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13" w:rsidRPr="00784ADA" w:rsidRDefault="00765F13" w:rsidP="00765F13">
      <w:pPr>
        <w:jc w:val="both"/>
        <w:rPr>
          <w:rFonts w:cstheme="minorHAnsi"/>
          <w:b/>
          <w:u w:val="single"/>
        </w:rPr>
      </w:pPr>
      <w:r w:rsidRPr="00784ADA">
        <w:rPr>
          <w:rFonts w:cstheme="minorHAnsi"/>
          <w:b/>
          <w:u w:val="single"/>
        </w:rPr>
        <w:t>Planilla Obligatoria de Bi</w:t>
      </w:r>
      <w:bookmarkStart w:id="0" w:name="_GoBack"/>
      <w:bookmarkEnd w:id="0"/>
      <w:r w:rsidRPr="00784ADA">
        <w:rPr>
          <w:rFonts w:cstheme="minorHAnsi"/>
          <w:b/>
          <w:u w:val="single"/>
        </w:rPr>
        <w:t>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765F13" w:rsidRPr="00784ADA" w:rsidTr="00765F13">
        <w:trPr>
          <w:trHeight w:val="319"/>
        </w:trPr>
        <w:tc>
          <w:tcPr>
            <w:tcW w:w="424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Puesto a concursar:</w:t>
            </w:r>
          </w:p>
          <w:p w:rsidR="00765F13" w:rsidRPr="00784ADA" w:rsidRDefault="00765F13" w:rsidP="00784ADA">
            <w:pPr>
              <w:jc w:val="center"/>
              <w:rPr>
                <w:rFonts w:cstheme="minorHAnsi"/>
                <w:b/>
              </w:rPr>
            </w:pPr>
            <w:r w:rsidRPr="00784ADA">
              <w:rPr>
                <w:rFonts w:cstheme="minorHAnsi"/>
                <w:b/>
              </w:rPr>
              <w:t>Enfermero</w:t>
            </w:r>
            <w:r w:rsidR="00E67556">
              <w:rPr>
                <w:rFonts w:cstheme="minorHAnsi"/>
                <w:b/>
              </w:rPr>
              <w:t>/a</w:t>
            </w:r>
          </w:p>
        </w:tc>
        <w:tc>
          <w:tcPr>
            <w:tcW w:w="425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Hospital/Zona:</w:t>
            </w:r>
          </w:p>
          <w:p w:rsidR="00765F13" w:rsidRPr="00784ADA" w:rsidRDefault="00E67556" w:rsidP="00784A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Picun Leufú-Zona Sanitaria V </w:t>
            </w:r>
          </w:p>
        </w:tc>
      </w:tr>
    </w:tbl>
    <w:p w:rsidR="00AF7FAD" w:rsidRPr="00784ADA" w:rsidRDefault="00AF7FAD" w:rsidP="00765F13">
      <w:pPr>
        <w:jc w:val="both"/>
        <w:rPr>
          <w:rFonts w:cstheme="minorHAnsi"/>
          <w:b/>
          <w:u w:val="single"/>
        </w:rPr>
      </w:pPr>
    </w:p>
    <w:p w:rsidR="00AF7FAD" w:rsidRPr="00784ADA" w:rsidRDefault="00AF7FAD" w:rsidP="00AF7FAD">
      <w:pPr>
        <w:jc w:val="both"/>
        <w:rPr>
          <w:rFonts w:cstheme="minorHAnsi"/>
          <w:b/>
          <w:u w:val="single"/>
        </w:rPr>
      </w:pPr>
      <w:r w:rsidRPr="00784ADA">
        <w:rPr>
          <w:rFonts w:cstheme="minorHAnsi"/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Convenio Colectivo de Salud, ley 3118.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Ejercicio en Enfermería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“Reanimación Cardiopulmonar (RCP)” Ministerio de Salud Nación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Proceso de Atención de Enfermería</w:t>
            </w:r>
          </w:p>
        </w:tc>
      </w:tr>
      <w:tr w:rsidR="00AF7FAD" w:rsidRPr="00784ADA" w:rsidTr="0072465F">
        <w:trPr>
          <w:trHeight w:val="46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  <w:p w:rsidR="00AF7FAD" w:rsidRPr="00784ADA" w:rsidRDefault="00AF7FAD" w:rsidP="00784ADA">
            <w:pPr>
              <w:pStyle w:val="Sinespaciado"/>
            </w:pP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Calendario Nacional de Vacunación. Información sobre vacunas y el calendario de vacunación.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Calendario Nacional Vacunación 2020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Primeros 1000 días tu salud, nuestro futuro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PREVENCIÓN Y CONTROL DE INFECCIONES ASOCIADAS A LA ATENCIÓN DE LA SALUD Recomendaciones Básicas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TRIAGE de Enfermería Pacientes con infección respiratoria aguda en establecimientos de salud COVID 19</w:t>
            </w:r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784ADA">
      <w:pPr>
        <w:pStyle w:val="Sinespaciado"/>
        <w:rPr>
          <w:b/>
          <w:u w:val="single"/>
        </w:rPr>
      </w:pPr>
      <w:r w:rsidRPr="00784ADA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6"/>
        <w:gridCol w:w="8178"/>
      </w:tblGrid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6" w:history="1">
              <w:r w:rsidR="00AF7FAD" w:rsidRPr="00784ADA">
                <w:rPr>
                  <w:rStyle w:val="Hipervnculo"/>
                  <w:rFonts w:cstheme="minorHAnsi"/>
                </w:rPr>
                <w:t>https://www.saludneuquen.gob.ar/wp-content/uploads/2021/01/CCT.pdf</w:t>
              </w:r>
            </w:hyperlink>
          </w:p>
          <w:p w:rsidR="00AF7FAD" w:rsidRPr="00784ADA" w:rsidRDefault="00AF7FAD" w:rsidP="00784ADA">
            <w:pPr>
              <w:pStyle w:val="Sinespaciado"/>
            </w:pPr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7" w:history="1">
              <w:r w:rsidR="00AF7FAD" w:rsidRPr="00784ADA">
                <w:rPr>
                  <w:color w:val="1155CC"/>
                  <w:u w:val="single"/>
                </w:rPr>
                <w:t>https://www.argentina.gob.ar/normativa/nacional/ley-24004-403/texto</w:t>
              </w:r>
            </w:hyperlink>
          </w:p>
        </w:tc>
      </w:tr>
      <w:tr w:rsidR="00AF7FAD" w:rsidRPr="00784ADA" w:rsidTr="00AF7FAD">
        <w:trPr>
          <w:trHeight w:val="715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8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https://www.argentina.gob.ar/salud/primerosauxilios/RCP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9" w:history="1">
              <w:r w:rsidR="00AF7FAD" w:rsidRPr="00784ADA">
                <w:rPr>
                  <w:rStyle w:val="Hipervnculo"/>
                  <w:rFonts w:cstheme="minorHAnsi"/>
                </w:rPr>
                <w:t>https://www.hospitalneuquen.org.ar/wp-content/uploads/2020/02/Proceso-de-Atencion-de-Enfermeria-2.pdf</w:t>
              </w:r>
            </w:hyperlink>
          </w:p>
        </w:tc>
      </w:tr>
      <w:tr w:rsidR="00AF7FAD" w:rsidRPr="00784ADA" w:rsidTr="0072465F">
        <w:trPr>
          <w:trHeight w:val="356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10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https://www.argentina.gob.ar/salud/vacunas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11" w:history="1">
              <w:r w:rsidR="00D53651" w:rsidRPr="00784ADA">
                <w:rPr>
                  <w:rStyle w:val="Hipervnculo"/>
                  <w:rFonts w:cstheme="minorHAnsi"/>
                </w:rPr>
                <w:t>https://bancos.salud.gob.ar/sites/default/files/2020-10/calendario-nacional-vacunacion-2020.pdf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12" w:history="1">
              <w:r w:rsidR="00D53651" w:rsidRPr="00784ADA">
                <w:rPr>
                  <w:rStyle w:val="Hipervnculo"/>
                  <w:rFonts w:cstheme="minorHAnsi"/>
                </w:rPr>
                <w:t>https://www.saludneuquen.gob.ar/wp-content/uploads/2019/07/Primeros-1000-dias-Documento-Institucional.pdf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13" w:history="1">
              <w:r w:rsidR="00D53651" w:rsidRPr="00784ADA">
                <w:rPr>
                  <w:rStyle w:val="Hipervnculo"/>
                  <w:rFonts w:cstheme="minorHAnsi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8110" w:type="dxa"/>
          </w:tcPr>
          <w:p w:rsidR="00AF7FAD" w:rsidRPr="00784ADA" w:rsidRDefault="00883561" w:rsidP="00784ADA">
            <w:pPr>
              <w:pStyle w:val="Sinespaciado"/>
            </w:pPr>
            <w:hyperlink r:id="rId14" w:history="1">
              <w:r w:rsidR="00D53651" w:rsidRPr="00784ADA">
                <w:rPr>
                  <w:rStyle w:val="Hipervnculo"/>
                  <w:rFonts w:cstheme="minorHAnsi"/>
                </w:rPr>
                <w:t>https://www.argentina.gob.ar/sites/default/files/triage-covid-19.pdf</w:t>
              </w:r>
            </w:hyperlink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AF7FAD">
      <w:pPr>
        <w:jc w:val="both"/>
        <w:rPr>
          <w:rFonts w:cstheme="minorHAnsi"/>
        </w:rPr>
      </w:pPr>
    </w:p>
    <w:sectPr w:rsidR="00AF7FAD" w:rsidRPr="00784AD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B0" w:rsidRDefault="001907B0" w:rsidP="00784ADA">
      <w:pPr>
        <w:spacing w:after="0" w:line="240" w:lineRule="auto"/>
      </w:pPr>
      <w:r>
        <w:separator/>
      </w:r>
    </w:p>
  </w:endnote>
  <w:endnote w:type="continuationSeparator" w:id="0">
    <w:p w:rsidR="001907B0" w:rsidRDefault="001907B0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B0" w:rsidRDefault="001907B0" w:rsidP="00784ADA">
      <w:pPr>
        <w:spacing w:after="0" w:line="240" w:lineRule="auto"/>
      </w:pPr>
      <w:r>
        <w:separator/>
      </w:r>
    </w:p>
  </w:footnote>
  <w:footnote w:type="continuationSeparator" w:id="0">
    <w:p w:rsidR="001907B0" w:rsidRDefault="001907B0" w:rsidP="0078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DA" w:rsidRDefault="0088356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142833" wp14:editId="1957131B">
              <wp:simplePos x="0" y="0"/>
              <wp:positionH relativeFrom="margin">
                <wp:align>center</wp:align>
              </wp:positionH>
              <wp:positionV relativeFrom="paragraph">
                <wp:posOffset>-629285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561" w:rsidRPr="00355F58" w:rsidRDefault="00883561" w:rsidP="00883561">
                            <w:pPr>
                              <w:ind w:hanging="2"/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42833" id="Grupo 4" o:spid="_x0000_s1026" style="position:absolute;margin-left:0;margin-top:-49.55pt;width:477pt;height:89.45pt;z-index:251661312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2jPa4ywMAANMIAAAOAAAAAAAAAAAAAAAAADwCAABkcnMvZTJvRG9jLnhtbFBL&#10;AQItABQABgAIAAAAIQCOIglCugAAACEBAAAZAAAAAAAAAAAAAAAAADMGAABkcnMvX3JlbHMvZTJv&#10;RG9jLnhtbC5yZWxzUEsBAi0AFAAGAAgAAAAhAG0nH3LfAAAABw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883561" w:rsidRPr="00355F58" w:rsidRDefault="00883561" w:rsidP="00883561">
                      <w:pPr>
                        <w:ind w:hanging="2"/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3"/>
    <w:rsid w:val="00001DD7"/>
    <w:rsid w:val="001907B0"/>
    <w:rsid w:val="002814F3"/>
    <w:rsid w:val="00362CD7"/>
    <w:rsid w:val="004A659A"/>
    <w:rsid w:val="00765F13"/>
    <w:rsid w:val="00784ADA"/>
    <w:rsid w:val="007F4970"/>
    <w:rsid w:val="00883561"/>
    <w:rsid w:val="00AF7FAD"/>
    <w:rsid w:val="00B0554E"/>
    <w:rsid w:val="00D53651"/>
    <w:rsid w:val="00E67556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E0C5-E417-4ED0-81DC-1F064EF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1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F13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5F1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F1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AD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DA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784ADA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alud/primerosauxilios/RCP" TargetMode="External"/><Relationship Id="rId13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normativa/nacional/ley-24004-403/texto" TargetMode="External"/><Relationship Id="rId12" Type="http://schemas.openxmlformats.org/officeDocument/2006/relationships/hyperlink" Target="https://www.saludneuquen.gob.ar/wp-content/uploads/2019/07/Primeros-1000-dias-Documento-Institucional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11" Type="http://schemas.openxmlformats.org/officeDocument/2006/relationships/hyperlink" Target="https://bancos.salud.gob.ar/sites/default/files/2020-10/calendario-nacional-vacunacion-2020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rgentina.gob.ar/salud/vacun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spitalneuquen.org.ar/wp-content/uploads/2020/02/Proceso-de-Atencion-de-Enfermeria-2.pdf" TargetMode="External"/><Relationship Id="rId14" Type="http://schemas.openxmlformats.org/officeDocument/2006/relationships/hyperlink" Target="https://www.argentina.gob.ar/sites/default/files/triage-covid-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GB. Bargas</dc:creator>
  <cp:lastModifiedBy>Karina Muñoz</cp:lastModifiedBy>
  <cp:revision>3</cp:revision>
  <dcterms:created xsi:type="dcterms:W3CDTF">2023-02-08T13:41:00Z</dcterms:created>
  <dcterms:modified xsi:type="dcterms:W3CDTF">2023-02-08T13:44:00Z</dcterms:modified>
</cp:coreProperties>
</file>