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7D02C5C5" w:rsidR="00B700A3" w:rsidRPr="00B16129" w:rsidRDefault="00E04D63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TECNICO EN LABORATORIO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77777777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 Zapala Dr. Jorge Juan Pose</w:t>
            </w:r>
            <w:r w:rsidR="007C731D">
              <w:rPr>
                <w:b/>
                <w:sz w:val="24"/>
                <w:szCs w:val="24"/>
              </w:rPr>
              <w:t xml:space="preserve"> </w:t>
            </w:r>
          </w:p>
          <w:p w14:paraId="3B6F9C27" w14:textId="77777777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Sanitaria II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9651BF">
        <w:tc>
          <w:tcPr>
            <w:tcW w:w="328" w:type="dxa"/>
          </w:tcPr>
          <w:p w14:paraId="6C554D5C" w14:textId="77777777" w:rsidR="00B700A3" w:rsidRDefault="00FA3893" w:rsidP="005B553F">
            <w:pPr>
              <w:jc w:val="both"/>
            </w:pPr>
            <w:r>
              <w:t>1</w:t>
            </w:r>
          </w:p>
        </w:tc>
        <w:tc>
          <w:tcPr>
            <w:tcW w:w="8166" w:type="dxa"/>
          </w:tcPr>
          <w:p w14:paraId="1F85BB6F" w14:textId="7B9A906D" w:rsidR="00B700A3" w:rsidRDefault="009651BF" w:rsidP="005B553F">
            <w:pPr>
              <w:jc w:val="both"/>
            </w:pPr>
            <w:r>
              <w:t xml:space="preserve">Bioseguridad para RNT 2020 </w:t>
            </w:r>
          </w:p>
        </w:tc>
      </w:tr>
      <w:tr w:rsidR="009651BF" w14:paraId="12D99E85" w14:textId="77777777" w:rsidTr="009651BF">
        <w:tc>
          <w:tcPr>
            <w:tcW w:w="328" w:type="dxa"/>
          </w:tcPr>
          <w:p w14:paraId="5D25A762" w14:textId="0812EC6C" w:rsidR="009651BF" w:rsidRDefault="00055608" w:rsidP="009651BF">
            <w:pPr>
              <w:jc w:val="both"/>
            </w:pPr>
            <w:r>
              <w:t>2</w:t>
            </w:r>
          </w:p>
        </w:tc>
        <w:tc>
          <w:tcPr>
            <w:tcW w:w="8166" w:type="dxa"/>
          </w:tcPr>
          <w:p w14:paraId="37ADE72B" w14:textId="77777777" w:rsidR="00F55910" w:rsidRDefault="00F55910" w:rsidP="00F55910">
            <w:pPr>
              <w:jc w:val="both"/>
            </w:pPr>
            <w:r>
              <w:t>“Recomendaciones para la Práctica del Control preconcepcional, prenatal y puerperal”</w:t>
            </w:r>
          </w:p>
          <w:p w14:paraId="0893380A" w14:textId="258A3F74" w:rsidR="009651BF" w:rsidRPr="00345E95" w:rsidRDefault="00F55910" w:rsidP="00F55910">
            <w:pPr>
              <w:jc w:val="both"/>
            </w:pPr>
            <w:r>
              <w:t>Ministerio Salud Nación.</w:t>
            </w:r>
          </w:p>
        </w:tc>
      </w:tr>
      <w:tr w:rsidR="009651BF" w14:paraId="58D2201A" w14:textId="77777777" w:rsidTr="009651BF">
        <w:tc>
          <w:tcPr>
            <w:tcW w:w="328" w:type="dxa"/>
          </w:tcPr>
          <w:p w14:paraId="5185A6DD" w14:textId="1F389596" w:rsidR="009651BF" w:rsidRDefault="00055608" w:rsidP="009651BF">
            <w:pPr>
              <w:jc w:val="both"/>
            </w:pPr>
            <w:r>
              <w:t>3</w:t>
            </w:r>
          </w:p>
        </w:tc>
        <w:tc>
          <w:tcPr>
            <w:tcW w:w="8166" w:type="dxa"/>
          </w:tcPr>
          <w:p w14:paraId="17393351" w14:textId="77777777" w:rsidR="00F55910" w:rsidRPr="00F55910" w:rsidRDefault="00F55910" w:rsidP="00F55910">
            <w:pPr>
              <w:jc w:val="both"/>
              <w:rPr>
                <w:lang w:val="es-ES"/>
              </w:rPr>
            </w:pPr>
            <w:r w:rsidRPr="00F55910">
              <w:rPr>
                <w:lang w:val="es-ES"/>
              </w:rPr>
              <w:t>“Normas para el Diagnóstico y tratamiento de Enfermedad de Chagas”, Ministerio de</w:t>
            </w:r>
          </w:p>
          <w:p w14:paraId="0F5F5F27" w14:textId="08726506" w:rsidR="009651BF" w:rsidRPr="0069258C" w:rsidRDefault="00F55910" w:rsidP="00F55910">
            <w:pPr>
              <w:jc w:val="both"/>
              <w:rPr>
                <w:lang w:val="es-ES"/>
              </w:rPr>
            </w:pPr>
            <w:r w:rsidRPr="00F55910">
              <w:rPr>
                <w:lang w:val="es-ES"/>
              </w:rPr>
              <w:t>Salud, Presidencia de la Nación.</w:t>
            </w:r>
          </w:p>
        </w:tc>
      </w:tr>
      <w:tr w:rsidR="009651BF" w14:paraId="7C2C6C10" w14:textId="77777777" w:rsidTr="009651BF">
        <w:tc>
          <w:tcPr>
            <w:tcW w:w="328" w:type="dxa"/>
          </w:tcPr>
          <w:p w14:paraId="1026637C" w14:textId="286ADFD9" w:rsidR="009651BF" w:rsidRDefault="00055608" w:rsidP="009651BF">
            <w:pPr>
              <w:jc w:val="both"/>
            </w:pPr>
            <w:r>
              <w:t>4</w:t>
            </w:r>
          </w:p>
        </w:tc>
        <w:tc>
          <w:tcPr>
            <w:tcW w:w="8166" w:type="dxa"/>
          </w:tcPr>
          <w:p w14:paraId="2BC33DF3" w14:textId="4C7C4C60" w:rsidR="009651BF" w:rsidRDefault="00F55910" w:rsidP="009651BF">
            <w:pPr>
              <w:jc w:val="both"/>
            </w:pPr>
            <w:r w:rsidRPr="00F55910">
              <w:t xml:space="preserve">“Laboratorio den el diagnóstico clínico” Todd </w:t>
            </w:r>
            <w:proofErr w:type="spellStart"/>
            <w:r w:rsidRPr="00F55910">
              <w:t>Sanford</w:t>
            </w:r>
            <w:proofErr w:type="spellEnd"/>
            <w:r w:rsidRPr="00F55910">
              <w:t>.</w:t>
            </w:r>
          </w:p>
        </w:tc>
      </w:tr>
      <w:tr w:rsidR="009651BF" w14:paraId="1D686D64" w14:textId="77777777" w:rsidTr="009651BF">
        <w:tc>
          <w:tcPr>
            <w:tcW w:w="328" w:type="dxa"/>
          </w:tcPr>
          <w:p w14:paraId="239C1F2A" w14:textId="376474B6" w:rsidR="009651BF" w:rsidRDefault="00055608" w:rsidP="009651BF">
            <w:pPr>
              <w:jc w:val="both"/>
            </w:pPr>
            <w:r>
              <w:t>5</w:t>
            </w:r>
          </w:p>
        </w:tc>
        <w:tc>
          <w:tcPr>
            <w:tcW w:w="8166" w:type="dxa"/>
          </w:tcPr>
          <w:p w14:paraId="239D560D" w14:textId="77777777" w:rsidR="00F55910" w:rsidRDefault="00F55910" w:rsidP="00F55910">
            <w:pPr>
              <w:jc w:val="both"/>
            </w:pPr>
            <w:r>
              <w:t>Curso de actualización de la Red de Laboratorios en el Diagnóstico de Tuberculosis.</w:t>
            </w:r>
          </w:p>
          <w:p w14:paraId="3764499A" w14:textId="65FB0191" w:rsidR="009651BF" w:rsidRDefault="00F55910" w:rsidP="00F55910">
            <w:pPr>
              <w:jc w:val="both"/>
            </w:pPr>
            <w:r>
              <w:t>Instituto Nacional de Enfermedades Respiratorias “</w:t>
            </w:r>
            <w:proofErr w:type="spellStart"/>
            <w:r>
              <w:t>Dr</w:t>
            </w:r>
            <w:proofErr w:type="spellEnd"/>
            <w:r>
              <w:t xml:space="preserve"> Emilio </w:t>
            </w:r>
            <w:proofErr w:type="spellStart"/>
            <w:r>
              <w:t>Coni</w:t>
            </w:r>
            <w:proofErr w:type="spellEnd"/>
            <w:r>
              <w:t>”. Año 2020.</w:t>
            </w:r>
          </w:p>
        </w:tc>
      </w:tr>
      <w:tr w:rsidR="009651BF" w14:paraId="7C3503D2" w14:textId="77777777" w:rsidTr="009651BF">
        <w:tc>
          <w:tcPr>
            <w:tcW w:w="328" w:type="dxa"/>
          </w:tcPr>
          <w:p w14:paraId="1D18F2EE" w14:textId="2207127D" w:rsidR="009651BF" w:rsidRDefault="00055608" w:rsidP="009651BF">
            <w:pPr>
              <w:jc w:val="both"/>
            </w:pPr>
            <w:r>
              <w:t>6</w:t>
            </w:r>
          </w:p>
        </w:tc>
        <w:tc>
          <w:tcPr>
            <w:tcW w:w="8166" w:type="dxa"/>
          </w:tcPr>
          <w:p w14:paraId="612C513A" w14:textId="5D3F5814" w:rsidR="009651BF" w:rsidRDefault="00F55910" w:rsidP="009651BF">
            <w:pPr>
              <w:jc w:val="both"/>
            </w:pPr>
            <w:r w:rsidRPr="00F55910">
              <w:t xml:space="preserve">Libro </w:t>
            </w:r>
            <w:proofErr w:type="spellStart"/>
            <w:r w:rsidRPr="00F55910">
              <w:t>Koneman</w:t>
            </w:r>
            <w:proofErr w:type="spellEnd"/>
            <w:r w:rsidRPr="00F55910">
              <w:t>. Diagnóstico microbiológico. Editorial médica Panamericana.</w:t>
            </w:r>
          </w:p>
        </w:tc>
      </w:tr>
      <w:tr w:rsidR="009651BF" w14:paraId="2517FAB4" w14:textId="77777777" w:rsidTr="009651BF">
        <w:tc>
          <w:tcPr>
            <w:tcW w:w="328" w:type="dxa"/>
          </w:tcPr>
          <w:p w14:paraId="135123CF" w14:textId="7DF2EC10" w:rsidR="009651BF" w:rsidRDefault="00055608" w:rsidP="009651BF">
            <w:pPr>
              <w:jc w:val="both"/>
            </w:pPr>
            <w:r>
              <w:t>7</w:t>
            </w:r>
          </w:p>
        </w:tc>
        <w:tc>
          <w:tcPr>
            <w:tcW w:w="8166" w:type="dxa"/>
          </w:tcPr>
          <w:p w14:paraId="2AD76A5B" w14:textId="2501FDC6" w:rsidR="009651BF" w:rsidRDefault="00F55910" w:rsidP="009651BF">
            <w:pPr>
              <w:jc w:val="both"/>
            </w:pPr>
            <w:r w:rsidRPr="00F55910">
              <w:t>Curso básico de bacteriología clínica. Hospital Garrahan.</w:t>
            </w:r>
          </w:p>
        </w:tc>
      </w:tr>
      <w:tr w:rsidR="00055608" w14:paraId="77ED82FA" w14:textId="77777777" w:rsidTr="009651BF">
        <w:tc>
          <w:tcPr>
            <w:tcW w:w="328" w:type="dxa"/>
          </w:tcPr>
          <w:p w14:paraId="584F2ADF" w14:textId="58716C85" w:rsidR="00055608" w:rsidRDefault="00F55910" w:rsidP="009651BF">
            <w:pPr>
              <w:jc w:val="both"/>
            </w:pPr>
            <w:r>
              <w:t>8</w:t>
            </w:r>
          </w:p>
        </w:tc>
        <w:tc>
          <w:tcPr>
            <w:tcW w:w="8166" w:type="dxa"/>
          </w:tcPr>
          <w:p w14:paraId="5EA25630" w14:textId="77777777" w:rsidR="00F55910" w:rsidRDefault="00F55910" w:rsidP="00F55910">
            <w:pPr>
              <w:jc w:val="both"/>
            </w:pPr>
            <w:r>
              <w:t>Curso de actualización Diagnóstico Microbiológico de Enfermedades Infecciosas: “de la</w:t>
            </w:r>
          </w:p>
          <w:p w14:paraId="14D164DA" w14:textId="77777777" w:rsidR="00F55910" w:rsidRDefault="00F55910" w:rsidP="00F55910">
            <w:pPr>
              <w:jc w:val="both"/>
            </w:pPr>
            <w:r>
              <w:t>teoría al caso clínico” de la Asociación de Bioquímicos de la Ciudad de Buenos Aires.</w:t>
            </w:r>
          </w:p>
          <w:p w14:paraId="702C8B6B" w14:textId="4016CAE0" w:rsidR="00055608" w:rsidRDefault="00F55910" w:rsidP="00F55910">
            <w:pPr>
              <w:jc w:val="both"/>
            </w:pPr>
            <w:r>
              <w:t>Año 2018.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456B5917" w14:textId="77777777" w:rsidTr="00FA3893">
        <w:tc>
          <w:tcPr>
            <w:tcW w:w="328" w:type="dxa"/>
          </w:tcPr>
          <w:p w14:paraId="21D86A59" w14:textId="77777777" w:rsidR="00B700A3" w:rsidRDefault="0037794D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0674AF07" w14:textId="4F603033" w:rsidR="00B700A3" w:rsidRDefault="00000000" w:rsidP="00AB57EC">
            <w:pPr>
              <w:jc w:val="both"/>
            </w:pPr>
            <w:hyperlink r:id="rId6" w:history="1">
              <w:r w:rsidR="00AB57EC" w:rsidRPr="000B54DE">
                <w:rPr>
                  <w:rStyle w:val="Hipervnculo"/>
                </w:rPr>
                <w:t>https://www.sadi.org.ar/documentos/guias-recomendaciones-y-consensos/item/53-consenso-sobre-diagnostico-y-tratamiento-de-infecciones-de-via-respiratorias-altas</w:t>
              </w:r>
            </w:hyperlink>
            <w:r w:rsidR="00AB57EC">
              <w:t xml:space="preserve"> </w:t>
            </w:r>
          </w:p>
        </w:tc>
      </w:tr>
      <w:tr w:rsidR="00B700A3" w14:paraId="3E66231F" w14:textId="77777777" w:rsidTr="00FA3893">
        <w:tc>
          <w:tcPr>
            <w:tcW w:w="328" w:type="dxa"/>
          </w:tcPr>
          <w:p w14:paraId="42458E03" w14:textId="77777777" w:rsidR="00B700A3" w:rsidRDefault="0037794D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165EDF3" w14:textId="54BD1918" w:rsidR="00B700A3" w:rsidRDefault="00000000" w:rsidP="005B553F">
            <w:pPr>
              <w:jc w:val="both"/>
            </w:pPr>
            <w:hyperlink r:id="rId7" w:history="1">
              <w:r w:rsidR="00AB57EC" w:rsidRPr="000B54DE">
                <w:rPr>
                  <w:rStyle w:val="Hipervnculo"/>
                </w:rPr>
                <w:t>https://www.sadi.org.ar/documentos/guias-recomendaciones-y-consensos/item/49-primer-consenso-de-diagnostico-tratamiento-y-prevencion-de-las-enfermedades-de-transmision-sexual</w:t>
              </w:r>
            </w:hyperlink>
            <w:r w:rsidR="00AB57EC">
              <w:t xml:space="preserve"> </w:t>
            </w:r>
          </w:p>
        </w:tc>
      </w:tr>
      <w:tr w:rsidR="00B700A3" w14:paraId="37A3CC75" w14:textId="77777777" w:rsidTr="00FA3893">
        <w:tc>
          <w:tcPr>
            <w:tcW w:w="328" w:type="dxa"/>
          </w:tcPr>
          <w:p w14:paraId="6F5E3DAB" w14:textId="77777777" w:rsidR="00B700A3" w:rsidRDefault="0037794D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0D70B386" w14:textId="40730964" w:rsidR="00B700A3" w:rsidRDefault="00000000" w:rsidP="005B553F">
            <w:pPr>
              <w:jc w:val="both"/>
            </w:pPr>
            <w:hyperlink r:id="rId8" w:history="1">
              <w:r w:rsidR="001F2A68" w:rsidRPr="000B54DE">
                <w:rPr>
                  <w:rStyle w:val="Hipervnculo"/>
                </w:rPr>
                <w:t>http://antimicrobianos.com.ar/ATB/wp-content/uploads/2020/06/Consenso-ITU-publicado-Medicina-parte-1.pdf</w:t>
              </w:r>
            </w:hyperlink>
            <w:r w:rsidR="001F2A68">
              <w:t xml:space="preserve"> </w:t>
            </w:r>
          </w:p>
        </w:tc>
      </w:tr>
      <w:tr w:rsidR="001F2A68" w14:paraId="7ED321D9" w14:textId="77777777" w:rsidTr="00FA3893">
        <w:tc>
          <w:tcPr>
            <w:tcW w:w="328" w:type="dxa"/>
          </w:tcPr>
          <w:p w14:paraId="3A0097C9" w14:textId="4CFBF616" w:rsidR="001F2A68" w:rsidRDefault="001F2A68" w:rsidP="005B553F">
            <w:pPr>
              <w:jc w:val="both"/>
            </w:pPr>
            <w:r>
              <w:t xml:space="preserve">4 </w:t>
            </w:r>
          </w:p>
        </w:tc>
        <w:tc>
          <w:tcPr>
            <w:tcW w:w="8392" w:type="dxa"/>
          </w:tcPr>
          <w:p w14:paraId="43CBDC67" w14:textId="2A504EE6" w:rsidR="001F2A68" w:rsidRDefault="00000000" w:rsidP="005B553F">
            <w:pPr>
              <w:jc w:val="both"/>
            </w:pPr>
            <w:hyperlink r:id="rId9" w:history="1">
              <w:r w:rsidR="001F2A68" w:rsidRPr="000B54DE">
                <w:rPr>
                  <w:rStyle w:val="Hipervnculo"/>
                </w:rPr>
                <w:t>http://antimicrobianos.com.ar/ATB/wp-content/uploads/2020/06/Consenso-ITU-publicado-Medicina-parte-2.pdf</w:t>
              </w:r>
            </w:hyperlink>
            <w:r w:rsidR="001F2A68">
              <w:t xml:space="preserve"> </w:t>
            </w:r>
          </w:p>
        </w:tc>
      </w:tr>
    </w:tbl>
    <w:p w14:paraId="21E787DC" w14:textId="759A5116" w:rsidR="00B700A3" w:rsidRDefault="00B700A3" w:rsidP="00B700A3">
      <w:pPr>
        <w:jc w:val="both"/>
      </w:pPr>
    </w:p>
    <w:p w14:paraId="71BF2924" w14:textId="77777777" w:rsidR="0036040B" w:rsidRDefault="0036040B" w:rsidP="00B700A3">
      <w:pPr>
        <w:jc w:val="both"/>
        <w:rPr>
          <w:b/>
          <w:u w:val="single"/>
        </w:rPr>
      </w:pPr>
    </w:p>
    <w:p w14:paraId="4A53D737" w14:textId="2AE6C2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63FFBD97" w14:textId="77777777" w:rsidTr="00471876">
        <w:tc>
          <w:tcPr>
            <w:tcW w:w="301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14:paraId="3FCB3D12" w14:textId="77777777" w:rsidR="00FA3893" w:rsidRDefault="00FA3893" w:rsidP="005B553F">
            <w:pPr>
              <w:jc w:val="both"/>
            </w:pPr>
            <w:r>
              <w:t>Convenio Colectivo de Salud CCT Ley 3118:</w:t>
            </w:r>
          </w:p>
          <w:p w14:paraId="72F2B467" w14:textId="77777777" w:rsidR="00B700A3" w:rsidRDefault="00000000" w:rsidP="005B553F">
            <w:pPr>
              <w:jc w:val="both"/>
            </w:pPr>
            <w:hyperlink r:id="rId10" w:history="1">
              <w:r w:rsidR="00FA3893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0DCEC337" w14:textId="77777777" w:rsidR="00B700A3" w:rsidRDefault="00B700A3" w:rsidP="00B700A3">
      <w:pPr>
        <w:jc w:val="both"/>
      </w:pPr>
    </w:p>
    <w:p w14:paraId="49D0A522" w14:textId="77777777" w:rsidR="00B808B7" w:rsidRPr="00757F2C" w:rsidRDefault="00B808B7" w:rsidP="00B808B7">
      <w:pPr>
        <w:rPr>
          <w:b/>
          <w:bCs/>
          <w:u w:val="single"/>
        </w:rPr>
      </w:pPr>
      <w:r w:rsidRPr="00757F2C">
        <w:rPr>
          <w:b/>
          <w:bCs/>
          <w:u w:val="single"/>
        </w:rPr>
        <w:t xml:space="preserve">Aclaración: </w:t>
      </w:r>
    </w:p>
    <w:p w14:paraId="728A9706" w14:textId="617A99C7" w:rsidR="00B808B7" w:rsidRPr="00471876" w:rsidRDefault="00B808B7" w:rsidP="00B0428D">
      <w:pPr>
        <w:jc w:val="both"/>
      </w:pPr>
      <w:r>
        <w:t xml:space="preserve">El examen además de la normativa y bibliografía obligatoria, se incorporará los conocimientos requeridos para el ingreso al Sistema de Salud, que son adquiridos con el título de </w:t>
      </w:r>
      <w:r w:rsidR="00471876">
        <w:t>Técnico de Laboratorio</w:t>
      </w:r>
      <w:r>
        <w:t>, y que van implícitos en las funciones del puesto a cubrir, y se complementará con aspectos del perfil del puesto a concursar.</w:t>
      </w:r>
    </w:p>
    <w:sectPr w:rsidR="00B808B7" w:rsidRPr="0047187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4155" w14:textId="77777777" w:rsidR="00953092" w:rsidRDefault="00953092" w:rsidP="00D0723A">
      <w:pPr>
        <w:spacing w:after="0" w:line="240" w:lineRule="auto"/>
      </w:pPr>
      <w:r>
        <w:separator/>
      </w:r>
    </w:p>
  </w:endnote>
  <w:endnote w:type="continuationSeparator" w:id="0">
    <w:p w14:paraId="22545ECB" w14:textId="77777777" w:rsidR="00953092" w:rsidRDefault="00953092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9715" w14:textId="0DC70B02" w:rsidR="006D29AA" w:rsidRDefault="006D29AA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FE0B1E" wp14:editId="4ED89184">
          <wp:simplePos x="0" y="0"/>
          <wp:positionH relativeFrom="margin">
            <wp:posOffset>-171450</wp:posOffset>
          </wp:positionH>
          <wp:positionV relativeFrom="paragraph">
            <wp:posOffset>-285750</wp:posOffset>
          </wp:positionV>
          <wp:extent cx="2438400" cy="7239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255F" w14:textId="77777777" w:rsidR="00953092" w:rsidRDefault="00953092" w:rsidP="00D0723A">
      <w:pPr>
        <w:spacing w:after="0" w:line="240" w:lineRule="auto"/>
      </w:pPr>
      <w:r>
        <w:separator/>
      </w:r>
    </w:p>
  </w:footnote>
  <w:footnote w:type="continuationSeparator" w:id="0">
    <w:p w14:paraId="22F48D28" w14:textId="77777777" w:rsidR="00953092" w:rsidRDefault="00953092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433AE737" w:rsidR="00D0723A" w:rsidRDefault="00715199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8B7E23" wp14:editId="67DAD15E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5400040" cy="4819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3" t="16464" r="54344" b="7697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55608"/>
    <w:rsid w:val="001729EF"/>
    <w:rsid w:val="001F2A68"/>
    <w:rsid w:val="0023328B"/>
    <w:rsid w:val="002B58B8"/>
    <w:rsid w:val="002E2EB1"/>
    <w:rsid w:val="0031079E"/>
    <w:rsid w:val="00345E95"/>
    <w:rsid w:val="0035307F"/>
    <w:rsid w:val="0036040B"/>
    <w:rsid w:val="0037794D"/>
    <w:rsid w:val="00417BC0"/>
    <w:rsid w:val="00471876"/>
    <w:rsid w:val="005A1BF7"/>
    <w:rsid w:val="005F0B41"/>
    <w:rsid w:val="00624E25"/>
    <w:rsid w:val="0069258C"/>
    <w:rsid w:val="006A0142"/>
    <w:rsid w:val="006D29AA"/>
    <w:rsid w:val="00715199"/>
    <w:rsid w:val="00720466"/>
    <w:rsid w:val="00796A39"/>
    <w:rsid w:val="007C731D"/>
    <w:rsid w:val="00864BB6"/>
    <w:rsid w:val="00953092"/>
    <w:rsid w:val="00962F37"/>
    <w:rsid w:val="009651BF"/>
    <w:rsid w:val="00A434AE"/>
    <w:rsid w:val="00A7165D"/>
    <w:rsid w:val="00AA1030"/>
    <w:rsid w:val="00AB57EC"/>
    <w:rsid w:val="00AE7140"/>
    <w:rsid w:val="00B0428D"/>
    <w:rsid w:val="00B16129"/>
    <w:rsid w:val="00B206BF"/>
    <w:rsid w:val="00B700A3"/>
    <w:rsid w:val="00B808B7"/>
    <w:rsid w:val="00B976B6"/>
    <w:rsid w:val="00BC0836"/>
    <w:rsid w:val="00CB2A2D"/>
    <w:rsid w:val="00D0723A"/>
    <w:rsid w:val="00DF3AA6"/>
    <w:rsid w:val="00E04D63"/>
    <w:rsid w:val="00EB6267"/>
    <w:rsid w:val="00F36403"/>
    <w:rsid w:val="00F55910"/>
    <w:rsid w:val="00F839C9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styleId="Mencinsinresolver">
    <w:name w:val="Unresolved Mention"/>
    <w:basedOn w:val="Fuentedeprrafopredeter"/>
    <w:uiPriority w:val="99"/>
    <w:semiHidden/>
    <w:unhideWhenUsed/>
    <w:rsid w:val="00AB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microbianos.com.ar/ATB/wp-content/uploads/2020/06/Consenso-ITU-publicado-Medicina-parte-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di.org.ar/documentos/guias-recomendaciones-y-consensos/item/49-primer-consenso-de-diagnostico-tratamiento-y-prevencion-de-las-enfermedades-de-transmision-sexua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di.org.ar/documentos/guias-recomendaciones-y-consensos/item/53-consenso-sobre-diagnostico-y-tratamiento-de-infecciones-de-via-respiratorias-alta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ntimicrobianos.com.ar/ATB/wp-content/uploads/2020/06/Consenso-ITU-publicado-Medicina-parte-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16</cp:revision>
  <dcterms:created xsi:type="dcterms:W3CDTF">2021-03-11T13:08:00Z</dcterms:created>
  <dcterms:modified xsi:type="dcterms:W3CDTF">2022-08-01T13:33:00Z</dcterms:modified>
</cp:coreProperties>
</file>