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8E00" w14:textId="77777777" w:rsidR="00A85272" w:rsidRPr="00624E25" w:rsidRDefault="00A85272" w:rsidP="00A8527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5272" w14:paraId="6446F0DD" w14:textId="77777777" w:rsidTr="00111F6C">
        <w:tc>
          <w:tcPr>
            <w:tcW w:w="4322" w:type="dxa"/>
          </w:tcPr>
          <w:p w14:paraId="4186632D" w14:textId="77777777" w:rsidR="00A85272" w:rsidRDefault="00A85272" w:rsidP="00111F6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B9792A2" w14:textId="77777777" w:rsidR="00A85272" w:rsidRDefault="00A85272" w:rsidP="00111F6C">
            <w:pPr>
              <w:jc w:val="both"/>
            </w:pPr>
            <w:r>
              <w:t>Camillero</w:t>
            </w:r>
          </w:p>
        </w:tc>
        <w:tc>
          <w:tcPr>
            <w:tcW w:w="4322" w:type="dxa"/>
          </w:tcPr>
          <w:p w14:paraId="60E13029" w14:textId="77777777" w:rsidR="00A85272" w:rsidRDefault="00A85272" w:rsidP="00111F6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A017088" w14:textId="54E22A34" w:rsidR="00A85272" w:rsidRPr="00624E25" w:rsidRDefault="00A85272" w:rsidP="00111F6C">
            <w:pPr>
              <w:jc w:val="both"/>
            </w:pPr>
            <w:r>
              <w:t>Hospital S. P. del Chañar/Zona Sanitaria I</w:t>
            </w:r>
          </w:p>
        </w:tc>
      </w:tr>
    </w:tbl>
    <w:p w14:paraId="109337DD" w14:textId="77777777" w:rsidR="00A85272" w:rsidRDefault="00A85272" w:rsidP="00A85272">
      <w:pPr>
        <w:jc w:val="both"/>
      </w:pPr>
    </w:p>
    <w:p w14:paraId="7AD2CA23" w14:textId="77777777" w:rsidR="00A85272" w:rsidRPr="00624E25" w:rsidRDefault="00A85272" w:rsidP="00A8527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A85272" w:rsidRPr="003E7649" w14:paraId="68E10940" w14:textId="77777777" w:rsidTr="00111F6C">
        <w:tc>
          <w:tcPr>
            <w:tcW w:w="534" w:type="dxa"/>
          </w:tcPr>
          <w:p w14:paraId="03A18B0B" w14:textId="77777777" w:rsidR="00A85272" w:rsidRDefault="00A85272" w:rsidP="00111F6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75FCEE1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Central de Camilleros.</w:t>
            </w:r>
          </w:p>
          <w:p w14:paraId="61907C2E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Procedimiento: Traslado Seguro de Pacientes.</w:t>
            </w:r>
          </w:p>
          <w:p w14:paraId="7EF8E6DF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Hospital Provincial Neuquén DR. Castro Rendón</w:t>
            </w:r>
          </w:p>
          <w:p w14:paraId="2DBDE403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Lic. Cañete Andrea.</w:t>
            </w:r>
          </w:p>
        </w:tc>
      </w:tr>
      <w:tr w:rsidR="00A85272" w14:paraId="7E43D02C" w14:textId="77777777" w:rsidTr="00111F6C">
        <w:tc>
          <w:tcPr>
            <w:tcW w:w="534" w:type="dxa"/>
          </w:tcPr>
          <w:p w14:paraId="1C2CC501" w14:textId="77777777" w:rsidR="00A85272" w:rsidRDefault="00A85272" w:rsidP="00111F6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C8E684A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Limpieza y Desinfección de Ambulancias  Pandemia Covid-19 Ministerio de Salud</w:t>
            </w:r>
          </w:p>
        </w:tc>
      </w:tr>
      <w:tr w:rsidR="00A85272" w14:paraId="2A9C4E8D" w14:textId="77777777" w:rsidTr="00111F6C">
        <w:tc>
          <w:tcPr>
            <w:tcW w:w="534" w:type="dxa"/>
          </w:tcPr>
          <w:p w14:paraId="0A961A67" w14:textId="77777777" w:rsidR="00A85272" w:rsidRDefault="00A85272" w:rsidP="00111F6C">
            <w:pPr>
              <w:jc w:val="both"/>
            </w:pPr>
            <w:bookmarkStart w:id="0" w:name="_GoBack"/>
            <w:r>
              <w:t>3</w:t>
            </w:r>
          </w:p>
        </w:tc>
        <w:tc>
          <w:tcPr>
            <w:tcW w:w="8110" w:type="dxa"/>
          </w:tcPr>
          <w:p w14:paraId="3B7FA2FB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Recomendaciones para el uso de elementos de protección personal durante la pandemia Covid-19.Ministerio de Salud</w:t>
            </w:r>
          </w:p>
        </w:tc>
      </w:tr>
      <w:bookmarkEnd w:id="0"/>
      <w:tr w:rsidR="00A85272" w14:paraId="6DA32A06" w14:textId="77777777" w:rsidTr="00111F6C">
        <w:tc>
          <w:tcPr>
            <w:tcW w:w="534" w:type="dxa"/>
          </w:tcPr>
          <w:p w14:paraId="497E491E" w14:textId="77777777" w:rsidR="00A85272" w:rsidRDefault="00A85272" w:rsidP="00111F6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0CC7F232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Guía Provincial de Higiene de Manos en Instituciones de Salud. Ministerio de Salud</w:t>
            </w:r>
          </w:p>
        </w:tc>
      </w:tr>
      <w:tr w:rsidR="00A85272" w14:paraId="5962CC79" w14:textId="77777777" w:rsidTr="00111F6C">
        <w:tc>
          <w:tcPr>
            <w:tcW w:w="534" w:type="dxa"/>
          </w:tcPr>
          <w:p w14:paraId="27901B6C" w14:textId="77777777" w:rsidR="00A85272" w:rsidRDefault="00A85272" w:rsidP="00111F6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5E78BFCC" w14:textId="77777777" w:rsidR="00A85272" w:rsidRPr="00CD084F" w:rsidRDefault="00A85272" w:rsidP="00111F6C">
            <w:pPr>
              <w:jc w:val="both"/>
              <w:rPr>
                <w:rFonts w:cstheme="minorHAnsi"/>
              </w:rPr>
            </w:pPr>
            <w:r w:rsidRPr="00CD084F">
              <w:rPr>
                <w:rFonts w:cstheme="minorHAnsi"/>
              </w:rPr>
              <w:t>CONVENIO COLECTIVO LEY 3118</w:t>
            </w:r>
          </w:p>
        </w:tc>
      </w:tr>
    </w:tbl>
    <w:p w14:paraId="3E4B3638" w14:textId="77777777" w:rsidR="00A85272" w:rsidRDefault="00A85272" w:rsidP="00A85272">
      <w:pPr>
        <w:jc w:val="both"/>
      </w:pPr>
    </w:p>
    <w:p w14:paraId="666BCA46" w14:textId="28B44116" w:rsidR="00A85272" w:rsidRPr="004220AF" w:rsidRDefault="004220AF" w:rsidP="00A85272">
      <w:pPr>
        <w:jc w:val="both"/>
        <w:rPr>
          <w:b/>
          <w:u w:val="single"/>
        </w:rPr>
      </w:pPr>
      <w:r w:rsidRPr="004220AF">
        <w:rPr>
          <w:b/>
          <w:u w:val="single"/>
        </w:rPr>
        <w:t>LINK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4220AF" w14:paraId="163A99A9" w14:textId="77777777" w:rsidTr="004220AF">
        <w:tc>
          <w:tcPr>
            <w:tcW w:w="534" w:type="dxa"/>
          </w:tcPr>
          <w:p w14:paraId="7562FEDD" w14:textId="1A46C0AF" w:rsidR="004220AF" w:rsidRPr="004220AF" w:rsidRDefault="004220AF" w:rsidP="00A85272">
            <w:pPr>
              <w:jc w:val="both"/>
            </w:pPr>
            <w:r w:rsidRPr="004220AF">
              <w:t>1</w:t>
            </w:r>
          </w:p>
        </w:tc>
        <w:tc>
          <w:tcPr>
            <w:tcW w:w="8186" w:type="dxa"/>
          </w:tcPr>
          <w:p w14:paraId="71D868D5" w14:textId="4909B0E7" w:rsidR="004220AF" w:rsidRPr="004220AF" w:rsidRDefault="004220AF" w:rsidP="00A85272">
            <w:pPr>
              <w:jc w:val="both"/>
            </w:pPr>
            <w:hyperlink r:id="rId7" w:history="1">
              <w:r w:rsidRPr="003C1F95">
                <w:rPr>
                  <w:rStyle w:val="Hipervnculo"/>
                </w:rPr>
                <w:t>http://www.hospitalneuquen.org.ar/wp-content/uploads/2019/01/Procedimiento-Central-de-Camilleros-copia.pdf</w:t>
              </w:r>
            </w:hyperlink>
          </w:p>
        </w:tc>
      </w:tr>
      <w:tr w:rsidR="004220AF" w14:paraId="1A90293F" w14:textId="77777777" w:rsidTr="004220AF">
        <w:tc>
          <w:tcPr>
            <w:tcW w:w="534" w:type="dxa"/>
          </w:tcPr>
          <w:p w14:paraId="6125999F" w14:textId="275ABDD6" w:rsidR="004220AF" w:rsidRPr="004220AF" w:rsidRDefault="004220AF" w:rsidP="00A85272">
            <w:pPr>
              <w:jc w:val="both"/>
            </w:pPr>
            <w:r w:rsidRPr="004220AF">
              <w:t>2</w:t>
            </w:r>
          </w:p>
        </w:tc>
        <w:tc>
          <w:tcPr>
            <w:tcW w:w="8186" w:type="dxa"/>
          </w:tcPr>
          <w:p w14:paraId="7A834F8F" w14:textId="5058DC72" w:rsidR="004220AF" w:rsidRPr="004220AF" w:rsidRDefault="004220AF" w:rsidP="00A85272">
            <w:pPr>
              <w:jc w:val="both"/>
            </w:pPr>
            <w:hyperlink r:id="rId8" w:history="1">
              <w:r w:rsidRPr="003C1F95">
                <w:rPr>
                  <w:rStyle w:val="Hipervnculo"/>
                </w:rPr>
                <w:t>https://www.saludneuquen.gob.ar/wp-content/uploads/2020/03/Limpieza-y-Desinfecci%C3%B3n-Ambulancia.pdf</w:t>
              </w:r>
            </w:hyperlink>
          </w:p>
        </w:tc>
      </w:tr>
      <w:tr w:rsidR="004220AF" w14:paraId="6E819926" w14:textId="77777777" w:rsidTr="004220AF">
        <w:tc>
          <w:tcPr>
            <w:tcW w:w="534" w:type="dxa"/>
          </w:tcPr>
          <w:p w14:paraId="278B18F3" w14:textId="5F31806D" w:rsidR="004220AF" w:rsidRPr="004220AF" w:rsidRDefault="004220AF" w:rsidP="00A85272">
            <w:pPr>
              <w:jc w:val="both"/>
            </w:pPr>
            <w:r w:rsidRPr="004220AF">
              <w:t>3</w:t>
            </w:r>
          </w:p>
        </w:tc>
        <w:tc>
          <w:tcPr>
            <w:tcW w:w="8186" w:type="dxa"/>
          </w:tcPr>
          <w:p w14:paraId="1E48EB8F" w14:textId="0372AA30" w:rsidR="004220AF" w:rsidRPr="004220AF" w:rsidRDefault="004220AF" w:rsidP="00A85272">
            <w:pPr>
              <w:jc w:val="both"/>
            </w:pPr>
            <w:hyperlink r:id="rId9" w:history="1">
              <w:r w:rsidRPr="003C1F95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</w:p>
        </w:tc>
      </w:tr>
      <w:tr w:rsidR="004220AF" w14:paraId="614048B7" w14:textId="77777777" w:rsidTr="004220AF">
        <w:tc>
          <w:tcPr>
            <w:tcW w:w="534" w:type="dxa"/>
          </w:tcPr>
          <w:p w14:paraId="7CDD3C97" w14:textId="0918AC98" w:rsidR="004220AF" w:rsidRPr="004220AF" w:rsidRDefault="004220AF" w:rsidP="00A85272">
            <w:pPr>
              <w:jc w:val="both"/>
            </w:pPr>
            <w:r w:rsidRPr="004220AF">
              <w:t>4</w:t>
            </w:r>
          </w:p>
        </w:tc>
        <w:tc>
          <w:tcPr>
            <w:tcW w:w="8186" w:type="dxa"/>
          </w:tcPr>
          <w:p w14:paraId="4E6A5B60" w14:textId="37B86267" w:rsidR="004220AF" w:rsidRPr="004220AF" w:rsidRDefault="004220AF" w:rsidP="00A85272">
            <w:pPr>
              <w:jc w:val="both"/>
            </w:pPr>
            <w:hyperlink r:id="rId10" w:history="1">
              <w:r w:rsidRPr="003C1F95">
                <w:rPr>
                  <w:rStyle w:val="Hipervnculo"/>
                </w:rPr>
                <w:t>https://www.saludneuquen.gob.ar/wp-content/uploads/2020/03/MSalud-Neuqu%C3%A9n-Gui%CC%81a-Provincial-Higiene-de-Manos.pdf</w:t>
              </w:r>
            </w:hyperlink>
          </w:p>
        </w:tc>
      </w:tr>
      <w:tr w:rsidR="004220AF" w14:paraId="6F7E2623" w14:textId="77777777" w:rsidTr="004220AF">
        <w:tc>
          <w:tcPr>
            <w:tcW w:w="534" w:type="dxa"/>
          </w:tcPr>
          <w:p w14:paraId="7A328252" w14:textId="12A1F247" w:rsidR="004220AF" w:rsidRPr="004220AF" w:rsidRDefault="004220AF" w:rsidP="00A85272">
            <w:pPr>
              <w:jc w:val="both"/>
            </w:pPr>
            <w:r w:rsidRPr="004220AF">
              <w:t>5</w:t>
            </w:r>
          </w:p>
        </w:tc>
        <w:tc>
          <w:tcPr>
            <w:tcW w:w="8186" w:type="dxa"/>
          </w:tcPr>
          <w:p w14:paraId="7EBE8EED" w14:textId="1436EDA0" w:rsidR="004220AF" w:rsidRPr="004220AF" w:rsidRDefault="004220AF" w:rsidP="00A85272">
            <w:pPr>
              <w:jc w:val="both"/>
            </w:pPr>
            <w:hyperlink r:id="rId11" w:history="1">
              <w:r w:rsidRPr="004D5017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</w:tbl>
    <w:p w14:paraId="566E8AEC" w14:textId="77777777" w:rsidR="004220AF" w:rsidRPr="002E35C5" w:rsidRDefault="004220AF" w:rsidP="00A85272">
      <w:pPr>
        <w:jc w:val="both"/>
        <w:rPr>
          <w:b/>
        </w:rPr>
      </w:pPr>
    </w:p>
    <w:p w14:paraId="3F4D53FF" w14:textId="77777777" w:rsidR="00A85272" w:rsidRDefault="00A85272" w:rsidP="00A85272">
      <w:pPr>
        <w:jc w:val="both"/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</w:p>
    <w:p w14:paraId="149C2D83" w14:textId="77777777" w:rsidR="00A85272" w:rsidRPr="0003511A" w:rsidRDefault="00A85272" w:rsidP="00A85272">
      <w:pPr>
        <w:jc w:val="both"/>
        <w:rPr>
          <w:b/>
        </w:rPr>
      </w:pPr>
      <w:r w:rsidRPr="0003511A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“El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p w14:paraId="468AC631" w14:textId="77777777" w:rsidR="00A85272" w:rsidRDefault="00A85272" w:rsidP="00A85272"/>
    <w:p w14:paraId="59A55A62" w14:textId="77777777" w:rsidR="00471D77" w:rsidRPr="00A85272" w:rsidRDefault="00471D77" w:rsidP="00A85272"/>
    <w:sectPr w:rsidR="00471D77" w:rsidRPr="00A8527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08B6" w14:textId="77777777" w:rsidR="00BD0885" w:rsidRDefault="00BD0885" w:rsidP="00083F8E">
      <w:pPr>
        <w:spacing w:after="0" w:line="240" w:lineRule="auto"/>
      </w:pPr>
      <w:r>
        <w:separator/>
      </w:r>
    </w:p>
  </w:endnote>
  <w:endnote w:type="continuationSeparator" w:id="0">
    <w:p w14:paraId="412EC5F8" w14:textId="77777777" w:rsidR="00BD0885" w:rsidRDefault="00BD0885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3C10" w14:textId="56DFCF50" w:rsidR="00083F8E" w:rsidRDefault="00083F8E">
    <w:pPr>
      <w:pStyle w:val="Piedepgina"/>
    </w:pPr>
    <w:r>
      <w:rPr>
        <w:noProof/>
        <w:lang w:eastAsia="es-AR"/>
      </w:rPr>
      <w:drawing>
        <wp:inline distT="0" distB="0" distL="0" distR="0" wp14:anchorId="589B2D40" wp14:editId="452C7DB8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F039" w14:textId="77777777" w:rsidR="00BD0885" w:rsidRDefault="00BD0885" w:rsidP="00083F8E">
      <w:pPr>
        <w:spacing w:after="0" w:line="240" w:lineRule="auto"/>
      </w:pPr>
      <w:r>
        <w:separator/>
      </w:r>
    </w:p>
  </w:footnote>
  <w:footnote w:type="continuationSeparator" w:id="0">
    <w:p w14:paraId="06D309B2" w14:textId="77777777" w:rsidR="00BD0885" w:rsidRDefault="00BD0885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3868" w14:textId="7214CC90" w:rsidR="00083F8E" w:rsidRDefault="00083F8E">
    <w:pPr>
      <w:pStyle w:val="Encabezado"/>
    </w:pPr>
    <w:r>
      <w:rPr>
        <w:noProof/>
        <w:lang w:eastAsia="es-AR"/>
      </w:rPr>
      <w:drawing>
        <wp:inline distT="0" distB="0" distL="0" distR="0" wp14:anchorId="4D165A66" wp14:editId="341DB0CF">
          <wp:extent cx="60598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E"/>
    <w:rsid w:val="00083F8E"/>
    <w:rsid w:val="0017441D"/>
    <w:rsid w:val="001A214A"/>
    <w:rsid w:val="00281484"/>
    <w:rsid w:val="00285071"/>
    <w:rsid w:val="0029523C"/>
    <w:rsid w:val="00324257"/>
    <w:rsid w:val="00354FBF"/>
    <w:rsid w:val="003D7071"/>
    <w:rsid w:val="004220AF"/>
    <w:rsid w:val="00423137"/>
    <w:rsid w:val="00471D77"/>
    <w:rsid w:val="00487712"/>
    <w:rsid w:val="004D790C"/>
    <w:rsid w:val="00515F86"/>
    <w:rsid w:val="005E30B6"/>
    <w:rsid w:val="006E523A"/>
    <w:rsid w:val="008B2ADE"/>
    <w:rsid w:val="008D0BFF"/>
    <w:rsid w:val="009769BF"/>
    <w:rsid w:val="00A85272"/>
    <w:rsid w:val="00AC04A5"/>
    <w:rsid w:val="00B4211F"/>
    <w:rsid w:val="00BD0885"/>
    <w:rsid w:val="00C0170C"/>
    <w:rsid w:val="00C56FCE"/>
    <w:rsid w:val="00CE2E26"/>
    <w:rsid w:val="00D03F62"/>
    <w:rsid w:val="00D3241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F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24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3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324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24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3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3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Limpieza-y-Desinfecci%C3%B3n-Ambulanci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spitalneuquen.org.ar/wp-content/uploads/2019/01/Procedimiento-Central-de-Camilleros-copia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ludneuquen.gob.ar/wp-content/uploads/2020/03/MSalud-Neuqu%C3%A9n-Gui%CC%81a-Provincial-Higiene-de-Man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0/06/MSaludNQN-Covid-19-Recomendaciones-uso-elementos-protecci%C3%B3n-personal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Karina Muñoz</cp:lastModifiedBy>
  <cp:revision>3</cp:revision>
  <dcterms:created xsi:type="dcterms:W3CDTF">2022-08-18T17:23:00Z</dcterms:created>
  <dcterms:modified xsi:type="dcterms:W3CDTF">2022-08-19T18:13:00Z</dcterms:modified>
</cp:coreProperties>
</file>