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</w:t>
      </w:r>
      <w:bookmarkStart w:id="0" w:name="_GoBack"/>
      <w:bookmarkEnd w:id="0"/>
      <w:r>
        <w:rPr>
          <w:b/>
          <w:sz w:val="24"/>
          <w:szCs w:val="24"/>
          <w:u w:val="single"/>
        </w:rPr>
        <w:t>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r w:rsidR="001F1F1A">
              <w:rPr>
                <w:u w:val="single"/>
              </w:rPr>
              <w:t>Chofer de Ambulancia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1F1F1A" w:rsidP="00314593">
            <w:pPr>
              <w:jc w:val="both"/>
            </w:pPr>
            <w:r>
              <w:t>Convenio Colectivo de Trabajo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1F1F1A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EPCAP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Pr="00D43538" w:rsidRDefault="001F1F1A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de Transito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1F1F1A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de Choferes Hospital Provincial Neuquén “Dr. Eduardo Castro Rendón”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D43538" w:rsidP="00314593">
            <w:pPr>
              <w:rPr>
                <w:sz w:val="24"/>
                <w:szCs w:val="24"/>
              </w:rPr>
            </w:pP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D43538" w:rsidP="00314593">
            <w:pPr>
              <w:rPr>
                <w:sz w:val="24"/>
                <w:szCs w:val="24"/>
              </w:rPr>
            </w:pP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3</w:t>
            </w:r>
          </w:p>
        </w:tc>
        <w:tc>
          <w:tcPr>
            <w:tcW w:w="8110" w:type="dxa"/>
          </w:tcPr>
          <w:p w:rsidR="00D41563" w:rsidRPr="00314593" w:rsidRDefault="00DE2491" w:rsidP="00314593">
            <w:pPr>
              <w:spacing w:after="200" w:line="276" w:lineRule="auto"/>
            </w:pPr>
            <w:hyperlink r:id="rId7" w:history="1">
              <w:r w:rsidR="00D41563" w:rsidRPr="00B713ED">
                <w:rPr>
                  <w:rStyle w:val="Hipervnculo"/>
                </w:rPr>
                <w:t>https://www.saludneuquen.gob.ar/wp-content/uploads/2021/01/CCT.pdf</w:t>
              </w:r>
            </w:hyperlink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110" w:type="dxa"/>
          </w:tcPr>
          <w:p w:rsidR="00D41563" w:rsidRPr="00314593" w:rsidRDefault="00DE2491" w:rsidP="00314593">
            <w:pPr>
              <w:spacing w:after="200" w:line="276" w:lineRule="auto"/>
            </w:pPr>
            <w:hyperlink r:id="rId8" w:history="1">
              <w:r w:rsidR="00D41563" w:rsidRPr="00B713ED">
                <w:rPr>
                  <w:rStyle w:val="Hipervnculo"/>
                </w:rPr>
                <w:t>https://www.contadurianeuquen.gob.ar/ley-1853-1958-estatuto-del-personal-civil-de-la-administracion-publica-de-la-provincia-del-neuquen/</w:t>
              </w:r>
            </w:hyperlink>
            <w:r w:rsidR="00D41563">
              <w:t xml:space="preserve"> </w:t>
            </w:r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5</w:t>
            </w:r>
          </w:p>
        </w:tc>
        <w:tc>
          <w:tcPr>
            <w:tcW w:w="8110" w:type="dxa"/>
          </w:tcPr>
          <w:p w:rsidR="00314593" w:rsidRPr="00314593" w:rsidRDefault="00DE2491" w:rsidP="00314593">
            <w:pPr>
              <w:spacing w:after="200" w:line="276" w:lineRule="auto"/>
            </w:pPr>
            <w:hyperlink r:id="rId9" w:history="1">
              <w:r w:rsidR="00D41563" w:rsidRPr="00B713ED">
                <w:rPr>
                  <w:rStyle w:val="Hipervnculo"/>
                </w:rPr>
                <w:t>http://servicios.infoleg.gob.ar/infolegInternet/anexos/0-4999/818/texact.htm</w:t>
              </w:r>
            </w:hyperlink>
            <w:r w:rsidR="00D41563">
              <w:t xml:space="preserve"> </w:t>
            </w:r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6</w:t>
            </w:r>
          </w:p>
        </w:tc>
        <w:tc>
          <w:tcPr>
            <w:tcW w:w="8110" w:type="dxa"/>
          </w:tcPr>
          <w:p w:rsidR="00314593" w:rsidRPr="00314593" w:rsidRDefault="00DE2491" w:rsidP="00314593">
            <w:pPr>
              <w:spacing w:after="200" w:line="276" w:lineRule="auto"/>
            </w:pPr>
            <w:hyperlink r:id="rId10" w:history="1">
              <w:r w:rsidR="00D41563" w:rsidRPr="00B713ED">
                <w:rPr>
                  <w:rStyle w:val="Hipervnculo"/>
                </w:rPr>
                <w:t>https://docs.google.com/document/d/1yNivoZzvN0wJAenEOS2v_mOh-0Nz5Jek/edit?usp=sharing&amp;ouid=113785657982787650528&amp;rtpof=true&amp;sd=true</w:t>
              </w:r>
            </w:hyperlink>
            <w:r w:rsidR="00D41563">
              <w:t xml:space="preserve"> </w:t>
            </w:r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7</w:t>
            </w:r>
          </w:p>
        </w:tc>
        <w:tc>
          <w:tcPr>
            <w:tcW w:w="8110" w:type="dxa"/>
          </w:tcPr>
          <w:p w:rsidR="00314593" w:rsidRPr="00314593" w:rsidRDefault="00314593" w:rsidP="00314593">
            <w:pPr>
              <w:spacing w:after="200" w:line="276" w:lineRule="auto"/>
            </w:pPr>
          </w:p>
        </w:tc>
      </w:tr>
      <w:tr w:rsidR="00314593" w:rsidRPr="00314593" w:rsidTr="00CB7CB5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8</w:t>
            </w:r>
          </w:p>
        </w:tc>
        <w:tc>
          <w:tcPr>
            <w:tcW w:w="8110" w:type="dxa"/>
          </w:tcPr>
          <w:p w:rsidR="00314593" w:rsidRPr="00314593" w:rsidRDefault="00314593" w:rsidP="00314593">
            <w:pPr>
              <w:spacing w:after="200" w:line="276" w:lineRule="auto"/>
            </w:pPr>
          </w:p>
        </w:tc>
      </w:tr>
    </w:tbl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91" w:rsidRDefault="00DE2491" w:rsidP="00DE2491">
      <w:pPr>
        <w:spacing w:after="0" w:line="240" w:lineRule="auto"/>
      </w:pPr>
      <w:r>
        <w:separator/>
      </w:r>
    </w:p>
  </w:endnote>
  <w:endnote w:type="continuationSeparator" w:id="0">
    <w:p w:rsidR="00DE2491" w:rsidRDefault="00DE2491" w:rsidP="00DE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91" w:rsidRDefault="00DE249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-412750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91" w:rsidRDefault="00DE2491" w:rsidP="00DE2491">
      <w:pPr>
        <w:spacing w:after="0" w:line="240" w:lineRule="auto"/>
      </w:pPr>
      <w:r>
        <w:separator/>
      </w:r>
    </w:p>
  </w:footnote>
  <w:footnote w:type="continuationSeparator" w:id="0">
    <w:p w:rsidR="00DE2491" w:rsidRDefault="00DE2491" w:rsidP="00DE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91" w:rsidRDefault="00DE249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-403860</wp:posOffset>
          </wp:positionV>
          <wp:extent cx="666877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1717C8"/>
    <w:rsid w:val="001F1F1A"/>
    <w:rsid w:val="002B3B63"/>
    <w:rsid w:val="002E23DE"/>
    <w:rsid w:val="00314593"/>
    <w:rsid w:val="00346978"/>
    <w:rsid w:val="00AA6943"/>
    <w:rsid w:val="00C54722"/>
    <w:rsid w:val="00D41563"/>
    <w:rsid w:val="00D43538"/>
    <w:rsid w:val="00DA69DE"/>
    <w:rsid w:val="00DE2491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491"/>
  </w:style>
  <w:style w:type="paragraph" w:styleId="Piedepgina">
    <w:name w:val="footer"/>
    <w:basedOn w:val="Normal"/>
    <w:link w:val="PiedepginaCar"/>
    <w:uiPriority w:val="99"/>
    <w:unhideWhenUsed/>
    <w:rsid w:val="00DE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491"/>
  </w:style>
  <w:style w:type="paragraph" w:styleId="Piedepgina">
    <w:name w:val="footer"/>
    <w:basedOn w:val="Normal"/>
    <w:link w:val="PiedepginaCar"/>
    <w:uiPriority w:val="99"/>
    <w:unhideWhenUsed/>
    <w:rsid w:val="00DE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1853-1958-estatuto-del-personal-civil-de-la-administracion-publica-de-la-provincia-del-neuqu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yNivoZzvN0wJAenEOS2v_mOh-0Nz5Jek/edit?usp=sharing&amp;ouid=113785657982787650528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ios.infoleg.gob.ar/infolegInternet/anexos/0-4999/818/texact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4</cp:revision>
  <dcterms:created xsi:type="dcterms:W3CDTF">2022-07-15T10:36:00Z</dcterms:created>
  <dcterms:modified xsi:type="dcterms:W3CDTF">2022-08-16T15:32:00Z</dcterms:modified>
</cp:coreProperties>
</file>