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4E317E">
        <w:tc>
          <w:tcPr>
            <w:tcW w:w="4322" w:type="dxa"/>
          </w:tcPr>
          <w:p w:rsidR="00B700A3" w:rsidRDefault="00B700A3" w:rsidP="004E317E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3E7649" w:rsidP="004E317E">
            <w:pPr>
              <w:jc w:val="both"/>
            </w:pPr>
            <w:r>
              <w:t>Camillero</w:t>
            </w:r>
            <w:r w:rsidR="000A5FFB">
              <w:t xml:space="preserve"> </w:t>
            </w:r>
          </w:p>
        </w:tc>
        <w:tc>
          <w:tcPr>
            <w:tcW w:w="4322" w:type="dxa"/>
          </w:tcPr>
          <w:p w:rsidR="00B700A3" w:rsidRDefault="00AC34A8" w:rsidP="004E317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DEPENDENCIA</w:t>
            </w:r>
          </w:p>
          <w:p w:rsidR="00B700A3" w:rsidRPr="00624E25" w:rsidRDefault="00AC34A8" w:rsidP="004E317E">
            <w:pPr>
              <w:jc w:val="both"/>
            </w:pPr>
            <w:r>
              <w:t xml:space="preserve">Sistema Integrado de Emergencias del Neuquén </w:t>
            </w:r>
            <w:r w:rsidR="000A5FFB">
              <w:t>–</w:t>
            </w:r>
            <w:r>
              <w:t xml:space="preserve"> SIEN</w:t>
            </w:r>
            <w:r w:rsidR="000A5FFB">
              <w:t xml:space="preserve"> San Martin De Los Andes 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p w:rsidR="00A64F8B" w:rsidRPr="004C708E" w:rsidRDefault="00A64F8B" w:rsidP="00A64F8B">
      <w:pPr>
        <w:rPr>
          <w:b/>
          <w:lang w:val="es-ES"/>
        </w:rPr>
      </w:pPr>
      <w:r w:rsidRPr="004C708E">
        <w:rPr>
          <w:b/>
          <w:lang w:val="es-ES"/>
        </w:rPr>
        <w:t>Manual ETLS</w:t>
      </w:r>
    </w:p>
    <w:p w:rsidR="00A64F8B" w:rsidRDefault="00A64F8B" w:rsidP="00A64F8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PAG 40 – SEGURIDAD Y EVALUACIÓN DE LAS ESCENA </w:t>
      </w:r>
    </w:p>
    <w:p w:rsidR="00A64F8B" w:rsidRDefault="00A64F8B" w:rsidP="00A64F8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PAG 43 - EQUIPOS DE PROTECCION PERSONAL</w:t>
      </w:r>
    </w:p>
    <w:p w:rsidR="00A64F8B" w:rsidRDefault="00A64F8B" w:rsidP="00A64F8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PAG 44 -  MECANSIMO DE LESIONES</w:t>
      </w:r>
    </w:p>
    <w:p w:rsidR="00A64F8B" w:rsidRDefault="00A64F8B" w:rsidP="00A64F8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PAG 101 -  CONTROL DE HEMORRAGIAS</w:t>
      </w:r>
    </w:p>
    <w:p w:rsidR="00A64F8B" w:rsidRDefault="00A64F8B" w:rsidP="00A64F8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PAG 185  - FRACTURAS CLASIFICACIÓN </w:t>
      </w:r>
    </w:p>
    <w:p w:rsidR="00A64F8B" w:rsidRDefault="00A64F8B" w:rsidP="00A64F8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PAG 288 -  TRIAGE START</w:t>
      </w:r>
    </w:p>
    <w:p w:rsidR="00A64F8B" w:rsidRPr="00652C46" w:rsidRDefault="00A64F8B" w:rsidP="00A64F8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PAG 294 -  TRIAGE SALT</w:t>
      </w:r>
    </w:p>
    <w:p w:rsidR="00A64F8B" w:rsidRPr="004C708E" w:rsidRDefault="00A64F8B" w:rsidP="00A64F8B">
      <w:pPr>
        <w:rPr>
          <w:b/>
          <w:lang w:val="es-ES"/>
        </w:rPr>
      </w:pPr>
      <w:r w:rsidRPr="004C708E">
        <w:rPr>
          <w:b/>
          <w:lang w:val="es-ES"/>
        </w:rPr>
        <w:t>Manual AHA</w:t>
      </w:r>
    </w:p>
    <w:p w:rsidR="00A64F8B" w:rsidRDefault="00A64F8B" w:rsidP="00A64F8B">
      <w:pPr>
        <w:pStyle w:val="Prrafodelista"/>
        <w:numPr>
          <w:ilvl w:val="0"/>
          <w:numId w:val="2"/>
        </w:numPr>
        <w:ind w:left="709" w:hanging="425"/>
        <w:rPr>
          <w:lang w:val="es-ES"/>
        </w:rPr>
      </w:pPr>
      <w:r>
        <w:rPr>
          <w:lang w:val="es-ES"/>
        </w:rPr>
        <w:t>RCP ADULTOS. Algoritmo</w:t>
      </w:r>
    </w:p>
    <w:p w:rsidR="00A64F8B" w:rsidRDefault="00A64F8B" w:rsidP="00A64F8B">
      <w:pPr>
        <w:pStyle w:val="Prrafodelista"/>
        <w:numPr>
          <w:ilvl w:val="0"/>
          <w:numId w:val="2"/>
        </w:numPr>
        <w:ind w:left="709" w:hanging="425"/>
        <w:rPr>
          <w:lang w:val="es-ES"/>
        </w:rPr>
      </w:pPr>
      <w:r>
        <w:rPr>
          <w:lang w:val="es-ES"/>
        </w:rPr>
        <w:t>RCP PEDIÁTRICO. Algoritmo</w:t>
      </w:r>
    </w:p>
    <w:p w:rsidR="00A64F8B" w:rsidRDefault="00A64F8B" w:rsidP="00A64F8B">
      <w:pPr>
        <w:pStyle w:val="Prrafodelista"/>
        <w:ind w:left="1080"/>
        <w:rPr>
          <w:lang w:val="es-ES"/>
        </w:rPr>
      </w:pPr>
    </w:p>
    <w:p w:rsidR="00A64F8B" w:rsidRDefault="00A64F8B" w:rsidP="00A64F8B">
      <w:pPr>
        <w:pStyle w:val="Prrafodelista"/>
        <w:ind w:left="0"/>
        <w:rPr>
          <w:b/>
          <w:lang w:val="es-ES"/>
        </w:rPr>
      </w:pPr>
      <w:r>
        <w:rPr>
          <w:lang w:val="es-ES"/>
        </w:rPr>
        <w:t xml:space="preserve"> </w:t>
      </w:r>
      <w:r>
        <w:rPr>
          <w:b/>
          <w:lang w:val="es-ES"/>
        </w:rPr>
        <w:t>Manual de Radio Op</w:t>
      </w:r>
      <w:r w:rsidRPr="004C708E">
        <w:rPr>
          <w:b/>
          <w:lang w:val="es-ES"/>
        </w:rPr>
        <w:t>eradores CCU 107 Neuquén</w:t>
      </w:r>
    </w:p>
    <w:p w:rsidR="00A64F8B" w:rsidRDefault="00A64F8B" w:rsidP="00A64F8B">
      <w:pPr>
        <w:pStyle w:val="Prrafodelista"/>
        <w:rPr>
          <w:b/>
          <w:lang w:val="es-ES"/>
        </w:rPr>
      </w:pPr>
    </w:p>
    <w:p w:rsidR="00A64F8B" w:rsidRPr="00467039" w:rsidRDefault="00A64F8B" w:rsidP="00A64F8B">
      <w:pPr>
        <w:pStyle w:val="Prrafodelista"/>
        <w:numPr>
          <w:ilvl w:val="0"/>
          <w:numId w:val="3"/>
        </w:numPr>
        <w:ind w:left="709" w:hanging="425"/>
        <w:rPr>
          <w:lang w:val="es-ES"/>
        </w:rPr>
      </w:pPr>
      <w:r w:rsidRPr="00467039">
        <w:rPr>
          <w:lang w:val="es-ES"/>
        </w:rPr>
        <w:t xml:space="preserve">PAG 5. INCIDENTES CON VICTIMAS MÚLTIPLES </w:t>
      </w:r>
    </w:p>
    <w:p w:rsidR="00A64F8B" w:rsidRDefault="00A64F8B" w:rsidP="00A64F8B">
      <w:pPr>
        <w:pStyle w:val="Prrafodelista"/>
        <w:numPr>
          <w:ilvl w:val="0"/>
          <w:numId w:val="3"/>
        </w:numPr>
        <w:ind w:left="709" w:hanging="425"/>
        <w:rPr>
          <w:lang w:val="es-ES"/>
        </w:rPr>
      </w:pPr>
      <w:r w:rsidRPr="00467039">
        <w:rPr>
          <w:lang w:val="es-ES"/>
        </w:rPr>
        <w:t xml:space="preserve">PAG 63. TRIAGE </w:t>
      </w:r>
    </w:p>
    <w:p w:rsidR="00A64F8B" w:rsidRPr="00467039" w:rsidRDefault="00A64F8B" w:rsidP="00A64F8B">
      <w:pPr>
        <w:pStyle w:val="Prrafodelista"/>
        <w:ind w:left="709"/>
        <w:rPr>
          <w:lang w:val="es-ES"/>
        </w:rPr>
      </w:pPr>
    </w:p>
    <w:p w:rsidR="00A64F8B" w:rsidRPr="00467039" w:rsidRDefault="00A64F8B" w:rsidP="00A64F8B">
      <w:pPr>
        <w:pStyle w:val="Prrafodelista"/>
        <w:ind w:left="0"/>
        <w:rPr>
          <w:lang w:val="es-ES"/>
        </w:rPr>
      </w:pPr>
      <w:r>
        <w:rPr>
          <w:b/>
          <w:lang w:val="es-ES"/>
        </w:rPr>
        <w:t xml:space="preserve">Criterios de protocolo NEXUS, </w:t>
      </w:r>
      <w:r w:rsidRPr="00467039">
        <w:rPr>
          <w:lang w:val="es-ES"/>
        </w:rPr>
        <w:t>cuando no inmovilizar un paciente en trauma</w:t>
      </w:r>
    </w:p>
    <w:p w:rsidR="00A64F8B" w:rsidRDefault="00A64F8B" w:rsidP="00A64F8B">
      <w:pPr>
        <w:pStyle w:val="Prrafodelista"/>
        <w:ind w:left="0"/>
        <w:rPr>
          <w:b/>
          <w:lang w:val="es-ES"/>
        </w:rPr>
      </w:pPr>
      <w:r>
        <w:rPr>
          <w:b/>
          <w:lang w:val="es-ES"/>
        </w:rPr>
        <w:t xml:space="preserve"> </w:t>
      </w:r>
    </w:p>
    <w:p w:rsidR="00A64F8B" w:rsidRPr="00652C46" w:rsidRDefault="00A64F8B" w:rsidP="00A64F8B">
      <w:pPr>
        <w:pStyle w:val="Prrafodelista"/>
        <w:ind w:left="0"/>
        <w:rPr>
          <w:lang w:val="es-ES"/>
        </w:rPr>
      </w:pPr>
      <w:r>
        <w:rPr>
          <w:b/>
          <w:lang w:val="es-ES"/>
        </w:rPr>
        <w:t xml:space="preserve">REGLAS CANADIENSES </w:t>
      </w:r>
      <w:r w:rsidRPr="00652C46">
        <w:rPr>
          <w:lang w:val="es-ES"/>
        </w:rPr>
        <w:t>para lesiones en columna cervical</w:t>
      </w:r>
    </w:p>
    <w:p w:rsidR="00A64F8B" w:rsidRDefault="00A64F8B" w:rsidP="00A64F8B">
      <w:pPr>
        <w:pStyle w:val="Prrafodelista"/>
        <w:ind w:left="0"/>
        <w:rPr>
          <w:b/>
          <w:lang w:val="es-ES"/>
        </w:rPr>
      </w:pPr>
    </w:p>
    <w:p w:rsidR="00A64F8B" w:rsidRDefault="00A64F8B" w:rsidP="00A64F8B">
      <w:pPr>
        <w:pStyle w:val="Prrafodelista"/>
        <w:ind w:left="0"/>
        <w:rPr>
          <w:b/>
          <w:lang w:val="es-ES"/>
        </w:rPr>
      </w:pPr>
      <w:r>
        <w:rPr>
          <w:b/>
          <w:lang w:val="es-ES"/>
        </w:rPr>
        <w:t xml:space="preserve"> REDUCCIÓN SELECTIVA DE MOVIMIENTOS ESPINALES. </w:t>
      </w:r>
    </w:p>
    <w:p w:rsidR="00A64F8B" w:rsidRDefault="00A64F8B" w:rsidP="00A64F8B">
      <w:pPr>
        <w:pStyle w:val="Prrafodelista"/>
        <w:ind w:left="0"/>
        <w:rPr>
          <w:b/>
          <w:lang w:val="es-ES"/>
        </w:rPr>
      </w:pPr>
    </w:p>
    <w:p w:rsidR="00A64F8B" w:rsidRDefault="00A64F8B" w:rsidP="00A64F8B">
      <w:pPr>
        <w:pStyle w:val="Prrafodelista"/>
        <w:ind w:left="0"/>
        <w:rPr>
          <w:b/>
          <w:lang w:val="es-ES"/>
        </w:rPr>
      </w:pPr>
      <w:r>
        <w:rPr>
          <w:b/>
          <w:lang w:val="es-ES"/>
        </w:rPr>
        <w:t xml:space="preserve">CONVENIO COLECTIVO DE TRABAJO. </w:t>
      </w:r>
    </w:p>
    <w:p w:rsidR="00A64F8B" w:rsidRDefault="00A64F8B" w:rsidP="00A64F8B">
      <w:pPr>
        <w:pStyle w:val="Prrafodelista"/>
        <w:numPr>
          <w:ilvl w:val="0"/>
          <w:numId w:val="4"/>
        </w:numPr>
        <w:rPr>
          <w:b/>
          <w:lang w:val="es-ES"/>
        </w:rPr>
      </w:pPr>
      <w:r>
        <w:rPr>
          <w:b/>
          <w:lang w:val="es-ES"/>
        </w:rPr>
        <w:t>CAPITULO II, articulo 17 -  Ingreso</w:t>
      </w:r>
    </w:p>
    <w:p w:rsidR="00A64F8B" w:rsidRPr="00652C46" w:rsidRDefault="00A64F8B" w:rsidP="00A64F8B">
      <w:pPr>
        <w:pStyle w:val="Prrafodelista"/>
        <w:numPr>
          <w:ilvl w:val="0"/>
          <w:numId w:val="4"/>
        </w:numPr>
        <w:rPr>
          <w:b/>
          <w:lang w:val="es-ES"/>
        </w:rPr>
      </w:pPr>
      <w:r w:rsidRPr="00652C46">
        <w:rPr>
          <w:b/>
        </w:rPr>
        <w:t>ARTICULO 20</w:t>
      </w:r>
      <w:r>
        <w:t>: Adquisición de la estabilidad: Periodo de Prueba</w:t>
      </w:r>
    </w:p>
    <w:p w:rsidR="00A64F8B" w:rsidRPr="00652C46" w:rsidRDefault="00A64F8B" w:rsidP="00A64F8B">
      <w:pPr>
        <w:pStyle w:val="Prrafodelista"/>
        <w:numPr>
          <w:ilvl w:val="0"/>
          <w:numId w:val="4"/>
        </w:numPr>
        <w:rPr>
          <w:b/>
          <w:lang w:val="es-ES"/>
        </w:rPr>
      </w:pPr>
      <w:r w:rsidRPr="00652C46">
        <w:rPr>
          <w:b/>
        </w:rPr>
        <w:t>ARTÍCULO 22:</w:t>
      </w:r>
      <w:r>
        <w:t xml:space="preserve"> Derechos y Deberes</w:t>
      </w:r>
    </w:p>
    <w:p w:rsidR="00A64F8B" w:rsidRPr="00652C46" w:rsidRDefault="00A64F8B" w:rsidP="00A64F8B">
      <w:pPr>
        <w:pStyle w:val="Prrafodelista"/>
        <w:numPr>
          <w:ilvl w:val="0"/>
          <w:numId w:val="4"/>
        </w:numPr>
        <w:rPr>
          <w:b/>
          <w:lang w:val="es-ES"/>
        </w:rPr>
      </w:pPr>
      <w:r w:rsidRPr="00652C46">
        <w:rPr>
          <w:b/>
        </w:rPr>
        <w:t>ARTÍCULO 28</w:t>
      </w:r>
      <w:r>
        <w:t>: Tipos de Jornadas (modalidad de prestación)</w:t>
      </w:r>
    </w:p>
    <w:p w:rsidR="00A64F8B" w:rsidRPr="00652C46" w:rsidRDefault="00A64F8B" w:rsidP="00A64F8B">
      <w:pPr>
        <w:pStyle w:val="Prrafodelista"/>
        <w:numPr>
          <w:ilvl w:val="0"/>
          <w:numId w:val="4"/>
        </w:numPr>
        <w:rPr>
          <w:b/>
          <w:lang w:val="es-ES"/>
        </w:rPr>
      </w:pPr>
      <w:r w:rsidRPr="00652C46">
        <w:rPr>
          <w:b/>
        </w:rPr>
        <w:t>ARTICULO 35</w:t>
      </w:r>
      <w:r>
        <w:t>: Guardias</w:t>
      </w:r>
    </w:p>
    <w:p w:rsidR="00A64F8B" w:rsidRPr="00652C46" w:rsidRDefault="00A64F8B" w:rsidP="00A64F8B">
      <w:pPr>
        <w:pStyle w:val="Prrafodelista"/>
        <w:numPr>
          <w:ilvl w:val="0"/>
          <w:numId w:val="4"/>
        </w:numPr>
        <w:rPr>
          <w:b/>
          <w:lang w:val="es-ES"/>
        </w:rPr>
      </w:pPr>
      <w:r w:rsidRPr="00652C46">
        <w:rPr>
          <w:b/>
        </w:rPr>
        <w:t>ARTICULO 36</w:t>
      </w:r>
      <w:r>
        <w:t>: Recargo extraordinario</w:t>
      </w:r>
    </w:p>
    <w:p w:rsidR="00A64F8B" w:rsidRPr="00652C46" w:rsidRDefault="00A64F8B" w:rsidP="00A64F8B">
      <w:pPr>
        <w:pStyle w:val="Prrafodelista"/>
        <w:numPr>
          <w:ilvl w:val="0"/>
          <w:numId w:val="4"/>
        </w:numPr>
        <w:rPr>
          <w:b/>
          <w:lang w:val="es-ES"/>
        </w:rPr>
      </w:pPr>
      <w:r w:rsidRPr="00652C46">
        <w:rPr>
          <w:b/>
        </w:rPr>
        <w:t>ARTÍCULO 47:</w:t>
      </w:r>
      <w:r>
        <w:t xml:space="preserve"> Sistema Integral de Emergencias del Neuquén — SIEN</w:t>
      </w:r>
    </w:p>
    <w:p w:rsidR="00A64F8B" w:rsidRPr="00652C46" w:rsidRDefault="00A64F8B" w:rsidP="00A64F8B">
      <w:pPr>
        <w:pStyle w:val="Prrafodelista"/>
        <w:numPr>
          <w:ilvl w:val="0"/>
          <w:numId w:val="4"/>
        </w:numPr>
        <w:rPr>
          <w:b/>
          <w:lang w:val="es-ES"/>
        </w:rPr>
      </w:pPr>
      <w:r w:rsidRPr="00652C46">
        <w:rPr>
          <w:b/>
        </w:rPr>
        <w:t>CAPITULO 6 SERVICIOS MÍNIMOS OBLIGATORIOS ARTÍCULO 73</w:t>
      </w:r>
      <w:r>
        <w:t>: Consideraciones Generales:</w:t>
      </w:r>
    </w:p>
    <w:p w:rsidR="00A64F8B" w:rsidRDefault="00A64F8B" w:rsidP="00A64F8B">
      <w:pPr>
        <w:pStyle w:val="Prrafodelista"/>
        <w:ind w:left="142"/>
        <w:rPr>
          <w:b/>
        </w:rPr>
      </w:pPr>
    </w:p>
    <w:p w:rsidR="00A64F8B" w:rsidRDefault="00A64F8B" w:rsidP="00A64F8B">
      <w:pPr>
        <w:pStyle w:val="Prrafodelista"/>
        <w:ind w:left="142"/>
        <w:rPr>
          <w:b/>
        </w:rPr>
      </w:pPr>
      <w:r>
        <w:rPr>
          <w:b/>
        </w:rPr>
        <w:t xml:space="preserve">ERGONOMÍA </w:t>
      </w:r>
    </w:p>
    <w:p w:rsidR="00A64F8B" w:rsidRDefault="00A64F8B" w:rsidP="00A64F8B">
      <w:pPr>
        <w:pStyle w:val="Prrafodelista"/>
        <w:ind w:left="142"/>
        <w:rPr>
          <w:b/>
          <w:lang w:val="es-ES"/>
        </w:rPr>
      </w:pPr>
      <w:r>
        <w:rPr>
          <w:b/>
        </w:rPr>
        <w:t xml:space="preserve">LEVANTAMIENTO DE CARGAS </w:t>
      </w:r>
    </w:p>
    <w:p w:rsidR="00A64F8B" w:rsidRDefault="00A64F8B" w:rsidP="00A64F8B">
      <w:pPr>
        <w:pStyle w:val="Prrafodelista"/>
        <w:ind w:left="0"/>
        <w:rPr>
          <w:b/>
          <w:lang w:val="es-ES"/>
        </w:rPr>
      </w:pPr>
    </w:p>
    <w:p w:rsidR="00B700A3" w:rsidRDefault="00B700A3" w:rsidP="00B700A3">
      <w:pPr>
        <w:jc w:val="both"/>
      </w:pPr>
    </w:p>
    <w:p w:rsidR="002E35C5" w:rsidRDefault="002E35C5" w:rsidP="00B700A3">
      <w:pPr>
        <w:jc w:val="both"/>
      </w:pPr>
    </w:p>
    <w:p w:rsidR="00FC1E57" w:rsidRPr="002E35C5" w:rsidRDefault="002E35C5" w:rsidP="00B700A3">
      <w:pPr>
        <w:jc w:val="both"/>
        <w:rPr>
          <w:b/>
        </w:rPr>
      </w:pPr>
      <w:r w:rsidRPr="002E35C5">
        <w:rPr>
          <w:b/>
        </w:rPr>
        <w:t>Link</w:t>
      </w:r>
      <w:r w:rsidR="00E44782">
        <w:rPr>
          <w:b/>
        </w:rPr>
        <w:t>s:</w:t>
      </w:r>
    </w:p>
    <w:p w:rsidR="00FC1E57" w:rsidRDefault="00C0056C">
      <w:hyperlink r:id="rId8" w:history="1">
        <w:r w:rsidRPr="0061600D">
          <w:rPr>
            <w:rStyle w:val="Hipervnculo"/>
          </w:rPr>
          <w:t>https://drive.google.com/file/d/1Xga1A64d_ZRF5lk09AkLo-BSEh1vzt2S/view?usp=sharing</w:t>
        </w:r>
      </w:hyperlink>
    </w:p>
    <w:p w:rsidR="00C0056C" w:rsidRDefault="00F36084">
      <w:hyperlink r:id="rId9" w:history="1">
        <w:r w:rsidRPr="0061600D">
          <w:rPr>
            <w:rStyle w:val="Hipervnculo"/>
          </w:rPr>
          <w:t>https://drive.google.com/file/d/1Xprer5CFVf4QIaUI9HivR_8nBzmLqhpA/view?usp=sharing</w:t>
        </w:r>
      </w:hyperlink>
    </w:p>
    <w:p w:rsidR="00F36084" w:rsidRDefault="00F36084">
      <w:hyperlink r:id="rId10" w:history="1">
        <w:r w:rsidRPr="0061600D">
          <w:rPr>
            <w:rStyle w:val="Hipervnculo"/>
          </w:rPr>
          <w:t>https://drive.google.com/file/d/1R_RPPmBVy3AxSh-lvY_C5_MN9IWrz97p/view?usp=sharing</w:t>
        </w:r>
      </w:hyperlink>
    </w:p>
    <w:p w:rsidR="00F36084" w:rsidRDefault="00F36084">
      <w:hyperlink r:id="rId11" w:history="1">
        <w:r w:rsidRPr="0061600D">
          <w:rPr>
            <w:rStyle w:val="Hipervnculo"/>
          </w:rPr>
          <w:t>https://www.eccpodcast.com/nexus/#:~:text=Criterios%20de%20NEXUS&amp;text=No%20tiene%20alteraci%C3%B3n%20en%20el,No%20tiene%20signos%20neurol%C3%B3gicos</w:t>
        </w:r>
      </w:hyperlink>
    </w:p>
    <w:p w:rsidR="00F36084" w:rsidRDefault="009D47D1">
      <w:hyperlink r:id="rId12" w:history="1">
        <w:r w:rsidRPr="0061600D">
          <w:rPr>
            <w:rStyle w:val="Hipervnculo"/>
          </w:rPr>
          <w:t>https://drive.google.com/file/d/1XjCL71GtTjEFRjzWJ4uDTXJrs9DY_Mn1/view?usp=sharing</w:t>
        </w:r>
      </w:hyperlink>
    </w:p>
    <w:p w:rsidR="009D47D1" w:rsidRDefault="009D47D1">
      <w:hyperlink r:id="rId13" w:history="1">
        <w:r w:rsidRPr="0061600D">
          <w:rPr>
            <w:rStyle w:val="Hipervnculo"/>
          </w:rPr>
          <w:t>https://www.saludneuquen.gob.ar/wp-content/uploads/2021/01/CCT.pdf</w:t>
        </w:r>
      </w:hyperlink>
    </w:p>
    <w:p w:rsidR="009D47D1" w:rsidRDefault="009D47D1">
      <w:hyperlink r:id="rId14" w:history="1">
        <w:r w:rsidRPr="0061600D">
          <w:rPr>
            <w:rStyle w:val="Hipervnculo"/>
          </w:rPr>
          <w:t>https://www.uma.es/publicadores/prevencion/wwwuma/183.pdf</w:t>
        </w:r>
      </w:hyperlink>
    </w:p>
    <w:p w:rsidR="009D47D1" w:rsidRDefault="009D47D1">
      <w:bookmarkStart w:id="0" w:name="_GoBack"/>
      <w:bookmarkEnd w:id="0"/>
    </w:p>
    <w:p w:rsidR="00FC1E57" w:rsidRDefault="00FC1E57"/>
    <w:p w:rsidR="00FC1E57" w:rsidRDefault="00FC1E57"/>
    <w:p w:rsidR="00A64F8B" w:rsidRDefault="00A64F8B"/>
    <w:sectPr w:rsidR="00A64F8B" w:rsidSect="00052D68">
      <w:headerReference w:type="default" r:id="rId15"/>
      <w:footerReference w:type="default" r:id="rId16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08D" w:rsidRDefault="00CB208D" w:rsidP="00052D68">
      <w:pPr>
        <w:spacing w:after="0" w:line="240" w:lineRule="auto"/>
      </w:pPr>
      <w:r>
        <w:separator/>
      </w:r>
    </w:p>
  </w:endnote>
  <w:endnote w:type="continuationSeparator" w:id="0">
    <w:p w:rsidR="00CB208D" w:rsidRDefault="00CB208D" w:rsidP="0005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68" w:rsidRPr="00052D68" w:rsidRDefault="00052D68" w:rsidP="00052D68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b/>
        <w:color w:val="7F7F7F"/>
        <w:sz w:val="20"/>
      </w:rPr>
    </w:pPr>
    <w:r w:rsidRPr="00052D68">
      <w:rPr>
        <w:rFonts w:ascii="Calibri" w:eastAsia="Calibri" w:hAnsi="Calibri" w:cs="Times New Roman"/>
        <w:b/>
        <w:noProof/>
        <w:color w:val="7F7F7F"/>
        <w:sz w:val="20"/>
        <w:lang w:eastAsia="es-AR"/>
      </w:rPr>
      <w:drawing>
        <wp:anchor distT="0" distB="0" distL="114300" distR="114300" simplePos="0" relativeHeight="251661312" behindDoc="0" locked="0" layoutInCell="1" allowOverlap="1" wp14:anchorId="4DEB3827" wp14:editId="53D5FE9E">
          <wp:simplePos x="0" y="0"/>
          <wp:positionH relativeFrom="column">
            <wp:posOffset>3546475</wp:posOffset>
          </wp:positionH>
          <wp:positionV relativeFrom="paragraph">
            <wp:posOffset>45720</wp:posOffset>
          </wp:positionV>
          <wp:extent cx="2639060" cy="469900"/>
          <wp:effectExtent l="0" t="0" r="8890" b="635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EN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0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52D68">
      <w:rPr>
        <w:rFonts w:ascii="Calibri" w:eastAsia="Calibri" w:hAnsi="Calibri" w:cs="Times New Roman"/>
        <w:b/>
        <w:color w:val="7F7F7F"/>
        <w:sz w:val="20"/>
      </w:rPr>
      <w:t>Sistema Integrado de Emergencias del Neuquén</w:t>
    </w:r>
  </w:p>
  <w:p w:rsidR="00052D68" w:rsidRPr="00052D68" w:rsidRDefault="00052D68" w:rsidP="00052D68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color w:val="7F7F7F"/>
        <w:sz w:val="20"/>
      </w:rPr>
    </w:pPr>
    <w:r w:rsidRPr="00052D68">
      <w:rPr>
        <w:rFonts w:ascii="Calibri" w:eastAsia="Calibri" w:hAnsi="Calibri" w:cs="Times New Roman"/>
        <w:color w:val="7F7F7F"/>
        <w:sz w:val="20"/>
      </w:rPr>
      <w:t>Gregorio Martínez N° 65. 3</w:t>
    </w:r>
    <w:r w:rsidRPr="00052D68">
      <w:rPr>
        <w:rFonts w:ascii="Calibri" w:eastAsia="Calibri" w:hAnsi="Calibri" w:cs="Times New Roman"/>
        <w:color w:val="7F7F7F"/>
        <w:sz w:val="20"/>
        <w:vertAlign w:val="superscript"/>
      </w:rPr>
      <w:t>er</w:t>
    </w:r>
    <w:r w:rsidRPr="00052D68">
      <w:rPr>
        <w:rFonts w:ascii="Calibri" w:eastAsia="Calibri" w:hAnsi="Calibri" w:cs="Times New Roman"/>
        <w:color w:val="7F7F7F"/>
        <w:sz w:val="20"/>
      </w:rPr>
      <w:t xml:space="preserve"> piso. Neuquén (8300)</w:t>
    </w:r>
  </w:p>
  <w:p w:rsidR="00052D68" w:rsidRPr="00052D68" w:rsidRDefault="00052D68" w:rsidP="00052D68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color w:val="7F7F7F"/>
        <w:sz w:val="20"/>
      </w:rPr>
    </w:pPr>
    <w:r w:rsidRPr="00052D68">
      <w:rPr>
        <w:rFonts w:ascii="Calibri" w:eastAsia="Calibri" w:hAnsi="Calibri" w:cs="Times New Roman"/>
        <w:color w:val="7F7F7F"/>
        <w:sz w:val="20"/>
      </w:rPr>
      <w:t xml:space="preserve">+54 299 448 1448 | </w:t>
    </w:r>
    <w:hyperlink r:id="rId2" w:history="1">
      <w:r w:rsidRPr="00052D68">
        <w:rPr>
          <w:rFonts w:ascii="Calibri" w:eastAsia="Calibri" w:hAnsi="Calibri" w:cs="Times New Roman"/>
          <w:color w:val="0000FF" w:themeColor="hyperlink"/>
          <w:sz w:val="20"/>
          <w:u w:val="single"/>
        </w:rPr>
        <w:t>admsiennqn@gmail.com</w:t>
      </w:r>
    </w:hyperlink>
  </w:p>
  <w:p w:rsidR="00052D68" w:rsidRPr="00052D68" w:rsidRDefault="00052D68" w:rsidP="00052D68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color w:val="7F7F7F"/>
        <w:sz w:val="20"/>
      </w:rPr>
    </w:pPr>
  </w:p>
  <w:p w:rsidR="00052D68" w:rsidRDefault="00052D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08D" w:rsidRDefault="00CB208D" w:rsidP="00052D68">
      <w:pPr>
        <w:spacing w:after="0" w:line="240" w:lineRule="auto"/>
      </w:pPr>
      <w:r>
        <w:separator/>
      </w:r>
    </w:p>
  </w:footnote>
  <w:footnote w:type="continuationSeparator" w:id="0">
    <w:p w:rsidR="00CB208D" w:rsidRDefault="00CB208D" w:rsidP="0005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68" w:rsidRDefault="00052D68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6F99837B" wp14:editId="6F55E97C">
          <wp:simplePos x="0" y="0"/>
          <wp:positionH relativeFrom="column">
            <wp:posOffset>-447040</wp:posOffset>
          </wp:positionH>
          <wp:positionV relativeFrom="paragraph">
            <wp:posOffset>-415290</wp:posOffset>
          </wp:positionV>
          <wp:extent cx="6479540" cy="772795"/>
          <wp:effectExtent l="0" t="0" r="0" b="8255"/>
          <wp:wrapSquare wrapText="bothSides"/>
          <wp:docPr id="1" name="Imagen 1" descr="\\10.1.6.19\Diseño\2018\Archivos - Ministerios y Subsecretarías\PDF Ministerios y Subsecretarías - Diseño Horizontal\Ministerio de Salud\Ministerio de Salu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.6.19\Diseño\2018\Archivos - Ministerios y Subsecretarías\PDF Ministerios y Subsecretarías - Diseño Horizontal\Ministerio de Salud\Ministerio de Salud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0080"/>
    <w:multiLevelType w:val="hybridMultilevel"/>
    <w:tmpl w:val="9432B0F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9708B"/>
    <w:multiLevelType w:val="hybridMultilevel"/>
    <w:tmpl w:val="B150E0A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3554D7"/>
    <w:multiLevelType w:val="hybridMultilevel"/>
    <w:tmpl w:val="EA64A0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62F3C"/>
    <w:multiLevelType w:val="hybridMultilevel"/>
    <w:tmpl w:val="BF92C12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52D68"/>
    <w:rsid w:val="00076DFB"/>
    <w:rsid w:val="000A5FFB"/>
    <w:rsid w:val="002353C2"/>
    <w:rsid w:val="002E35C5"/>
    <w:rsid w:val="00336D07"/>
    <w:rsid w:val="0035307F"/>
    <w:rsid w:val="003E7649"/>
    <w:rsid w:val="004D3FE8"/>
    <w:rsid w:val="004E317E"/>
    <w:rsid w:val="00624E25"/>
    <w:rsid w:val="00825610"/>
    <w:rsid w:val="00843B80"/>
    <w:rsid w:val="009535F4"/>
    <w:rsid w:val="00962C13"/>
    <w:rsid w:val="009D47D1"/>
    <w:rsid w:val="00A64F8B"/>
    <w:rsid w:val="00AA1030"/>
    <w:rsid w:val="00AC34A8"/>
    <w:rsid w:val="00B700A3"/>
    <w:rsid w:val="00B976B6"/>
    <w:rsid w:val="00C0056C"/>
    <w:rsid w:val="00C45BA1"/>
    <w:rsid w:val="00CB208D"/>
    <w:rsid w:val="00D7655C"/>
    <w:rsid w:val="00D8349C"/>
    <w:rsid w:val="00DA6769"/>
    <w:rsid w:val="00E44782"/>
    <w:rsid w:val="00E533C1"/>
    <w:rsid w:val="00EB6267"/>
    <w:rsid w:val="00F36084"/>
    <w:rsid w:val="00FC1E57"/>
    <w:rsid w:val="00FD086C"/>
    <w:rsid w:val="00FE090B"/>
    <w:rsid w:val="0C89D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6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52D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2D68"/>
  </w:style>
  <w:style w:type="paragraph" w:styleId="Piedepgina">
    <w:name w:val="footer"/>
    <w:basedOn w:val="Normal"/>
    <w:link w:val="PiedepginaCar"/>
    <w:uiPriority w:val="99"/>
    <w:unhideWhenUsed/>
    <w:rsid w:val="00052D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D68"/>
  </w:style>
  <w:style w:type="paragraph" w:styleId="Prrafodelista">
    <w:name w:val="List Paragraph"/>
    <w:basedOn w:val="Normal"/>
    <w:uiPriority w:val="34"/>
    <w:qFormat/>
    <w:rsid w:val="00A64F8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6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52D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2D68"/>
  </w:style>
  <w:style w:type="paragraph" w:styleId="Piedepgina">
    <w:name w:val="footer"/>
    <w:basedOn w:val="Normal"/>
    <w:link w:val="PiedepginaCar"/>
    <w:uiPriority w:val="99"/>
    <w:unhideWhenUsed/>
    <w:rsid w:val="00052D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D68"/>
  </w:style>
  <w:style w:type="paragraph" w:styleId="Prrafodelista">
    <w:name w:val="List Paragraph"/>
    <w:basedOn w:val="Normal"/>
    <w:uiPriority w:val="34"/>
    <w:qFormat/>
    <w:rsid w:val="00A64F8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Xga1A64d_ZRF5lk09AkLo-BSEh1vzt2S/view?usp=sharing" TargetMode="External"/><Relationship Id="rId13" Type="http://schemas.openxmlformats.org/officeDocument/2006/relationships/hyperlink" Target="https://www.saludneuquen.gob.ar/wp-content/uploads/2021/01/CCT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XjCL71GtTjEFRjzWJ4uDTXJrs9DY_Mn1/view?usp=shari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ccpodcast.com/nexus/#:~:text=Criterios%20de%20NEXUS&amp;text=No%20tiene%20alteraci%C3%B3n%20en%20el,No%20tiene%20signos%20neurol%C3%B3gico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rive.google.com/file/d/1R_RPPmBVy3AxSh-lvY_C5_MN9IWrz97p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Xprer5CFVf4QIaUI9HivR_8nBzmLqhpA/view?usp=sharing" TargetMode="External"/><Relationship Id="rId14" Type="http://schemas.openxmlformats.org/officeDocument/2006/relationships/hyperlink" Target="https://www.uma.es/publicadores/prevencion/wwwuma/183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siennqn@gmail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sien</cp:lastModifiedBy>
  <cp:revision>3</cp:revision>
  <dcterms:created xsi:type="dcterms:W3CDTF">2022-06-01T15:33:00Z</dcterms:created>
  <dcterms:modified xsi:type="dcterms:W3CDTF">2022-07-22T13:16:00Z</dcterms:modified>
</cp:coreProperties>
</file>