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104E18" w:rsidP="00E01890">
            <w:pPr>
              <w:jc w:val="both"/>
            </w:pPr>
            <w:r>
              <w:t>Licenciado en Seguridad e  Higiene Laboral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104E18" w:rsidP="00E01890">
            <w:pPr>
              <w:jc w:val="both"/>
            </w:pPr>
            <w:r>
              <w:t>Zona II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647BD" w:rsidRPr="00E06D66" w:rsidRDefault="00F647BD" w:rsidP="00877134">
            <w:pPr>
              <w:jc w:val="both"/>
              <w:rPr>
                <w:sz w:val="24"/>
                <w:szCs w:val="24"/>
              </w:rPr>
            </w:pPr>
            <w:r w:rsidRPr="00E06D66">
              <w:rPr>
                <w:rFonts w:cs="Calibri"/>
                <w:sz w:val="24"/>
                <w:szCs w:val="24"/>
                <w:lang w:val="es-MX"/>
              </w:rPr>
              <w:t xml:space="preserve">Ley de Seguridad e Higiene 19587 </w:t>
            </w:r>
            <w:proofErr w:type="spellStart"/>
            <w:r w:rsidRPr="00E06D66">
              <w:rPr>
                <w:rFonts w:cs="Calibri"/>
                <w:sz w:val="24"/>
                <w:szCs w:val="24"/>
                <w:lang w:val="es-MX"/>
              </w:rPr>
              <w:t>Dec</w:t>
            </w:r>
            <w:proofErr w:type="spellEnd"/>
            <w:r w:rsidRPr="00E06D66">
              <w:rPr>
                <w:rFonts w:cs="Calibri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E06D66">
              <w:rPr>
                <w:rFonts w:cs="Calibri"/>
                <w:sz w:val="24"/>
                <w:szCs w:val="24"/>
                <w:lang w:val="es-MX"/>
              </w:rPr>
              <w:t>Reg</w:t>
            </w:r>
            <w:proofErr w:type="spellEnd"/>
            <w:r w:rsidRPr="00E06D66">
              <w:rPr>
                <w:rFonts w:cs="Calibri"/>
                <w:sz w:val="24"/>
                <w:szCs w:val="24"/>
                <w:lang w:val="es-MX"/>
              </w:rPr>
              <w:t xml:space="preserve"> 351/79</w:t>
            </w:r>
          </w:p>
        </w:tc>
      </w:tr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647BD" w:rsidRPr="00E06D66" w:rsidRDefault="00F647BD" w:rsidP="00877134">
            <w:pPr>
              <w:rPr>
                <w:rFonts w:cs="Calibri"/>
                <w:sz w:val="24"/>
                <w:szCs w:val="24"/>
                <w:lang w:val="es-MX"/>
              </w:rPr>
            </w:pPr>
            <w:r w:rsidRPr="00E06D66">
              <w:rPr>
                <w:rFonts w:cs="Calibri"/>
                <w:sz w:val="24"/>
                <w:szCs w:val="24"/>
                <w:lang w:val="es-MX"/>
              </w:rPr>
              <w:t>Ley de Riesgo de Trabajo 24557.</w:t>
            </w:r>
          </w:p>
          <w:p w:rsidR="00F647BD" w:rsidRPr="00E06D66" w:rsidRDefault="00F647BD" w:rsidP="00877134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647BD" w:rsidRPr="00E06D66" w:rsidRDefault="00F647BD" w:rsidP="00877134">
            <w:pPr>
              <w:rPr>
                <w:rFonts w:cs="Calibri"/>
                <w:sz w:val="24"/>
                <w:szCs w:val="24"/>
                <w:lang w:val="es-MX"/>
              </w:rPr>
            </w:pPr>
            <w:r w:rsidRPr="00E06D66">
              <w:rPr>
                <w:rFonts w:cs="Calibri"/>
                <w:sz w:val="24"/>
                <w:szCs w:val="24"/>
                <w:lang w:val="es-MX"/>
              </w:rPr>
              <w:t>Ley de Residuos Peligrosos 24051.</w:t>
            </w:r>
          </w:p>
          <w:p w:rsidR="00F647BD" w:rsidRPr="00E06D66" w:rsidRDefault="00F647BD" w:rsidP="00877134">
            <w:pPr>
              <w:jc w:val="both"/>
              <w:rPr>
                <w:sz w:val="24"/>
                <w:szCs w:val="24"/>
              </w:rPr>
            </w:pPr>
          </w:p>
        </w:tc>
      </w:tr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647BD" w:rsidRPr="00E06D66" w:rsidRDefault="00F647BD" w:rsidP="00877134">
            <w:pPr>
              <w:jc w:val="both"/>
              <w:rPr>
                <w:sz w:val="24"/>
                <w:szCs w:val="24"/>
              </w:rPr>
            </w:pPr>
            <w:r w:rsidRPr="00E06D66">
              <w:rPr>
                <w:rFonts w:cs="Calibri"/>
                <w:sz w:val="24"/>
                <w:szCs w:val="24"/>
              </w:rPr>
              <w:t>Ley Provincia de Neuquén N° 1875 Preservación, conservación y mejoramiento del ambiente. Anexo IX Normas para el tratamiento de Residuos Patógenos</w:t>
            </w:r>
          </w:p>
        </w:tc>
      </w:tr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F647BD" w:rsidRPr="00E06D66" w:rsidRDefault="00F647BD" w:rsidP="00877134">
            <w:pPr>
              <w:jc w:val="both"/>
              <w:rPr>
                <w:sz w:val="24"/>
                <w:szCs w:val="24"/>
              </w:rPr>
            </w:pPr>
            <w:r w:rsidRPr="00E06D66">
              <w:rPr>
                <w:sz w:val="24"/>
                <w:szCs w:val="24"/>
              </w:rPr>
              <w:t>Ley 3118 CONVENIO COLECTIVO DE SALUD</w:t>
            </w:r>
          </w:p>
        </w:tc>
      </w:tr>
      <w:tr w:rsidR="00F647BD" w:rsidTr="00E01890">
        <w:tc>
          <w:tcPr>
            <w:tcW w:w="534" w:type="dxa"/>
          </w:tcPr>
          <w:p w:rsidR="00F647BD" w:rsidRDefault="00F647B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647BD" w:rsidRDefault="00F647B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F647BD" w:rsidP="00E01890">
            <w:pPr>
              <w:jc w:val="both"/>
            </w:pPr>
            <w:hyperlink r:id="rId4" w:history="1">
              <w:r w:rsidRPr="008464F8">
                <w:rPr>
                  <w:color w:val="0000FF"/>
                  <w:u w:val="single"/>
                </w:rPr>
                <w:t>Convenio Colectivo de Trabajo (Salud) (legislaturaneuquen.gob.ar)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>
      <w:bookmarkStart w:id="0" w:name="_GoBack"/>
      <w:bookmarkEnd w:id="0"/>
    </w:p>
    <w:sectPr w:rsidR="003717AD" w:rsidSect="00D6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C0D"/>
    <w:rsid w:val="00104E18"/>
    <w:rsid w:val="003717AD"/>
    <w:rsid w:val="00430C0D"/>
    <w:rsid w:val="007B660E"/>
    <w:rsid w:val="0096555C"/>
    <w:rsid w:val="00B12838"/>
    <w:rsid w:val="00D63E9C"/>
    <w:rsid w:val="00F6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6</cp:revision>
  <dcterms:created xsi:type="dcterms:W3CDTF">2021-03-30T18:07:00Z</dcterms:created>
  <dcterms:modified xsi:type="dcterms:W3CDTF">2022-05-24T11:53:00Z</dcterms:modified>
</cp:coreProperties>
</file>