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908"/>
        <w:gridCol w:w="425"/>
        <w:gridCol w:w="1196"/>
        <w:gridCol w:w="80"/>
        <w:gridCol w:w="1134"/>
        <w:gridCol w:w="284"/>
        <w:gridCol w:w="1701"/>
      </w:tblGrid>
      <w:tr w:rsidR="00BB4965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A2D81" w:rsidRPr="0032603F" w:rsidRDefault="006A2D81" w:rsidP="006A2D81">
            <w:pPr>
              <w:rPr>
                <w:rFonts w:eastAsia="Times New Roman" w:cstheme="minorHAnsi"/>
                <w:b/>
                <w:bCs/>
                <w:lang w:eastAsia="es-AR"/>
              </w:rPr>
            </w:pPr>
          </w:p>
        </w:tc>
      </w:tr>
      <w:tr w:rsidR="00BB4965" w:rsidRPr="0032603F" w:rsidTr="00FE6DE1">
        <w:trPr>
          <w:trHeight w:val="270"/>
          <w:jc w:val="center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DA3BE2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DENOMINACION DEL PUESTO: </w:t>
            </w:r>
            <w:r w:rsidR="006A2D81"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Lic en </w:t>
            </w:r>
            <w:r w:rsidR="00103545" w:rsidRPr="0032603F">
              <w:rPr>
                <w:rFonts w:eastAsia="Times New Roman" w:cstheme="minorHAnsi"/>
                <w:b/>
                <w:bCs/>
                <w:lang w:eastAsia="es-AR"/>
              </w:rPr>
              <w:t>Psicología</w:t>
            </w:r>
          </w:p>
        </w:tc>
      </w:tr>
      <w:tr w:rsidR="00BB4965" w:rsidRPr="0032603F" w:rsidTr="00FE6DE1">
        <w:trPr>
          <w:trHeight w:val="2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DA3BE2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AGRUPAMIENTO: </w:t>
            </w:r>
            <w:r w:rsidR="006A2D81" w:rsidRPr="0032603F">
              <w:rPr>
                <w:rFonts w:eastAsia="Times New Roman" w:cstheme="minorHAnsi"/>
                <w:b/>
                <w:bCs/>
                <w:lang w:eastAsia="es-AR"/>
              </w:rPr>
              <w:t>PF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DA3BE2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CODIGO FUNCION:</w:t>
            </w:r>
            <w:r w:rsidRPr="0032603F">
              <w:rPr>
                <w:rFonts w:eastAsia="Times New Roman" w:cstheme="minorHAnsi"/>
                <w:iCs/>
                <w:lang w:eastAsia="es-AR"/>
              </w:rPr>
              <w:t xml:space="preserve"> </w:t>
            </w:r>
            <w:r w:rsidR="006A2D81" w:rsidRPr="0032603F">
              <w:rPr>
                <w:rFonts w:eastAsia="Times New Roman" w:cstheme="minorHAnsi"/>
                <w:iCs/>
                <w:lang w:eastAsia="es-AR"/>
              </w:rPr>
              <w:t>P1P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Nivel:</w:t>
            </w:r>
            <w:r w:rsidRPr="0032603F">
              <w:rPr>
                <w:rFonts w:eastAsia="Times New Roman" w:cstheme="minorHAnsi"/>
                <w:b/>
                <w:bCs/>
                <w:iCs/>
                <w:lang w:eastAsia="es-AR"/>
              </w:rPr>
              <w:t xml:space="preserve"> </w:t>
            </w:r>
            <w:r w:rsidRPr="0032603F">
              <w:rPr>
                <w:rFonts w:eastAsia="Times New Roman" w:cstheme="minorHAnsi"/>
                <w:iCs/>
                <w:lang w:eastAsia="es-AR"/>
              </w:rPr>
              <w:t>1</w:t>
            </w:r>
          </w:p>
        </w:tc>
      </w:tr>
      <w:tr w:rsidR="00BB4965" w:rsidRPr="0032603F" w:rsidTr="00FE6DE1">
        <w:trPr>
          <w:trHeight w:val="52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65" w:rsidRPr="0032603F" w:rsidRDefault="00BB4965" w:rsidP="004E725C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ESTABLECIMIENTO</w:t>
            </w:r>
            <w:r w:rsidR="004E725C">
              <w:rPr>
                <w:rFonts w:eastAsia="Times New Roman" w:cstheme="minorHAnsi"/>
                <w:b/>
                <w:bCs/>
                <w:lang w:eastAsia="es-AR"/>
              </w:rPr>
              <w:t>: Zona Sanitaria IV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COMPLEJIDAD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65" w:rsidRPr="0032603F" w:rsidRDefault="006A2D81" w:rsidP="00DA3BE2">
            <w:pPr>
              <w:jc w:val="both"/>
              <w:rPr>
                <w:rFonts w:eastAsia="Times New Roman" w:cstheme="minorHAnsi"/>
                <w:lang w:eastAsia="es-AR"/>
              </w:rPr>
            </w:pPr>
            <w:r w:rsidRPr="0032603F">
              <w:rPr>
                <w:rFonts w:eastAsia="Times New Roman" w:cstheme="minorHAnsi"/>
                <w:lang w:eastAsia="es-AR"/>
              </w:rPr>
              <w:t>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lang w:eastAsia="es-AR"/>
              </w:rPr>
            </w:pPr>
            <w:r w:rsidRPr="0032603F">
              <w:rPr>
                <w:rFonts w:eastAsia="Times New Roman" w:cstheme="minorHAnsi"/>
                <w:lang w:eastAsia="es-AR"/>
              </w:rPr>
              <w:t> </w:t>
            </w:r>
          </w:p>
        </w:tc>
      </w:tr>
      <w:tr w:rsidR="00BB4965" w:rsidRPr="0032603F" w:rsidTr="00FE6DE1">
        <w:trPr>
          <w:trHeight w:val="270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DA3BE2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DEPENDENCIA: </w:t>
            </w:r>
            <w:r w:rsidR="006A2D81" w:rsidRPr="0032603F">
              <w:rPr>
                <w:rFonts w:eastAsia="Times New Roman" w:cstheme="minorHAnsi"/>
                <w:b/>
                <w:bCs/>
                <w:lang w:eastAsia="es-AR"/>
              </w:rPr>
              <w:t>Coordinación Zonal Salud Mental</w:t>
            </w:r>
          </w:p>
        </w:tc>
      </w:tr>
      <w:tr w:rsidR="00BB4965" w:rsidRPr="0032603F" w:rsidTr="00FE6DE1">
        <w:trPr>
          <w:trHeight w:val="270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DA3BE2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REGIMEN LABORAL</w:t>
            </w:r>
            <w:proofErr w:type="gramStart"/>
            <w:r w:rsidRPr="0032603F">
              <w:rPr>
                <w:rFonts w:eastAsia="Times New Roman" w:cstheme="minorHAnsi"/>
                <w:b/>
                <w:bCs/>
                <w:lang w:eastAsia="es-AR"/>
              </w:rPr>
              <w:t>:</w:t>
            </w:r>
            <w:r w:rsidR="002C309C" w:rsidRPr="0032603F">
              <w:rPr>
                <w:rFonts w:eastAsia="Times New Roman" w:cstheme="minorHAnsi"/>
                <w:iCs/>
                <w:lang w:eastAsia="es-AR"/>
              </w:rPr>
              <w:t>.</w:t>
            </w:r>
            <w:proofErr w:type="gramEnd"/>
            <w:r w:rsidR="002C309C" w:rsidRPr="0032603F">
              <w:rPr>
                <w:rFonts w:eastAsia="Times New Roman" w:cstheme="minorHAnsi"/>
                <w:iCs/>
                <w:lang w:eastAsia="es-AR"/>
              </w:rPr>
              <w:t xml:space="preserve"> </w:t>
            </w:r>
            <w:r w:rsidR="006A2D81" w:rsidRPr="0032603F">
              <w:rPr>
                <w:rFonts w:eastAsia="Times New Roman" w:cstheme="minorHAnsi"/>
                <w:iCs/>
                <w:lang w:eastAsia="es-AR"/>
              </w:rPr>
              <w:t>40 hs semanales. Dedicación Exclusiv</w:t>
            </w:r>
            <w:r w:rsidR="00103545" w:rsidRPr="0032603F">
              <w:rPr>
                <w:rFonts w:eastAsia="Times New Roman" w:cstheme="minorHAnsi"/>
                <w:iCs/>
                <w:lang w:eastAsia="es-AR"/>
              </w:rPr>
              <w:t>a</w:t>
            </w:r>
          </w:p>
        </w:tc>
      </w:tr>
      <w:tr w:rsidR="00BB4965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MODALIDAD CONTRACTUAL : </w:t>
            </w:r>
            <w:r w:rsidRPr="0032603F">
              <w:rPr>
                <w:rFonts w:eastAsia="Times New Roman" w:cstheme="minorHAnsi"/>
                <w:iCs/>
                <w:lang w:eastAsia="es-AR"/>
              </w:rPr>
              <w:t>Personal Planta</w:t>
            </w:r>
          </w:p>
        </w:tc>
      </w:tr>
      <w:tr w:rsidR="00BB4965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OBJETIVO GENERAL DEL PUESTO </w:t>
            </w:r>
          </w:p>
        </w:tc>
      </w:tr>
      <w:tr w:rsidR="00BB4965" w:rsidRPr="0032603F" w:rsidTr="00FE6DE1">
        <w:trPr>
          <w:trHeight w:val="537"/>
          <w:jc w:val="center"/>
        </w:trPr>
        <w:tc>
          <w:tcPr>
            <w:tcW w:w="951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65" w:rsidRPr="0032603F" w:rsidRDefault="006A2D81" w:rsidP="00DA3BE2">
            <w:pPr>
              <w:jc w:val="both"/>
              <w:rPr>
                <w:rFonts w:eastAsia="Times New Roman" w:cstheme="minorHAnsi"/>
                <w:lang w:eastAsia="es-AR"/>
              </w:rPr>
            </w:pPr>
            <w:r w:rsidRPr="0032603F">
              <w:rPr>
                <w:rFonts w:cstheme="minorHAnsi"/>
              </w:rPr>
              <w:t>Desempeñarse como referente zonal en las actividades de promoción, atención y educación para la salud basada en perspectiva de géneros y derechos humanos, con una marcada orientación hacia la comunidad LGBTIQ+, procurando</w:t>
            </w:r>
            <w:bookmarkStart w:id="0" w:name="_GoBack"/>
            <w:bookmarkEnd w:id="0"/>
            <w:r w:rsidRPr="0032603F">
              <w:rPr>
                <w:rFonts w:cstheme="minorHAnsi"/>
              </w:rPr>
              <w:t xml:space="preserve"> la salud integral y prevención de enfermedades mentales, tendiendo a promover el bienestar individual, familiar y comunitario</w:t>
            </w:r>
          </w:p>
        </w:tc>
      </w:tr>
      <w:tr w:rsidR="00BB4965" w:rsidRPr="0032603F" w:rsidTr="00FE6DE1">
        <w:trPr>
          <w:trHeight w:val="293"/>
          <w:jc w:val="center"/>
        </w:trPr>
        <w:tc>
          <w:tcPr>
            <w:tcW w:w="95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965" w:rsidRPr="0032603F" w:rsidRDefault="00BB4965" w:rsidP="0090063F">
            <w:pPr>
              <w:jc w:val="both"/>
              <w:rPr>
                <w:rFonts w:eastAsia="Times New Roman" w:cstheme="minorHAnsi"/>
                <w:lang w:eastAsia="es-AR"/>
              </w:rPr>
            </w:pPr>
          </w:p>
        </w:tc>
      </w:tr>
      <w:tr w:rsidR="00BB4965" w:rsidRPr="0032603F" w:rsidTr="0032603F">
        <w:trPr>
          <w:trHeight w:val="270"/>
          <w:jc w:val="center"/>
        </w:trPr>
        <w:tc>
          <w:tcPr>
            <w:tcW w:w="95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B4965" w:rsidRPr="0032603F" w:rsidRDefault="00BB4965" w:rsidP="00DA3BE2">
            <w:pPr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PRINCIPALES FUNCIONES Y ACTIVIDADES ASOCIADAS</w:t>
            </w:r>
          </w:p>
        </w:tc>
      </w:tr>
      <w:tr w:rsidR="00DA3BE2" w:rsidRPr="0032603F" w:rsidTr="0032603F">
        <w:trPr>
          <w:trHeight w:val="270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Formar parte del equipo multidisciplinario de Diversidad de Género del H</w:t>
            </w:r>
            <w:r w:rsidR="007A4A3D">
              <w:rPr>
                <w:rFonts w:cstheme="minorHAnsi"/>
              </w:rPr>
              <w:t>ospital San Martin de Los Andes.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Promover el trabajo intersectorial, sirviendo de nexo entre Salud Publica local, la Dirección provincial de diversidad y la Dirección municipal de géneros, diversidades, derechos humanos y mediación comunit</w:t>
            </w:r>
            <w:r w:rsidR="007A4A3D">
              <w:rPr>
                <w:rFonts w:cstheme="minorHAnsi"/>
              </w:rPr>
              <w:t>aria de San Martin de los Andes.</w:t>
            </w:r>
          </w:p>
          <w:p w:rsidR="001D5D22" w:rsidRPr="0032603F" w:rsidRDefault="001D5D22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Promover el trabajo intersectorial, con referentes locales a cargo de temáticas de Diversidad Funcional.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Realizar las intervenciones que sean necesarias en temáticas de género</w:t>
            </w:r>
            <w:r w:rsidR="001D5D22" w:rsidRPr="0032603F">
              <w:rPr>
                <w:rFonts w:cstheme="minorHAnsi"/>
              </w:rPr>
              <w:t xml:space="preserve"> y diversidad funcional</w:t>
            </w:r>
            <w:r w:rsidRPr="0032603F">
              <w:rPr>
                <w:rFonts w:cstheme="minorHAnsi"/>
              </w:rPr>
              <w:t xml:space="preserve"> a nivel intra institucional y comunitario, a fin de capacitar y concientizar a la comunidad. 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Desarrollar e implementar acciones tendientes a educar a la sociedad en general. 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Incentivar la recolección de datos para generar estadísticas propias en cada localidad, contribuyendo a la toma de decisiones. 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Promover la incorporación de la perspectiva de género a las investigaciones locales del sistema de salud. </w:t>
            </w:r>
          </w:p>
          <w:p w:rsidR="006A2D81" w:rsidRPr="0032603F" w:rsidRDefault="006A2D81" w:rsidP="006A2D81">
            <w:pPr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Disposición para desempeñarse como capacitador en temáticas de violencia de género como así también para evaluar y acompañar situaciones dentro del ámbito laboral en los Hospitales y Centros de Salud dependientes de Zona Sanitaria IV. </w:t>
            </w:r>
          </w:p>
          <w:p w:rsidR="00DA3BE2" w:rsidRPr="0032603F" w:rsidRDefault="006A2D81" w:rsidP="0032603F">
            <w:pPr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Disposición para formar parte de la formación de residentes de su disciplina u otras residencias en temas inherentes a su función, que tengan sede en los Hospitales y Centros de Salud dependientes de Zona Sanitaria IV.</w:t>
            </w:r>
          </w:p>
        </w:tc>
      </w:tr>
      <w:tr w:rsidR="00BB4965" w:rsidRPr="0032603F" w:rsidTr="007A4A3D">
        <w:trPr>
          <w:trHeight w:val="204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BB4965" w:rsidRPr="0032603F" w:rsidRDefault="00BB4965" w:rsidP="00DA3BE2">
            <w:pPr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ESPECIFICACIONES</w:t>
            </w:r>
          </w:p>
        </w:tc>
      </w:tr>
      <w:tr w:rsidR="00BB4965" w:rsidRPr="0032603F" w:rsidTr="00FE6DE1">
        <w:trPr>
          <w:trHeight w:val="270"/>
          <w:jc w:val="center"/>
        </w:trPr>
        <w:tc>
          <w:tcPr>
            <w:tcW w:w="3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965" w:rsidRPr="0032603F" w:rsidRDefault="003A63B7" w:rsidP="0090063F">
            <w:pPr>
              <w:jc w:val="both"/>
              <w:rPr>
                <w:rFonts w:eastAsia="Times New Roman" w:cstheme="minorHAnsi"/>
                <w:b/>
                <w:bCs/>
                <w:i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iCs/>
                <w:lang w:eastAsia="es-AR"/>
              </w:rPr>
              <w:t>Ámbito</w:t>
            </w:r>
            <w:r w:rsidR="00BB4965" w:rsidRPr="0032603F">
              <w:rPr>
                <w:rFonts w:eastAsia="Times New Roman" w:cstheme="minorHAnsi"/>
                <w:b/>
                <w:bCs/>
                <w:iCs/>
                <w:lang w:eastAsia="es-AR"/>
              </w:rPr>
              <w:t xml:space="preserve"> Laboral </w:t>
            </w:r>
          </w:p>
        </w:tc>
        <w:tc>
          <w:tcPr>
            <w:tcW w:w="5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965" w:rsidRPr="0032603F" w:rsidRDefault="006A2D81" w:rsidP="0090063F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eastAsia="Times New Roman" w:cstheme="minorHAnsi"/>
                <w:iCs/>
                <w:lang w:eastAsia="es-AR"/>
              </w:rPr>
              <w:t>Zona Sanitaria IV y Hospitales dependientes</w:t>
            </w:r>
          </w:p>
        </w:tc>
      </w:tr>
      <w:tr w:rsidR="00BB4965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BB4965" w:rsidRPr="0032603F" w:rsidRDefault="00BB4965" w:rsidP="00DA3BE2">
            <w:pPr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REQUISITOS DEL PUESTO</w:t>
            </w:r>
          </w:p>
        </w:tc>
      </w:tr>
      <w:tr w:rsidR="00BB4965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BB4965" w:rsidRPr="0032603F" w:rsidRDefault="00B553E7" w:rsidP="00DA3BE2">
            <w:pPr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Formación académica y conocimientos técnicos</w:t>
            </w:r>
          </w:p>
        </w:tc>
      </w:tr>
      <w:tr w:rsidR="00BB4965" w:rsidRPr="0032603F" w:rsidTr="00FE6DE1">
        <w:trPr>
          <w:trHeight w:val="169"/>
          <w:jc w:val="center"/>
        </w:trPr>
        <w:tc>
          <w:tcPr>
            <w:tcW w:w="951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A2D81" w:rsidRPr="0032603F" w:rsidRDefault="006A2D81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Titulo Licenciado en Psicología; egresado de organismos educativos Nacionales; Provinciales o Privados con habilitación y reconocidos por el Ministerio de Educación y Justicia de la Nación </w:t>
            </w:r>
            <w:r w:rsidRPr="0032603F">
              <w:rPr>
                <w:rFonts w:cstheme="minorHAnsi"/>
                <w:b/>
              </w:rPr>
              <w:t>(Excluyente).</w:t>
            </w:r>
            <w:r w:rsidRPr="0032603F">
              <w:rPr>
                <w:rFonts w:cstheme="minorHAnsi"/>
              </w:rPr>
              <w:t xml:space="preserve"> </w:t>
            </w:r>
          </w:p>
          <w:p w:rsidR="006A2D81" w:rsidRPr="0032603F" w:rsidRDefault="006A2D81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Matricula Provincial vigente </w:t>
            </w:r>
            <w:r w:rsidRPr="0032603F">
              <w:rPr>
                <w:rFonts w:cstheme="minorHAnsi"/>
                <w:b/>
              </w:rPr>
              <w:t>(Excluyente).</w:t>
            </w:r>
            <w:r w:rsidRPr="0032603F">
              <w:rPr>
                <w:rFonts w:cstheme="minorHAnsi"/>
              </w:rPr>
              <w:t xml:space="preserve"> En caso de no poseerla quien resulte ganador tendrá 15 días para gestionarla. </w:t>
            </w:r>
          </w:p>
          <w:p w:rsidR="006A2D81" w:rsidRPr="0032603F" w:rsidRDefault="006A2D81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capacitación específica para el cargo (Diversidad sexual e identidad de género/ Infancias y adolescencias trans). </w:t>
            </w:r>
            <w:r w:rsidRPr="0032603F">
              <w:rPr>
                <w:rFonts w:cstheme="minorHAnsi"/>
                <w:b/>
              </w:rPr>
              <w:t>Excluyente.</w:t>
            </w:r>
            <w:r w:rsidRPr="0032603F">
              <w:rPr>
                <w:rFonts w:cstheme="minorHAnsi"/>
              </w:rPr>
              <w:t xml:space="preserve"> </w:t>
            </w:r>
          </w:p>
          <w:p w:rsidR="006A2D81" w:rsidRPr="0032603F" w:rsidRDefault="006A2D81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conocimientos en temáticas de violencia de género (</w:t>
            </w:r>
            <w:r w:rsidR="00103545" w:rsidRPr="0032603F">
              <w:rPr>
                <w:rFonts w:cstheme="minorHAnsi"/>
              </w:rPr>
              <w:t xml:space="preserve">Constancia </w:t>
            </w:r>
            <w:r w:rsidR="00631877" w:rsidRPr="0032603F">
              <w:rPr>
                <w:rFonts w:cstheme="minorHAnsi"/>
              </w:rPr>
              <w:t xml:space="preserve">de </w:t>
            </w:r>
            <w:r w:rsidR="00103545" w:rsidRPr="0032603F">
              <w:rPr>
                <w:rFonts w:cstheme="minorHAnsi"/>
              </w:rPr>
              <w:t>Capacitador en Ley Micaela</w:t>
            </w:r>
            <w:r w:rsidRPr="0032603F">
              <w:rPr>
                <w:rFonts w:cstheme="minorHAnsi"/>
              </w:rPr>
              <w:t xml:space="preserve">) </w:t>
            </w:r>
            <w:r w:rsidRPr="0032603F">
              <w:rPr>
                <w:rFonts w:cstheme="minorHAnsi"/>
                <w:b/>
              </w:rPr>
              <w:t>Excluyente.</w:t>
            </w:r>
            <w:r w:rsidRPr="0032603F">
              <w:rPr>
                <w:rFonts w:cstheme="minorHAnsi"/>
              </w:rPr>
              <w:t xml:space="preserve"> </w:t>
            </w:r>
          </w:p>
          <w:p w:rsidR="006A2D81" w:rsidRPr="0032603F" w:rsidRDefault="006A2D81" w:rsidP="006A2D81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</w:t>
            </w:r>
            <w:r w:rsidR="00631877" w:rsidRPr="0032603F">
              <w:rPr>
                <w:rFonts w:cstheme="minorHAnsi"/>
              </w:rPr>
              <w:t>formación docente</w:t>
            </w:r>
            <w:r w:rsidR="00274E5C" w:rsidRPr="0032603F">
              <w:rPr>
                <w:rFonts w:cstheme="minorHAnsi"/>
              </w:rPr>
              <w:t xml:space="preserve"> comprobable</w:t>
            </w:r>
            <w:r w:rsidRPr="0032603F">
              <w:rPr>
                <w:rFonts w:cstheme="minorHAnsi"/>
              </w:rPr>
              <w:t xml:space="preserve">. </w:t>
            </w:r>
            <w:r w:rsidRPr="0032603F">
              <w:rPr>
                <w:rFonts w:cstheme="minorHAnsi"/>
                <w:b/>
              </w:rPr>
              <w:t>Excluyente.</w:t>
            </w:r>
            <w:r w:rsidRPr="0032603F">
              <w:rPr>
                <w:rFonts w:cstheme="minorHAnsi"/>
              </w:rPr>
              <w:t xml:space="preserve"> </w:t>
            </w:r>
          </w:p>
          <w:p w:rsidR="006A2D81" w:rsidRPr="0032603F" w:rsidRDefault="00631877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Poseer conocimiento comprobable en temáticas de Diversidad Funcional. </w:t>
            </w:r>
            <w:r w:rsidRPr="0032603F">
              <w:rPr>
                <w:rFonts w:cstheme="minorHAnsi"/>
                <w:b/>
              </w:rPr>
              <w:t>Excluyente.</w:t>
            </w:r>
            <w:r w:rsidRPr="0032603F">
              <w:rPr>
                <w:rFonts w:cstheme="minorHAnsi"/>
              </w:rPr>
              <w:t xml:space="preserve"> </w:t>
            </w:r>
          </w:p>
          <w:p w:rsidR="0032603F" w:rsidRDefault="006A2D81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t xml:space="preserve">Además para la Selección Externa: </w:t>
            </w:r>
          </w:p>
          <w:p w:rsidR="00DA3BE2" w:rsidRPr="0032603F" w:rsidRDefault="006A2D81" w:rsidP="0032603F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cstheme="minorHAnsi"/>
              </w:rPr>
              <w:sym w:font="Symbol" w:char="F0B7"/>
            </w:r>
            <w:r w:rsidRPr="0032603F">
              <w:rPr>
                <w:rFonts w:cstheme="minorHAnsi"/>
              </w:rPr>
              <w:t xml:space="preserve"> Residencia en San Martin de Los Andes comprobable mediante DNI de 3 años o más</w:t>
            </w:r>
            <w:r w:rsidR="0032603F">
              <w:rPr>
                <w:rFonts w:cstheme="minorHAnsi"/>
              </w:rPr>
              <w:t xml:space="preserve"> (Preferente)</w:t>
            </w:r>
          </w:p>
        </w:tc>
      </w:tr>
      <w:tr w:rsidR="00901E2B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A37460">
            <w:pPr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Experiencia Laboral</w:t>
            </w:r>
          </w:p>
        </w:tc>
      </w:tr>
      <w:tr w:rsidR="00901E2B" w:rsidRPr="0032603F" w:rsidTr="00FE6DE1">
        <w:trPr>
          <w:trHeight w:val="270"/>
          <w:jc w:val="center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Descripción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Tiempo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Exigencia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Observaciones </w:t>
            </w:r>
          </w:p>
        </w:tc>
      </w:tr>
      <w:tr w:rsidR="00901E2B" w:rsidRPr="0032603F" w:rsidTr="00FE6DE1">
        <w:trPr>
          <w:trHeight w:val="270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2B" w:rsidRPr="0032603F" w:rsidRDefault="00901E2B" w:rsidP="00034E16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eastAsia="Times New Roman" w:cstheme="minorHAnsi"/>
                <w:iCs/>
                <w:lang w:eastAsia="es-AR"/>
              </w:rPr>
              <w:t xml:space="preserve">Antecedentes laborales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eastAsia="Times New Roman" w:cstheme="minorHAnsi"/>
                <w:iCs/>
                <w:lang w:eastAsia="es-AR"/>
              </w:rPr>
              <w:t>1 año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eastAsia="Times New Roman" w:cstheme="minorHAnsi"/>
                <w:iCs/>
                <w:lang w:eastAsia="es-AR"/>
              </w:rPr>
              <w:t> </w:t>
            </w:r>
            <w:r w:rsidR="002C309C" w:rsidRPr="0032603F">
              <w:rPr>
                <w:rFonts w:eastAsia="Times New Roman" w:cstheme="minorHAnsi"/>
                <w:iCs/>
                <w:lang w:eastAsia="es-AR"/>
              </w:rPr>
              <w:t>Opcional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iCs/>
                <w:lang w:eastAsia="es-AR"/>
              </w:rPr>
            </w:pPr>
            <w:r w:rsidRPr="0032603F">
              <w:rPr>
                <w:rFonts w:eastAsia="Times New Roman" w:cstheme="minorHAnsi"/>
                <w:iCs/>
                <w:lang w:eastAsia="es-AR"/>
              </w:rPr>
              <w:t>Preferente</w:t>
            </w:r>
          </w:p>
        </w:tc>
      </w:tr>
      <w:tr w:rsidR="00901E2B" w:rsidRPr="0032603F" w:rsidTr="00FE6DE1">
        <w:trPr>
          <w:trHeight w:val="285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Competencias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>Comportamiento Esperado</w:t>
            </w:r>
          </w:p>
        </w:tc>
      </w:tr>
      <w:tr w:rsidR="00901E2B" w:rsidRPr="0032603F" w:rsidTr="00FE6DE1">
        <w:trPr>
          <w:trHeight w:val="1455"/>
          <w:jc w:val="center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Comunicación Efectiva: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 xml:space="preserve"> Capacidad para escuchar activamente, hacer preguntas y entender a otros, para transmitir en forma clara y oportuna la información requerida y alcanzar los objetivos de la organización.</w:t>
            </w:r>
            <w:r w:rsidRPr="0032603F">
              <w:rPr>
                <w:rFonts w:asciiTheme="minorHAnsi" w:hAnsiTheme="minorHAnsi" w:cstheme="minorHAnsi"/>
                <w:sz w:val="22"/>
                <w:szCs w:val="22"/>
              </w:rPr>
              <w:br/>
              <w:t>Capacidad para sostener canales de comunicación abiertos y redes de contactos formales e informales que abarquen los diferentes niveles de la organización. Habilidad de saber cuándo y a quién preguntar.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Evita la circulación de rumores, y asimismo se requiere prudencia y sensatez en lo que respecta a la información que no tiene que ver con su área de competencia pero que circula mientras realiza sus tareas.</w:t>
            </w:r>
          </w:p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lang w:eastAsia="es-AR"/>
              </w:rPr>
            </w:pP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Es un interlocutor confiable, con habilidad para escuchar, comunicar y aceptar sugerencias para optimizar la comunicación.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Se comunica de manera clara y precisa, buscando la manera de exponer situaciones o puntos de vista. Se esfuerza por lograr que sus interlocutores comprendan lo expuesto, adaptando su discurso a las características de ellos.</w:t>
            </w:r>
          </w:p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lang w:eastAsia="es-AR"/>
              </w:rPr>
            </w:pPr>
          </w:p>
        </w:tc>
      </w:tr>
      <w:tr w:rsidR="00901E2B" w:rsidRPr="0032603F" w:rsidTr="00FE6DE1">
        <w:trPr>
          <w:trHeight w:val="2295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Trabajo en Equipo: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Capacidad para formar parte de un grupo, colaborar con los demás y trabajar con otras áreas de la organización con el propósito de alcanzar en conjunto los objetivos organizacionales, permitiendo el intercambio de experiencias, respetando los roles y funciones de cada uno de los integrantes.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Capacidad para comprender a los otros, respetar el consenso y mantener abiertos los canales de comunicación no siendo necesario ser parte de una estructura formal para ser miembro de un equipo.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ind w:left="-7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lang w:eastAsia="es-AR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Promueve el trabajo en equipo en todos los miembros de su área/sector de trabajo y se compromete en la búsqueda de logros compartidos.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Privilegia el interés del grupo y valora las contribuciones de los demás, aunque tengan diferentes puntos de vista.</w:t>
            </w:r>
          </w:p>
          <w:p w:rsidR="00901E2B" w:rsidRPr="0032603F" w:rsidRDefault="00901E2B" w:rsidP="0090063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sz w:val="22"/>
                <w:szCs w:val="22"/>
              </w:rPr>
              <w:t>Mantiene una actitud abierta para aprender de los otros, incluidos sus pares y colabora con el crecimiento de los miembros de su equipo.</w:t>
            </w:r>
          </w:p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lang w:eastAsia="es-AR"/>
              </w:rPr>
            </w:pPr>
          </w:p>
        </w:tc>
      </w:tr>
      <w:tr w:rsidR="00901E2B" w:rsidRPr="0032603F" w:rsidTr="00FE6DE1">
        <w:trPr>
          <w:trHeight w:val="2295"/>
          <w:jc w:val="center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3DB3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Iniciativa - Autonomía:</w:t>
            </w:r>
          </w:p>
          <w:p w:rsidR="00901E2B" w:rsidRPr="0032603F" w:rsidRDefault="00901E2B" w:rsidP="009006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260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Rápida ejecutividad ante las pequeñas dificultades o problemas que  surgen en el día a día de la actividad. Suponen actuar con pro actividad cuando ocurran desviaciones o dificultades sin esperar a consultar a toda la línea jerárquica y así evitar el agravamiento de problemas menores.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</w:p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</w:p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  <w:r w:rsidRPr="0032603F">
              <w:rPr>
                <w:rFonts w:cstheme="minorHAnsi"/>
              </w:rPr>
              <w:t>Actúa con rapidez y autonomía frente a un problema al que hay que encontrar una pronta solución. Es proactivo.</w:t>
            </w:r>
          </w:p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</w:p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</w:p>
          <w:p w:rsidR="00901E2B" w:rsidRPr="0032603F" w:rsidRDefault="00901E2B" w:rsidP="0090063F">
            <w:pPr>
              <w:jc w:val="both"/>
              <w:rPr>
                <w:rFonts w:cstheme="minorHAnsi"/>
              </w:rPr>
            </w:pPr>
          </w:p>
          <w:p w:rsidR="00901E2B" w:rsidRPr="0032603F" w:rsidRDefault="00901E2B" w:rsidP="0090063F">
            <w:pPr>
              <w:jc w:val="both"/>
              <w:rPr>
                <w:rFonts w:eastAsia="Times New Roman" w:cstheme="minorHAnsi"/>
                <w:color w:val="000000"/>
                <w:highlight w:val="yellow"/>
                <w:lang w:eastAsia="es-AR"/>
              </w:rPr>
            </w:pPr>
          </w:p>
        </w:tc>
      </w:tr>
      <w:tr w:rsidR="00901E2B" w:rsidRPr="0032603F" w:rsidTr="00FE6DE1">
        <w:trPr>
          <w:trHeight w:val="285"/>
          <w:jc w:val="center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 w:rsidRPr="0032603F">
              <w:rPr>
                <w:rFonts w:eastAsia="Times New Roman" w:cstheme="minorHAnsi"/>
                <w:b/>
                <w:bCs/>
                <w:lang w:eastAsia="es-AR"/>
              </w:rPr>
              <w:t xml:space="preserve">Bonificaciones </w:t>
            </w:r>
          </w:p>
        </w:tc>
      </w:tr>
      <w:tr w:rsidR="00901E2B" w:rsidRPr="0032603F" w:rsidTr="00FE6DE1">
        <w:trPr>
          <w:trHeight w:val="300"/>
          <w:jc w:val="center"/>
        </w:trPr>
        <w:tc>
          <w:tcPr>
            <w:tcW w:w="9513" w:type="dxa"/>
            <w:gridSpan w:val="8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E2B" w:rsidRPr="0032603F" w:rsidRDefault="00901E2B" w:rsidP="0090063F">
            <w:pPr>
              <w:jc w:val="both"/>
              <w:rPr>
                <w:rFonts w:eastAsia="Times New Roman" w:cstheme="minorHAnsi"/>
                <w:lang w:eastAsia="es-AR"/>
              </w:rPr>
            </w:pPr>
            <w:r w:rsidRPr="0032603F">
              <w:rPr>
                <w:rFonts w:eastAsia="Times New Roman" w:cstheme="minorHAnsi"/>
                <w:lang w:eastAsia="es-AR"/>
              </w:rPr>
              <w:t>Las especificadas en el CCT Ley 3118</w:t>
            </w:r>
          </w:p>
        </w:tc>
      </w:tr>
    </w:tbl>
    <w:p w:rsidR="009D328D" w:rsidRPr="0090063F" w:rsidRDefault="009D328D" w:rsidP="0090063F">
      <w:pPr>
        <w:jc w:val="both"/>
        <w:rPr>
          <w:sz w:val="24"/>
          <w:szCs w:val="24"/>
        </w:rPr>
      </w:pPr>
    </w:p>
    <w:sectPr w:rsidR="009D328D" w:rsidRPr="0090063F" w:rsidSect="00BD165F">
      <w:headerReference w:type="default" r:id="rId7"/>
      <w:footerReference w:type="default" r:id="rId8"/>
      <w:pgSz w:w="12240" w:h="20160" w:code="5"/>
      <w:pgMar w:top="2269" w:right="1701" w:bottom="1134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CC" w:rsidRDefault="00630ECC" w:rsidP="00B53958">
      <w:r>
        <w:separator/>
      </w:r>
    </w:p>
  </w:endnote>
  <w:endnote w:type="continuationSeparator" w:id="0">
    <w:p w:rsidR="00630ECC" w:rsidRDefault="00630ECC" w:rsidP="00B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F" w:rsidRDefault="0032603F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BF3C6CB" wp14:editId="521E65F0">
          <wp:simplePos x="0" y="0"/>
          <wp:positionH relativeFrom="margin">
            <wp:posOffset>-295275</wp:posOffset>
          </wp:positionH>
          <wp:positionV relativeFrom="paragraph">
            <wp:posOffset>-7620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CC" w:rsidRDefault="00630ECC" w:rsidP="00B53958">
      <w:r>
        <w:separator/>
      </w:r>
    </w:p>
  </w:footnote>
  <w:footnote w:type="continuationSeparator" w:id="0">
    <w:p w:rsidR="00630ECC" w:rsidRDefault="00630ECC" w:rsidP="00B5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F" w:rsidRDefault="0032603F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8FFA1FF" wp14:editId="41F672C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13720" cy="7251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04F27732"/>
    <w:multiLevelType w:val="hybridMultilevel"/>
    <w:tmpl w:val="19148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EBB"/>
    <w:multiLevelType w:val="hybridMultilevel"/>
    <w:tmpl w:val="8214B8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E24CB"/>
    <w:multiLevelType w:val="hybridMultilevel"/>
    <w:tmpl w:val="93D0F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010"/>
    <w:multiLevelType w:val="hybridMultilevel"/>
    <w:tmpl w:val="1BBA38CE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4ABC"/>
    <w:multiLevelType w:val="hybridMultilevel"/>
    <w:tmpl w:val="BD86480C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991"/>
    <w:multiLevelType w:val="hybridMultilevel"/>
    <w:tmpl w:val="B26C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6FB"/>
    <w:multiLevelType w:val="hybridMultilevel"/>
    <w:tmpl w:val="83C6C09C"/>
    <w:lvl w:ilvl="0" w:tplc="3C90C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348"/>
    <w:multiLevelType w:val="hybridMultilevel"/>
    <w:tmpl w:val="31C00682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27C7"/>
    <w:multiLevelType w:val="hybridMultilevel"/>
    <w:tmpl w:val="50E61106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557E"/>
    <w:multiLevelType w:val="hybridMultilevel"/>
    <w:tmpl w:val="1AC42E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65"/>
    <w:rsid w:val="00014CBE"/>
    <w:rsid w:val="00034E16"/>
    <w:rsid w:val="000352A3"/>
    <w:rsid w:val="0007280F"/>
    <w:rsid w:val="000C2BEA"/>
    <w:rsid w:val="00103545"/>
    <w:rsid w:val="001267DF"/>
    <w:rsid w:val="001543D0"/>
    <w:rsid w:val="00160086"/>
    <w:rsid w:val="001B7545"/>
    <w:rsid w:val="001D5D22"/>
    <w:rsid w:val="001E68F6"/>
    <w:rsid w:val="001F3089"/>
    <w:rsid w:val="00206622"/>
    <w:rsid w:val="002172E3"/>
    <w:rsid w:val="00263C99"/>
    <w:rsid w:val="00274E5C"/>
    <w:rsid w:val="0028714C"/>
    <w:rsid w:val="002B7B00"/>
    <w:rsid w:val="002C1C75"/>
    <w:rsid w:val="002C309C"/>
    <w:rsid w:val="002D5EFB"/>
    <w:rsid w:val="002E2826"/>
    <w:rsid w:val="002F0181"/>
    <w:rsid w:val="003006F4"/>
    <w:rsid w:val="00317BB8"/>
    <w:rsid w:val="0032603F"/>
    <w:rsid w:val="00336A8B"/>
    <w:rsid w:val="00354BAF"/>
    <w:rsid w:val="0038209C"/>
    <w:rsid w:val="0039601E"/>
    <w:rsid w:val="003A63B7"/>
    <w:rsid w:val="003C7D2C"/>
    <w:rsid w:val="003F46B8"/>
    <w:rsid w:val="003F6D5F"/>
    <w:rsid w:val="00436752"/>
    <w:rsid w:val="0045064A"/>
    <w:rsid w:val="0048189F"/>
    <w:rsid w:val="004E3693"/>
    <w:rsid w:val="004E725C"/>
    <w:rsid w:val="004F0202"/>
    <w:rsid w:val="00507ABB"/>
    <w:rsid w:val="00516AF2"/>
    <w:rsid w:val="00546D7A"/>
    <w:rsid w:val="00630ECC"/>
    <w:rsid w:val="00631877"/>
    <w:rsid w:val="00640634"/>
    <w:rsid w:val="0064174E"/>
    <w:rsid w:val="006A2D81"/>
    <w:rsid w:val="00726157"/>
    <w:rsid w:val="00730F69"/>
    <w:rsid w:val="00796D11"/>
    <w:rsid w:val="007A4A3D"/>
    <w:rsid w:val="007A75DD"/>
    <w:rsid w:val="007C5FD9"/>
    <w:rsid w:val="00830EB6"/>
    <w:rsid w:val="008414D6"/>
    <w:rsid w:val="00852F7F"/>
    <w:rsid w:val="00853DB3"/>
    <w:rsid w:val="00875F48"/>
    <w:rsid w:val="008E1EF3"/>
    <w:rsid w:val="0090063F"/>
    <w:rsid w:val="00901E2B"/>
    <w:rsid w:val="00943F9F"/>
    <w:rsid w:val="00975F6B"/>
    <w:rsid w:val="009876AC"/>
    <w:rsid w:val="00993A9C"/>
    <w:rsid w:val="009D328D"/>
    <w:rsid w:val="009F0D9B"/>
    <w:rsid w:val="00A37460"/>
    <w:rsid w:val="00A40E17"/>
    <w:rsid w:val="00B40069"/>
    <w:rsid w:val="00B510E0"/>
    <w:rsid w:val="00B53958"/>
    <w:rsid w:val="00B539FE"/>
    <w:rsid w:val="00B553E7"/>
    <w:rsid w:val="00B97978"/>
    <w:rsid w:val="00BB4965"/>
    <w:rsid w:val="00BC28D0"/>
    <w:rsid w:val="00BD165F"/>
    <w:rsid w:val="00C1287B"/>
    <w:rsid w:val="00C25FD1"/>
    <w:rsid w:val="00C3747B"/>
    <w:rsid w:val="00C53B4E"/>
    <w:rsid w:val="00C650CA"/>
    <w:rsid w:val="00D97652"/>
    <w:rsid w:val="00DA3BE2"/>
    <w:rsid w:val="00DA4990"/>
    <w:rsid w:val="00DE4C96"/>
    <w:rsid w:val="00F5646B"/>
    <w:rsid w:val="00F9011E"/>
    <w:rsid w:val="00FB601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15EAD6-3D62-4D56-8A5C-DB42BE2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Micaela Roman</cp:lastModifiedBy>
  <cp:revision>7</cp:revision>
  <cp:lastPrinted>2020-12-29T11:12:00Z</cp:lastPrinted>
  <dcterms:created xsi:type="dcterms:W3CDTF">2022-03-02T07:57:00Z</dcterms:created>
  <dcterms:modified xsi:type="dcterms:W3CDTF">2022-05-12T13:33:00Z</dcterms:modified>
</cp:coreProperties>
</file>