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36" w:rsidRDefault="004C7936" w:rsidP="004C7936">
      <w:pPr>
        <w:spacing w:after="0" w:line="240" w:lineRule="auto"/>
        <w:jc w:val="both"/>
        <w:rPr>
          <w:rFonts w:ascii="Calibri" w:eastAsia="Times New Roman" w:hAnsi="Calibri" w:cs="Times New Roman"/>
          <w:b/>
          <w:bCs/>
          <w:color w:val="000000"/>
          <w:sz w:val="24"/>
          <w:szCs w:val="24"/>
          <w:u w:val="single"/>
          <w:lang w:eastAsia="es-ES"/>
        </w:rPr>
      </w:pPr>
      <w:r w:rsidRPr="00811CC2">
        <w:rPr>
          <w:rFonts w:ascii="Calibri" w:eastAsia="Times New Roman" w:hAnsi="Calibri" w:cs="Times New Roman"/>
          <w:b/>
          <w:bCs/>
          <w:color w:val="000000"/>
          <w:sz w:val="24"/>
          <w:szCs w:val="24"/>
          <w:u w:val="single"/>
          <w:lang w:eastAsia="es-ES"/>
        </w:rPr>
        <w:t>Planilla Obligatoria de Bibliografía:</w:t>
      </w:r>
    </w:p>
    <w:p w:rsidR="004C7936" w:rsidRPr="00811CC2" w:rsidRDefault="004C7936" w:rsidP="004C7936">
      <w:pPr>
        <w:spacing w:after="0" w:line="240" w:lineRule="auto"/>
        <w:jc w:val="both"/>
        <w:rPr>
          <w:rFonts w:ascii="Times New Roman" w:eastAsia="Times New Roman" w:hAnsi="Times New Roman" w:cs="Times New Roman"/>
          <w:sz w:val="24"/>
          <w:szCs w:val="24"/>
          <w:lang w:eastAsia="es-ES"/>
        </w:rPr>
      </w:pPr>
    </w:p>
    <w:tbl>
      <w:tblPr>
        <w:tblW w:w="0" w:type="auto"/>
        <w:tblInd w:w="-856" w:type="dxa"/>
        <w:tblCellMar>
          <w:top w:w="15" w:type="dxa"/>
          <w:left w:w="15" w:type="dxa"/>
          <w:bottom w:w="15" w:type="dxa"/>
          <w:right w:w="15" w:type="dxa"/>
        </w:tblCellMar>
        <w:tblLook w:val="04A0" w:firstRow="1" w:lastRow="0" w:firstColumn="1" w:lastColumn="0" w:noHBand="0" w:noVBand="1"/>
      </w:tblPr>
      <w:tblGrid>
        <w:gridCol w:w="2875"/>
        <w:gridCol w:w="2776"/>
      </w:tblGrid>
      <w:tr w:rsidR="004C7936" w:rsidRPr="00811CC2" w:rsidTr="00824E55">
        <w:trPr>
          <w:trHeight w:val="736"/>
        </w:trPr>
        <w:tc>
          <w:tcPr>
            <w:tcW w:w="28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jc w:val="both"/>
              <w:rPr>
                <w:rFonts w:ascii="Times New Roman" w:eastAsia="Times New Roman" w:hAnsi="Times New Roman" w:cs="Times New Roman"/>
                <w:sz w:val="24"/>
                <w:szCs w:val="24"/>
                <w:lang w:eastAsia="es-ES"/>
              </w:rPr>
            </w:pPr>
            <w:r w:rsidRPr="00811CC2">
              <w:rPr>
                <w:rFonts w:ascii="Calibri" w:eastAsia="Times New Roman" w:hAnsi="Calibri" w:cs="Times New Roman"/>
                <w:b/>
                <w:bCs/>
                <w:color w:val="000000"/>
                <w:u w:val="single"/>
                <w:lang w:eastAsia="es-ES"/>
              </w:rPr>
              <w:t>Puesto a concursar:</w:t>
            </w:r>
          </w:p>
          <w:p w:rsidR="004C7936" w:rsidRPr="00811CC2" w:rsidRDefault="004C7936" w:rsidP="00824E55">
            <w:pPr>
              <w:spacing w:after="0" w:line="240" w:lineRule="auto"/>
              <w:rPr>
                <w:rFonts w:ascii="Times New Roman" w:eastAsia="Times New Roman" w:hAnsi="Times New Roman" w:cs="Times New Roman"/>
                <w:sz w:val="24"/>
                <w:szCs w:val="24"/>
                <w:lang w:eastAsia="es-ES"/>
              </w:rPr>
            </w:pPr>
          </w:p>
          <w:p w:rsidR="004C7936" w:rsidRPr="00811CC2" w:rsidRDefault="004C7936" w:rsidP="00824E55">
            <w:pPr>
              <w:spacing w:after="0" w:line="240" w:lineRule="auto"/>
              <w:jc w:val="both"/>
              <w:rPr>
                <w:rFonts w:ascii="Times New Roman" w:eastAsia="Times New Roman" w:hAnsi="Times New Roman" w:cs="Times New Roman"/>
                <w:sz w:val="24"/>
                <w:szCs w:val="24"/>
                <w:lang w:eastAsia="es-ES"/>
              </w:rPr>
            </w:pPr>
            <w:r w:rsidRPr="00811CC2">
              <w:rPr>
                <w:rFonts w:ascii="Calibri" w:eastAsia="Times New Roman" w:hAnsi="Calibri" w:cs="Times New Roman"/>
                <w:b/>
                <w:bCs/>
                <w:color w:val="000000"/>
                <w:lang w:eastAsia="es-ES"/>
              </w:rPr>
              <w:t>Lic. en kinesiología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jc w:val="both"/>
              <w:rPr>
                <w:rFonts w:ascii="Times New Roman" w:eastAsia="Times New Roman" w:hAnsi="Times New Roman" w:cs="Times New Roman"/>
                <w:sz w:val="24"/>
                <w:szCs w:val="24"/>
                <w:lang w:eastAsia="es-ES"/>
              </w:rPr>
            </w:pPr>
            <w:r w:rsidRPr="00811CC2">
              <w:rPr>
                <w:rFonts w:ascii="Calibri" w:eastAsia="Times New Roman" w:hAnsi="Calibri" w:cs="Times New Roman"/>
                <w:b/>
                <w:bCs/>
                <w:color w:val="000000"/>
                <w:u w:val="single"/>
                <w:lang w:eastAsia="es-ES"/>
              </w:rPr>
              <w:t>Hospital/Zona:</w:t>
            </w:r>
          </w:p>
          <w:p w:rsidR="004C7936" w:rsidRPr="00811CC2" w:rsidRDefault="004C7936" w:rsidP="00824E55">
            <w:pPr>
              <w:spacing w:after="0" w:line="240" w:lineRule="auto"/>
              <w:rPr>
                <w:rFonts w:ascii="Times New Roman" w:eastAsia="Times New Roman" w:hAnsi="Times New Roman" w:cs="Times New Roman"/>
                <w:sz w:val="24"/>
                <w:szCs w:val="24"/>
                <w:lang w:eastAsia="es-ES"/>
              </w:rPr>
            </w:pPr>
          </w:p>
          <w:p w:rsidR="004C7936" w:rsidRPr="00811CC2" w:rsidRDefault="004C7936" w:rsidP="00824E55">
            <w:pPr>
              <w:spacing w:after="0" w:line="240" w:lineRule="auto"/>
              <w:jc w:val="both"/>
              <w:rPr>
                <w:rFonts w:ascii="Times New Roman" w:eastAsia="Times New Roman" w:hAnsi="Times New Roman" w:cs="Times New Roman"/>
                <w:sz w:val="24"/>
                <w:szCs w:val="24"/>
                <w:lang w:eastAsia="es-ES"/>
              </w:rPr>
            </w:pPr>
            <w:r w:rsidRPr="00811CC2">
              <w:rPr>
                <w:rFonts w:ascii="Calibri" w:eastAsia="Times New Roman" w:hAnsi="Calibri" w:cs="Times New Roman"/>
                <w:b/>
                <w:bCs/>
                <w:color w:val="000000"/>
                <w:lang w:eastAsia="es-ES"/>
              </w:rPr>
              <w:t>HOSPITAL CASTRO RENDÓN</w:t>
            </w:r>
          </w:p>
        </w:tc>
      </w:tr>
    </w:tbl>
    <w:p w:rsidR="004C7936" w:rsidRPr="00811CC2" w:rsidRDefault="004C7936" w:rsidP="004C7936">
      <w:pPr>
        <w:spacing w:after="0" w:line="240" w:lineRule="auto"/>
        <w:rPr>
          <w:rFonts w:ascii="Times New Roman" w:eastAsia="Times New Roman" w:hAnsi="Times New Roman" w:cs="Times New Roman"/>
          <w:sz w:val="24"/>
          <w:szCs w:val="24"/>
          <w:lang w:eastAsia="es-ES"/>
        </w:rPr>
      </w:pPr>
    </w:p>
    <w:p w:rsidR="004C7936" w:rsidRPr="00811CC2" w:rsidRDefault="004C7936" w:rsidP="004C7936">
      <w:pPr>
        <w:spacing w:after="0" w:line="240" w:lineRule="auto"/>
        <w:rPr>
          <w:rFonts w:ascii="Times New Roman" w:eastAsia="Times New Roman" w:hAnsi="Times New Roman" w:cs="Times New Roman"/>
          <w:sz w:val="24"/>
          <w:szCs w:val="24"/>
          <w:lang w:eastAsia="es-ES"/>
        </w:rPr>
      </w:pPr>
      <w:r w:rsidRPr="00811CC2">
        <w:rPr>
          <w:rFonts w:ascii="Calibri" w:eastAsia="Times New Roman" w:hAnsi="Calibri" w:cs="Times New Roman"/>
          <w:b/>
          <w:bCs/>
          <w:color w:val="000000"/>
          <w:u w:val="single"/>
          <w:lang w:eastAsia="es-ES"/>
        </w:rPr>
        <w:t>NORMATIVA Y BIBLIOGRAFÍA</w:t>
      </w:r>
    </w:p>
    <w:tbl>
      <w:tblPr>
        <w:tblW w:w="0" w:type="auto"/>
        <w:tblInd w:w="-856" w:type="dxa"/>
        <w:tblCellMar>
          <w:top w:w="15" w:type="dxa"/>
          <w:left w:w="15" w:type="dxa"/>
          <w:bottom w:w="15" w:type="dxa"/>
          <w:right w:w="15" w:type="dxa"/>
        </w:tblCellMar>
        <w:tblLook w:val="04A0" w:firstRow="1" w:lastRow="0" w:firstColumn="1" w:lastColumn="0" w:noHBand="0" w:noVBand="1"/>
      </w:tblPr>
      <w:tblGrid>
        <w:gridCol w:w="415"/>
        <w:gridCol w:w="8935"/>
      </w:tblGrid>
      <w:tr w:rsidR="004C7936" w:rsidRPr="00811CC2" w:rsidTr="00824E55">
        <w:trPr>
          <w:trHeight w:val="535"/>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rPr>
                <w:rFonts w:ascii="Times New Roman" w:eastAsia="Times New Roman" w:hAnsi="Times New Roman" w:cs="Times New Roman"/>
                <w:sz w:val="24"/>
                <w:szCs w:val="24"/>
                <w:lang w:eastAsia="es-ES"/>
              </w:rPr>
            </w:pPr>
            <w:r w:rsidRPr="00811CC2">
              <w:rPr>
                <w:rFonts w:ascii="Calibri" w:eastAsia="Times New Roman" w:hAnsi="Calibri" w:cs="Times New Roman"/>
                <w:color w:val="000000"/>
                <w:lang w:eastAsia="es-ES"/>
              </w:rPr>
              <w:t>1</w:t>
            </w:r>
          </w:p>
        </w:tc>
        <w:tc>
          <w:tcPr>
            <w:tcW w:w="7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D73C84" w:rsidRDefault="004C7936" w:rsidP="00824E55">
            <w:pPr>
              <w:spacing w:after="0" w:line="240" w:lineRule="auto"/>
              <w:rPr>
                <w:rFonts w:eastAsia="Times New Roman" w:cstheme="minorHAnsi"/>
                <w:lang w:eastAsia="es-ES"/>
              </w:rPr>
            </w:pPr>
            <w:r w:rsidRPr="00D73C84">
              <w:rPr>
                <w:rFonts w:eastAsia="Times New Roman" w:cstheme="minorHAnsi"/>
                <w:color w:val="000000"/>
                <w:lang w:eastAsia="es-ES"/>
              </w:rPr>
              <w:t>Convenio Colectivo de Salud, Ley 3118.</w:t>
            </w:r>
          </w:p>
          <w:p w:rsidR="004C7936" w:rsidRPr="00D73C84" w:rsidRDefault="004C7936" w:rsidP="00824E55">
            <w:pPr>
              <w:spacing w:after="0" w:line="240" w:lineRule="auto"/>
              <w:rPr>
                <w:rFonts w:eastAsia="Times New Roman" w:cstheme="minorHAnsi"/>
                <w:lang w:eastAsia="es-ES"/>
              </w:rPr>
            </w:pPr>
            <w:hyperlink r:id="rId4" w:history="1">
              <w:r w:rsidRPr="00D73C84">
                <w:rPr>
                  <w:rFonts w:eastAsia="Times New Roman" w:cstheme="minorHAnsi"/>
                  <w:color w:val="1155CC"/>
                  <w:u w:val="single"/>
                  <w:lang w:eastAsia="es-ES"/>
                </w:rPr>
                <w:t>https://www.legislaturaneuquen.gob.ar/SVRFILES/hln/documentos/VerTaqui/XLVII/ApendiceReunion11/Ley3118.pdf</w:t>
              </w:r>
            </w:hyperlink>
          </w:p>
        </w:tc>
      </w:tr>
      <w:tr w:rsidR="004C7936" w:rsidRPr="00811CC2" w:rsidTr="00824E55">
        <w:trPr>
          <w:trHeight w:val="535"/>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rPr>
                <w:rFonts w:ascii="Times New Roman" w:eastAsia="Times New Roman" w:hAnsi="Times New Roman" w:cs="Times New Roman"/>
                <w:sz w:val="24"/>
                <w:szCs w:val="24"/>
                <w:lang w:eastAsia="es-ES"/>
              </w:rPr>
            </w:pPr>
            <w:r w:rsidRPr="00811CC2">
              <w:rPr>
                <w:rFonts w:ascii="Calibri" w:eastAsia="Times New Roman" w:hAnsi="Calibri" w:cs="Times New Roman"/>
                <w:color w:val="000000"/>
                <w:lang w:eastAsia="es-ES"/>
              </w:rPr>
              <w:t>2</w:t>
            </w:r>
          </w:p>
        </w:tc>
        <w:tc>
          <w:tcPr>
            <w:tcW w:w="7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D73C84" w:rsidRDefault="004C7936" w:rsidP="00824E55">
            <w:pPr>
              <w:spacing w:after="0" w:line="240" w:lineRule="auto"/>
              <w:rPr>
                <w:rFonts w:eastAsia="Times New Roman" w:cstheme="minorHAnsi"/>
                <w:lang w:eastAsia="es-ES"/>
              </w:rPr>
            </w:pPr>
            <w:r w:rsidRPr="00D73C84">
              <w:rPr>
                <w:rFonts w:eastAsia="Times New Roman" w:cstheme="minorHAnsi"/>
                <w:color w:val="000000"/>
                <w:lang w:eastAsia="es-ES"/>
              </w:rPr>
              <w:t>Sistema de Salud Neuquén: organización sectorial - regional.</w:t>
            </w:r>
          </w:p>
          <w:p w:rsidR="004C7936" w:rsidRPr="00D73C84" w:rsidRDefault="004C7936" w:rsidP="00824E55">
            <w:pPr>
              <w:spacing w:after="0" w:line="240" w:lineRule="auto"/>
              <w:rPr>
                <w:rFonts w:eastAsia="Times New Roman" w:cstheme="minorHAnsi"/>
                <w:lang w:eastAsia="es-ES"/>
              </w:rPr>
            </w:pPr>
            <w:hyperlink r:id="rId5" w:history="1">
              <w:r w:rsidRPr="00D73C84">
                <w:rPr>
                  <w:rFonts w:eastAsia="Times New Roman" w:cstheme="minorHAnsi"/>
                  <w:color w:val="1155CC"/>
                  <w:u w:val="single"/>
                  <w:lang w:eastAsia="es-ES"/>
                </w:rPr>
                <w:t>https://www.saludneuquen.gob.ar/organizacion-sectorial/</w:t>
              </w:r>
            </w:hyperlink>
          </w:p>
        </w:tc>
      </w:tr>
      <w:tr w:rsidR="004C7936" w:rsidRPr="00811CC2" w:rsidTr="00824E55">
        <w:trPr>
          <w:trHeight w:val="523"/>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rPr>
                <w:rFonts w:ascii="Times New Roman" w:eastAsia="Times New Roman" w:hAnsi="Times New Roman" w:cs="Times New Roman"/>
                <w:sz w:val="24"/>
                <w:szCs w:val="24"/>
                <w:lang w:eastAsia="es-ES"/>
              </w:rPr>
            </w:pPr>
            <w:r w:rsidRPr="00811CC2">
              <w:rPr>
                <w:rFonts w:ascii="Calibri" w:eastAsia="Times New Roman" w:hAnsi="Calibri" w:cs="Times New Roman"/>
                <w:color w:val="000000"/>
                <w:lang w:eastAsia="es-ES"/>
              </w:rPr>
              <w:t>3</w:t>
            </w:r>
          </w:p>
        </w:tc>
        <w:tc>
          <w:tcPr>
            <w:tcW w:w="7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D73C84" w:rsidRDefault="004C7936" w:rsidP="00824E55">
            <w:pPr>
              <w:spacing w:after="0" w:line="240" w:lineRule="auto"/>
              <w:rPr>
                <w:rFonts w:eastAsia="Times New Roman" w:cstheme="minorHAnsi"/>
                <w:lang w:eastAsia="es-ES"/>
              </w:rPr>
            </w:pPr>
            <w:r w:rsidRPr="00D73C84">
              <w:rPr>
                <w:rFonts w:eastAsia="Times New Roman" w:cstheme="minorHAnsi"/>
                <w:color w:val="000000"/>
                <w:lang w:eastAsia="es-ES"/>
              </w:rPr>
              <w:t xml:space="preserve">Revisión tubos </w:t>
            </w:r>
            <w:proofErr w:type="spellStart"/>
            <w:r w:rsidRPr="00D73C84">
              <w:rPr>
                <w:rFonts w:eastAsia="Times New Roman" w:cstheme="minorHAnsi"/>
                <w:color w:val="000000"/>
                <w:lang w:eastAsia="es-ES"/>
              </w:rPr>
              <w:t>endotraqueales</w:t>
            </w:r>
            <w:proofErr w:type="spellEnd"/>
            <w:r w:rsidRPr="00D73C84">
              <w:rPr>
                <w:rFonts w:eastAsia="Times New Roman" w:cstheme="minorHAnsi"/>
                <w:color w:val="000000"/>
                <w:lang w:eastAsia="es-ES"/>
              </w:rPr>
              <w:t xml:space="preserve"> </w:t>
            </w:r>
            <w:r w:rsidRPr="00D73C84">
              <w:rPr>
                <w:rFonts w:eastAsia="Times New Roman" w:cstheme="minorHAnsi"/>
                <w:color w:val="231F20"/>
                <w:lang w:eastAsia="es-ES"/>
              </w:rPr>
              <w:t>Capítulo de Kinesiología del Paciente Crítico, Sociedad Argentina de Terapia Intensiva  </w:t>
            </w:r>
          </w:p>
          <w:p w:rsidR="004C7936" w:rsidRPr="00D73C84" w:rsidRDefault="004C7936" w:rsidP="00824E55">
            <w:pPr>
              <w:spacing w:after="0" w:line="240" w:lineRule="auto"/>
              <w:rPr>
                <w:rFonts w:eastAsia="Times New Roman" w:cstheme="minorHAnsi"/>
                <w:lang w:eastAsia="es-ES"/>
              </w:rPr>
            </w:pPr>
            <w:r w:rsidRPr="00D73C84">
              <w:rPr>
                <w:rFonts w:eastAsia="Times New Roman" w:cstheme="minorHAnsi"/>
                <w:color w:val="4A86E8"/>
                <w:lang w:eastAsia="es-ES"/>
              </w:rPr>
              <w:t>https://docs.google.com/document/d/1i0C9l_qE-D41lqWqDiUOVQIVtC9E7hL6QY8ny0dyvrs/edit</w:t>
            </w:r>
          </w:p>
        </w:tc>
      </w:tr>
      <w:tr w:rsidR="004C7936" w:rsidRPr="00811CC2" w:rsidTr="00824E55">
        <w:trPr>
          <w:trHeight w:val="535"/>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rPr>
                <w:rFonts w:ascii="Times New Roman" w:eastAsia="Times New Roman" w:hAnsi="Times New Roman" w:cs="Times New Roman"/>
                <w:sz w:val="24"/>
                <w:szCs w:val="24"/>
                <w:lang w:eastAsia="es-ES"/>
              </w:rPr>
            </w:pPr>
            <w:r w:rsidRPr="00811CC2">
              <w:rPr>
                <w:rFonts w:ascii="Calibri" w:eastAsia="Times New Roman" w:hAnsi="Calibri" w:cs="Times New Roman"/>
                <w:color w:val="000000"/>
                <w:lang w:eastAsia="es-ES"/>
              </w:rPr>
              <w:t>4</w:t>
            </w:r>
          </w:p>
        </w:tc>
        <w:tc>
          <w:tcPr>
            <w:tcW w:w="7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D73C84" w:rsidRDefault="004C7936" w:rsidP="00824E55">
            <w:pPr>
              <w:spacing w:after="0" w:line="240" w:lineRule="auto"/>
              <w:rPr>
                <w:rFonts w:eastAsia="Times New Roman" w:cstheme="minorHAnsi"/>
                <w:lang w:eastAsia="es-ES"/>
              </w:rPr>
            </w:pPr>
            <w:r w:rsidRPr="00D73C84">
              <w:rPr>
                <w:rFonts w:eastAsia="Times New Roman" w:cstheme="minorHAnsi"/>
                <w:color w:val="000000"/>
                <w:lang w:eastAsia="es-ES"/>
              </w:rPr>
              <w:t>*RECOMENDACIONES PARA EL PROCESO DE LIBERACIÓN DE VENTILACION MECÁNICA BASADAS EN EVIDENCIA CIENTIFICA. Rol del kinesiólogo en su implementación KLGO. OSCAR PEREYRA GONZALES Director del Capítulo de Kinesiología en el Paciente Crítico. SATI Kinesiólogo de Staff del Hospital María Ferrer Jefe de Servicio de Kinesiología Sanatorio Mitre Coordinador de Kinesiología respiratoria de Clínica Basilea</w:t>
            </w:r>
          </w:p>
          <w:p w:rsidR="004C7936" w:rsidRPr="00D73C84" w:rsidRDefault="004C7936" w:rsidP="00824E55">
            <w:pPr>
              <w:spacing w:after="0" w:line="240" w:lineRule="auto"/>
              <w:rPr>
                <w:rFonts w:eastAsia="Times New Roman" w:cstheme="minorHAnsi"/>
                <w:lang w:eastAsia="es-ES"/>
              </w:rPr>
            </w:pPr>
            <w:hyperlink r:id="rId6" w:history="1">
              <w:r w:rsidRPr="00D73C84">
                <w:rPr>
                  <w:rFonts w:eastAsia="Times New Roman" w:cstheme="minorHAnsi"/>
                  <w:color w:val="1155CC"/>
                  <w:u w:val="single"/>
                  <w:lang w:eastAsia="es-ES"/>
                </w:rPr>
                <w:t>https://revista.sati.org.ar/index.php/MI/article/download/592/pdf/</w:t>
              </w:r>
            </w:hyperlink>
          </w:p>
        </w:tc>
      </w:tr>
      <w:tr w:rsidR="004C7936" w:rsidRPr="002535CB" w:rsidTr="00824E55">
        <w:trPr>
          <w:trHeight w:val="535"/>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rPr>
                <w:rFonts w:ascii="Times New Roman" w:eastAsia="Times New Roman" w:hAnsi="Times New Roman" w:cs="Times New Roman"/>
                <w:sz w:val="24"/>
                <w:szCs w:val="24"/>
                <w:lang w:eastAsia="es-ES"/>
              </w:rPr>
            </w:pPr>
            <w:r w:rsidRPr="00811CC2">
              <w:rPr>
                <w:rFonts w:ascii="Calibri" w:eastAsia="Times New Roman" w:hAnsi="Calibri" w:cs="Times New Roman"/>
                <w:color w:val="000000"/>
                <w:lang w:eastAsia="es-ES"/>
              </w:rPr>
              <w:t>5</w:t>
            </w:r>
          </w:p>
        </w:tc>
        <w:tc>
          <w:tcPr>
            <w:tcW w:w="7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D73C84" w:rsidRDefault="004C7936" w:rsidP="00824E55">
            <w:pPr>
              <w:spacing w:after="0" w:line="240" w:lineRule="auto"/>
              <w:rPr>
                <w:rFonts w:eastAsia="Times New Roman" w:cstheme="minorHAnsi"/>
                <w:lang w:val="en-US" w:eastAsia="es-ES"/>
              </w:rPr>
            </w:pPr>
            <w:r w:rsidRPr="00D73C84">
              <w:rPr>
                <w:rFonts w:eastAsia="Times New Roman" w:cstheme="minorHAnsi"/>
                <w:color w:val="000000"/>
                <w:lang w:eastAsia="es-ES"/>
              </w:rPr>
              <w:t xml:space="preserve">Prueba muscular manual (MMT): Un método de medir la fuerza muscular de las extremidades aplicada a los pacientes críticamente enfermos. </w:t>
            </w:r>
            <w:r w:rsidRPr="00D73C84">
              <w:rPr>
                <w:rFonts w:eastAsia="Times New Roman" w:cstheme="minorHAnsi"/>
                <w:color w:val="000000"/>
                <w:lang w:val="en-US" w:eastAsia="es-ES"/>
              </w:rPr>
              <w:t xml:space="preserve">Nancy Ciesla1 , Victor Dinglas1 , Eddy Fan1,2, Michelle Kho 2,3, Jill </w:t>
            </w:r>
            <w:proofErr w:type="spellStart"/>
            <w:r w:rsidRPr="00D73C84">
              <w:rPr>
                <w:rFonts w:eastAsia="Times New Roman" w:cstheme="minorHAnsi"/>
                <w:color w:val="000000"/>
                <w:lang w:val="en-US" w:eastAsia="es-ES"/>
              </w:rPr>
              <w:t>Kuramoto</w:t>
            </w:r>
            <w:proofErr w:type="spellEnd"/>
            <w:r w:rsidRPr="00D73C84">
              <w:rPr>
                <w:rFonts w:eastAsia="Times New Roman" w:cstheme="minorHAnsi"/>
                <w:color w:val="000000"/>
                <w:lang w:val="en-US" w:eastAsia="es-ES"/>
              </w:rPr>
              <w:t xml:space="preserve"> 4 , Dale Needham 1,2,3 </w:t>
            </w:r>
          </w:p>
          <w:p w:rsidR="004C7936" w:rsidRPr="00D73C84" w:rsidRDefault="004C7936" w:rsidP="00824E55">
            <w:pPr>
              <w:spacing w:after="0" w:line="240" w:lineRule="auto"/>
              <w:rPr>
                <w:rFonts w:eastAsia="Times New Roman" w:cstheme="minorHAnsi"/>
                <w:lang w:val="en-US" w:eastAsia="es-ES"/>
              </w:rPr>
            </w:pPr>
            <w:r w:rsidRPr="00D73C84">
              <w:rPr>
                <w:rFonts w:eastAsia="Times New Roman" w:cstheme="minorHAnsi"/>
                <w:color w:val="000000"/>
                <w:lang w:val="en-US" w:eastAsia="es-ES"/>
              </w:rPr>
              <w:t> </w:t>
            </w:r>
            <w:hyperlink r:id="rId7" w:history="1">
              <w:r w:rsidRPr="00D73C84">
                <w:rPr>
                  <w:rFonts w:eastAsia="Times New Roman" w:cstheme="minorHAnsi"/>
                  <w:color w:val="1155CC"/>
                  <w:u w:val="single"/>
                  <w:lang w:val="en-US" w:eastAsia="es-ES"/>
                </w:rPr>
                <w:t>https://www.jove.com/es/t/2632?language=Spanish</w:t>
              </w:r>
            </w:hyperlink>
          </w:p>
        </w:tc>
      </w:tr>
      <w:tr w:rsidR="004C7936" w:rsidRPr="008D0DB5" w:rsidTr="00824E55">
        <w:trPr>
          <w:trHeight w:val="1607"/>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rPr>
                <w:rFonts w:ascii="Times New Roman" w:eastAsia="Times New Roman" w:hAnsi="Times New Roman" w:cs="Times New Roman"/>
                <w:sz w:val="24"/>
                <w:szCs w:val="24"/>
                <w:lang w:eastAsia="es-ES"/>
              </w:rPr>
            </w:pPr>
            <w:r w:rsidRPr="00811CC2">
              <w:rPr>
                <w:rFonts w:ascii="Calibri" w:eastAsia="Times New Roman" w:hAnsi="Calibri" w:cs="Times New Roman"/>
                <w:color w:val="000000"/>
                <w:lang w:eastAsia="es-ES"/>
              </w:rPr>
              <w:t>6</w:t>
            </w:r>
          </w:p>
        </w:tc>
        <w:tc>
          <w:tcPr>
            <w:tcW w:w="7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D73C84" w:rsidRDefault="004C7936" w:rsidP="00824E55">
            <w:pPr>
              <w:spacing w:after="0" w:line="240" w:lineRule="auto"/>
              <w:rPr>
                <w:rFonts w:eastAsia="Times New Roman" w:cstheme="minorHAnsi"/>
                <w:color w:val="000000" w:themeColor="text1"/>
                <w:shd w:val="clear" w:color="auto" w:fill="F3F3F3"/>
                <w:lang w:eastAsia="es-ES"/>
              </w:rPr>
            </w:pPr>
            <w:r w:rsidRPr="00D73C84">
              <w:rPr>
                <w:rFonts w:eastAsia="Times New Roman" w:cstheme="minorHAnsi"/>
                <w:color w:val="000000" w:themeColor="text1"/>
                <w:shd w:val="clear" w:color="auto" w:fill="F3F3F3"/>
                <w:lang w:eastAsia="es-ES"/>
              </w:rPr>
              <w:t xml:space="preserve">Retirada de la vía aérea artificial: </w:t>
            </w:r>
            <w:proofErr w:type="spellStart"/>
            <w:r w:rsidRPr="00D73C84">
              <w:rPr>
                <w:rFonts w:eastAsia="Times New Roman" w:cstheme="minorHAnsi"/>
                <w:color w:val="000000" w:themeColor="text1"/>
                <w:shd w:val="clear" w:color="auto" w:fill="F3F3F3"/>
                <w:lang w:eastAsia="es-ES"/>
              </w:rPr>
              <w:t>extubación</w:t>
            </w:r>
            <w:proofErr w:type="spellEnd"/>
            <w:r w:rsidRPr="00D73C84">
              <w:rPr>
                <w:rFonts w:eastAsia="Times New Roman" w:cstheme="minorHAnsi"/>
                <w:color w:val="000000" w:themeColor="text1"/>
                <w:shd w:val="clear" w:color="auto" w:fill="F3F3F3"/>
                <w:lang w:eastAsia="es-ES"/>
              </w:rPr>
              <w:t xml:space="preserve"> en Terapia Intensiva. Revisión narrativa Mauro </w:t>
            </w:r>
            <w:proofErr w:type="spellStart"/>
            <w:r w:rsidRPr="00D73C84">
              <w:rPr>
                <w:rFonts w:eastAsia="Times New Roman" w:cstheme="minorHAnsi"/>
                <w:color w:val="000000" w:themeColor="text1"/>
                <w:shd w:val="clear" w:color="auto" w:fill="F3F3F3"/>
                <w:lang w:eastAsia="es-ES"/>
              </w:rPr>
              <w:t>Bosso</w:t>
            </w:r>
            <w:proofErr w:type="spellEnd"/>
            <w:r w:rsidRPr="00D73C84">
              <w:rPr>
                <w:rFonts w:eastAsia="Times New Roman" w:cstheme="minorHAnsi"/>
                <w:color w:val="000000" w:themeColor="text1"/>
                <w:shd w:val="clear" w:color="auto" w:fill="F3F3F3"/>
                <w:lang w:eastAsia="es-ES"/>
              </w:rPr>
              <w:t xml:space="preserve">, Laura Vega, Marco </w:t>
            </w:r>
            <w:proofErr w:type="spellStart"/>
            <w:r w:rsidRPr="00D73C84">
              <w:rPr>
                <w:rFonts w:eastAsia="Times New Roman" w:cstheme="minorHAnsi"/>
                <w:color w:val="000000" w:themeColor="text1"/>
                <w:shd w:val="clear" w:color="auto" w:fill="F3F3F3"/>
                <w:lang w:eastAsia="es-ES"/>
              </w:rPr>
              <w:t>Bezzi</w:t>
            </w:r>
            <w:proofErr w:type="spellEnd"/>
            <w:r w:rsidRPr="00D73C84">
              <w:rPr>
                <w:rFonts w:eastAsia="Times New Roman" w:cstheme="minorHAnsi"/>
                <w:color w:val="000000" w:themeColor="text1"/>
                <w:shd w:val="clear" w:color="auto" w:fill="F3F3F3"/>
                <w:lang w:eastAsia="es-ES"/>
              </w:rPr>
              <w:t xml:space="preserve">, Emiliano </w:t>
            </w:r>
            <w:proofErr w:type="spellStart"/>
            <w:r w:rsidRPr="00D73C84">
              <w:rPr>
                <w:rFonts w:eastAsia="Times New Roman" w:cstheme="minorHAnsi"/>
                <w:color w:val="000000" w:themeColor="text1"/>
                <w:shd w:val="clear" w:color="auto" w:fill="F3F3F3"/>
                <w:lang w:eastAsia="es-ES"/>
              </w:rPr>
              <w:t>Gogniat</w:t>
            </w:r>
            <w:proofErr w:type="spellEnd"/>
            <w:r w:rsidRPr="00D73C84">
              <w:rPr>
                <w:rFonts w:eastAsia="Times New Roman" w:cstheme="minorHAnsi"/>
                <w:color w:val="000000" w:themeColor="text1"/>
                <w:shd w:val="clear" w:color="auto" w:fill="F3F3F3"/>
                <w:lang w:eastAsia="es-ES"/>
              </w:rPr>
              <w:t xml:space="preserve">, Roger </w:t>
            </w:r>
            <w:proofErr w:type="spellStart"/>
            <w:r w:rsidRPr="00D73C84">
              <w:rPr>
                <w:rFonts w:eastAsia="Times New Roman" w:cstheme="minorHAnsi"/>
                <w:color w:val="000000" w:themeColor="text1"/>
                <w:shd w:val="clear" w:color="auto" w:fill="F3F3F3"/>
                <w:lang w:eastAsia="es-ES"/>
              </w:rPr>
              <w:t>Rodrigues</w:t>
            </w:r>
            <w:proofErr w:type="spellEnd"/>
            <w:r w:rsidRPr="00D73C84">
              <w:rPr>
                <w:rFonts w:eastAsia="Times New Roman" w:cstheme="minorHAnsi"/>
                <w:color w:val="000000" w:themeColor="text1"/>
                <w:shd w:val="clear" w:color="auto" w:fill="F3F3F3"/>
                <w:lang w:eastAsia="es-ES"/>
              </w:rPr>
              <w:t xml:space="preserve"> La </w:t>
            </w:r>
            <w:proofErr w:type="spellStart"/>
            <w:r w:rsidRPr="00D73C84">
              <w:rPr>
                <w:rFonts w:eastAsia="Times New Roman" w:cstheme="minorHAnsi"/>
                <w:color w:val="000000" w:themeColor="text1"/>
                <w:shd w:val="clear" w:color="auto" w:fill="F3F3F3"/>
                <w:lang w:eastAsia="es-ES"/>
              </w:rPr>
              <w:t>Moglie</w:t>
            </w:r>
            <w:proofErr w:type="spellEnd"/>
            <w:r w:rsidRPr="00D73C84">
              <w:rPr>
                <w:rFonts w:eastAsia="Times New Roman" w:cstheme="minorHAnsi"/>
                <w:color w:val="000000" w:themeColor="text1"/>
                <w:shd w:val="clear" w:color="auto" w:fill="F3F3F3"/>
                <w:lang w:eastAsia="es-ES"/>
              </w:rPr>
              <w:t xml:space="preserve">, Nicolás </w:t>
            </w:r>
            <w:proofErr w:type="spellStart"/>
            <w:r w:rsidRPr="00D73C84">
              <w:rPr>
                <w:rFonts w:eastAsia="Times New Roman" w:cstheme="minorHAnsi"/>
                <w:color w:val="000000" w:themeColor="text1"/>
                <w:shd w:val="clear" w:color="auto" w:fill="F3F3F3"/>
                <w:lang w:eastAsia="es-ES"/>
              </w:rPr>
              <w:t>Roux</w:t>
            </w:r>
            <w:proofErr w:type="spellEnd"/>
            <w:r w:rsidRPr="00D73C84">
              <w:rPr>
                <w:rFonts w:eastAsia="Times New Roman" w:cstheme="minorHAnsi"/>
                <w:color w:val="000000" w:themeColor="text1"/>
                <w:shd w:val="clear" w:color="auto" w:fill="F3F3F3"/>
                <w:lang w:eastAsia="es-ES"/>
              </w:rPr>
              <w:t xml:space="preserve">, Gustavo </w:t>
            </w:r>
            <w:proofErr w:type="spellStart"/>
            <w:r w:rsidRPr="00D73C84">
              <w:rPr>
                <w:rFonts w:eastAsia="Times New Roman" w:cstheme="minorHAnsi"/>
                <w:color w:val="000000" w:themeColor="text1"/>
                <w:shd w:val="clear" w:color="auto" w:fill="F3F3F3"/>
                <w:lang w:eastAsia="es-ES"/>
              </w:rPr>
              <w:t>Plotnikow</w:t>
            </w:r>
            <w:proofErr w:type="spellEnd"/>
            <w:r w:rsidRPr="00D73C84">
              <w:rPr>
                <w:rFonts w:eastAsia="Times New Roman" w:cstheme="minorHAnsi"/>
                <w:color w:val="000000" w:themeColor="text1"/>
                <w:shd w:val="clear" w:color="auto" w:fill="F3F3F3"/>
                <w:lang w:eastAsia="es-ES"/>
              </w:rPr>
              <w:t xml:space="preserve"> Capítulo de Kinesiología Intensivista, Sociedad Argentina de Terapia intensiva </w:t>
            </w:r>
          </w:p>
          <w:p w:rsidR="004C7936" w:rsidRPr="00D73C84" w:rsidRDefault="004C7936" w:rsidP="00824E55">
            <w:pPr>
              <w:spacing w:after="0" w:line="240" w:lineRule="auto"/>
              <w:rPr>
                <w:rFonts w:eastAsia="Times New Roman" w:cstheme="minorHAnsi"/>
                <w:color w:val="000000" w:themeColor="text1"/>
                <w:lang w:eastAsia="es-ES"/>
              </w:rPr>
            </w:pPr>
            <w:r w:rsidRPr="00D73C84">
              <w:rPr>
                <w:rFonts w:eastAsia="Times New Roman" w:cstheme="minorHAnsi"/>
                <w:color w:val="0070C0"/>
                <w:lang w:eastAsia="es-ES"/>
              </w:rPr>
              <w:t>https://www.sati.org.ar/images/files/RetiradadelaviaaereaartificialextubacionenterapiaintensivaRevisionnarrativa.pdf</w:t>
            </w:r>
          </w:p>
        </w:tc>
      </w:tr>
      <w:tr w:rsidR="004C7936" w:rsidRPr="00811CC2" w:rsidTr="00824E55">
        <w:trPr>
          <w:trHeight w:val="535"/>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7</w:t>
            </w:r>
          </w:p>
        </w:tc>
        <w:tc>
          <w:tcPr>
            <w:tcW w:w="7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D73C84" w:rsidRDefault="004C7936" w:rsidP="00824E55">
            <w:pPr>
              <w:spacing w:after="0" w:line="240" w:lineRule="auto"/>
              <w:rPr>
                <w:rFonts w:eastAsia="Times New Roman" w:cstheme="minorHAnsi"/>
                <w:lang w:eastAsia="es-ES"/>
              </w:rPr>
            </w:pPr>
            <w:r w:rsidRPr="00D73C84">
              <w:rPr>
                <w:rFonts w:cstheme="minorHAnsi"/>
              </w:rPr>
              <w:t xml:space="preserve">Rehabilitación física en la UCI </w:t>
            </w:r>
            <w:r w:rsidRPr="00D73C84">
              <w:rPr>
                <w:rFonts w:eastAsia="Times New Roman" w:cstheme="minorHAnsi"/>
                <w:color w:val="0070C0"/>
                <w:lang w:eastAsia="es-ES"/>
              </w:rPr>
              <w:t>https://www.sati.org.ar/images/files/RehabilitacioonfiisicaenlaUCICSyR2018</w:t>
            </w:r>
            <w:r w:rsidRPr="00D73C84">
              <w:rPr>
                <w:rFonts w:eastAsia="Times New Roman" w:cstheme="minorHAnsi"/>
                <w:lang w:eastAsia="es-ES"/>
              </w:rPr>
              <w:t>.</w:t>
            </w:r>
            <w:r w:rsidRPr="00D73C84">
              <w:rPr>
                <w:rFonts w:eastAsia="Times New Roman" w:cstheme="minorHAnsi"/>
                <w:color w:val="00B0F0"/>
                <w:lang w:eastAsia="es-ES"/>
              </w:rPr>
              <w:t>pdf</w:t>
            </w:r>
          </w:p>
        </w:tc>
      </w:tr>
      <w:tr w:rsidR="004C7936" w:rsidRPr="00811CC2" w:rsidTr="00824E55">
        <w:trPr>
          <w:trHeight w:val="535"/>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8</w:t>
            </w:r>
          </w:p>
        </w:tc>
        <w:tc>
          <w:tcPr>
            <w:tcW w:w="7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Default="004C7936" w:rsidP="00824E55">
            <w:pPr>
              <w:pStyle w:val="Sinespaciado"/>
              <w:rPr>
                <w:lang w:eastAsia="es-ES"/>
              </w:rPr>
            </w:pPr>
            <w:r w:rsidRPr="00D73C84">
              <w:rPr>
                <w:lang w:eastAsia="es-ES"/>
              </w:rPr>
              <w:t>Ventilación mecánica no invasiva en la enfermedad pulmonar obstructiva crónica y en el ede</w:t>
            </w:r>
            <w:r>
              <w:rPr>
                <w:lang w:eastAsia="es-ES"/>
              </w:rPr>
              <w:t>ma agudo de pulmón cardiogénico. G</w:t>
            </w:r>
            <w:r w:rsidRPr="00D73C84">
              <w:rPr>
                <w:lang w:eastAsia="es-ES"/>
              </w:rPr>
              <w:t xml:space="preserve">. </w:t>
            </w:r>
            <w:proofErr w:type="spellStart"/>
            <w:r w:rsidRPr="00D73C84">
              <w:rPr>
                <w:lang w:eastAsia="es-ES"/>
              </w:rPr>
              <w:t>Rialp</w:t>
            </w:r>
            <w:proofErr w:type="spellEnd"/>
            <w:r w:rsidRPr="00D73C84">
              <w:rPr>
                <w:lang w:eastAsia="es-ES"/>
              </w:rPr>
              <w:t xml:space="preserve"> Cervera </w:t>
            </w:r>
            <w:r w:rsidRPr="00D73C84">
              <w:rPr>
                <w:rFonts w:ascii="Cambria Math" w:hAnsi="Cambria Math" w:cs="Cambria Math"/>
                <w:color w:val="0080AC"/>
                <w:vertAlign w:val="superscript"/>
                <w:lang w:eastAsia="es-ES"/>
              </w:rPr>
              <w:t>∗</w:t>
            </w:r>
            <w:r w:rsidRPr="00D73C84">
              <w:rPr>
                <w:lang w:eastAsia="es-ES"/>
              </w:rPr>
              <w:t xml:space="preserve">, A. del Castillo Blanco, O. Pérez </w:t>
            </w:r>
            <w:proofErr w:type="spellStart"/>
            <w:r w:rsidRPr="00D73C84">
              <w:rPr>
                <w:lang w:eastAsia="es-ES"/>
              </w:rPr>
              <w:t>Aizcorreta</w:t>
            </w:r>
            <w:proofErr w:type="spellEnd"/>
            <w:r w:rsidRPr="00D73C84">
              <w:rPr>
                <w:lang w:eastAsia="es-ES"/>
              </w:rPr>
              <w:t xml:space="preserve"> y L. Parra </w:t>
            </w:r>
            <w:proofErr w:type="spellStart"/>
            <w:r w:rsidRPr="00D73C84">
              <w:rPr>
                <w:lang w:eastAsia="es-ES"/>
              </w:rPr>
              <w:t>Morai</w:t>
            </w:r>
            <w:r>
              <w:rPr>
                <w:lang w:eastAsia="es-ES"/>
              </w:rPr>
              <w:t>s</w:t>
            </w:r>
            <w:proofErr w:type="spellEnd"/>
            <w:r>
              <w:rPr>
                <w:lang w:eastAsia="es-ES"/>
              </w:rPr>
              <w:t>, por el GT-IRA de la SEMICYUC</w:t>
            </w:r>
          </w:p>
          <w:p w:rsidR="004C7936" w:rsidRPr="00D73C84" w:rsidRDefault="004C7936" w:rsidP="00824E55">
            <w:pPr>
              <w:pStyle w:val="Sinespaciado"/>
              <w:rPr>
                <w:lang w:eastAsia="es-ES"/>
              </w:rPr>
            </w:pPr>
            <w:r w:rsidRPr="00D73C84">
              <w:rPr>
                <w:color w:val="00B0F0"/>
                <w:lang w:eastAsia="es-ES"/>
              </w:rPr>
              <w:t>https://www.medintensiva.org/es-ventilacion-mecanica-no-invasiva-enfermedad-articulo-S0210569112003038</w:t>
            </w:r>
          </w:p>
        </w:tc>
      </w:tr>
      <w:tr w:rsidR="004C7936" w:rsidRPr="00811CC2" w:rsidTr="00824E55">
        <w:trPr>
          <w:trHeight w:val="535"/>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9</w:t>
            </w:r>
          </w:p>
        </w:tc>
        <w:tc>
          <w:tcPr>
            <w:tcW w:w="7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D73C84" w:rsidRDefault="004C7936" w:rsidP="00824E55">
            <w:pPr>
              <w:spacing w:after="0" w:line="240" w:lineRule="auto"/>
              <w:rPr>
                <w:rFonts w:eastAsia="Times New Roman" w:cstheme="minorHAnsi"/>
                <w:lang w:eastAsia="es-ES"/>
              </w:rPr>
            </w:pPr>
            <w:r w:rsidRPr="00D73C84">
              <w:rPr>
                <w:rFonts w:eastAsia="Times New Roman" w:cstheme="minorHAnsi"/>
                <w:lang w:eastAsia="es-ES"/>
              </w:rPr>
              <w:t xml:space="preserve">Retirada de la cánula de </w:t>
            </w:r>
            <w:proofErr w:type="spellStart"/>
            <w:r w:rsidRPr="00D73C84">
              <w:rPr>
                <w:rFonts w:eastAsia="Times New Roman" w:cstheme="minorHAnsi"/>
                <w:lang w:eastAsia="es-ES"/>
              </w:rPr>
              <w:t>traqueostomía</w:t>
            </w:r>
            <w:proofErr w:type="spellEnd"/>
            <w:r w:rsidRPr="00D73C84">
              <w:rPr>
                <w:rFonts w:eastAsia="Times New Roman" w:cstheme="minorHAnsi"/>
                <w:lang w:eastAsia="es-ES"/>
              </w:rPr>
              <w:t>. Revisión bibliográfica</w:t>
            </w:r>
          </w:p>
          <w:p w:rsidR="004C7936" w:rsidRPr="00D73C84" w:rsidRDefault="004C7936" w:rsidP="00824E55">
            <w:pPr>
              <w:spacing w:after="0" w:line="240" w:lineRule="auto"/>
              <w:rPr>
                <w:rFonts w:eastAsia="Times New Roman" w:cstheme="minorHAnsi"/>
                <w:lang w:eastAsia="es-ES"/>
              </w:rPr>
            </w:pPr>
            <w:r w:rsidRPr="00D73C84">
              <w:rPr>
                <w:rFonts w:eastAsia="Times New Roman" w:cstheme="minorHAnsi"/>
                <w:lang w:eastAsia="es-ES"/>
              </w:rPr>
              <w:t xml:space="preserve">Darío Villalba, Janina </w:t>
            </w:r>
            <w:proofErr w:type="spellStart"/>
            <w:r w:rsidRPr="00D73C84">
              <w:rPr>
                <w:rFonts w:eastAsia="Times New Roman" w:cstheme="minorHAnsi"/>
                <w:lang w:eastAsia="es-ES"/>
              </w:rPr>
              <w:t>Lebus</w:t>
            </w:r>
            <w:proofErr w:type="spellEnd"/>
            <w:r w:rsidRPr="00D73C84">
              <w:rPr>
                <w:rFonts w:eastAsia="Times New Roman" w:cstheme="minorHAnsi"/>
                <w:lang w:eastAsia="es-ES"/>
              </w:rPr>
              <w:t xml:space="preserve">, Agustina Quijano, Marco </w:t>
            </w:r>
            <w:proofErr w:type="spellStart"/>
            <w:r w:rsidRPr="00D73C84">
              <w:rPr>
                <w:rFonts w:eastAsia="Times New Roman" w:cstheme="minorHAnsi"/>
                <w:lang w:eastAsia="es-ES"/>
              </w:rPr>
              <w:t>Bezzi</w:t>
            </w:r>
            <w:proofErr w:type="spellEnd"/>
            <w:r w:rsidRPr="00D73C84">
              <w:rPr>
                <w:rFonts w:eastAsia="Times New Roman" w:cstheme="minorHAnsi"/>
                <w:lang w:eastAsia="es-ES"/>
              </w:rPr>
              <w:t>,</w:t>
            </w:r>
          </w:p>
          <w:p w:rsidR="004C7936" w:rsidRPr="00D73C84" w:rsidRDefault="004C7936" w:rsidP="00824E55">
            <w:pPr>
              <w:spacing w:after="0" w:line="240" w:lineRule="auto"/>
              <w:rPr>
                <w:rFonts w:eastAsia="Times New Roman" w:cstheme="minorHAnsi"/>
                <w:lang w:eastAsia="es-ES"/>
              </w:rPr>
            </w:pPr>
            <w:r w:rsidRPr="00D73C84">
              <w:rPr>
                <w:rFonts w:eastAsia="Times New Roman" w:cstheme="minorHAnsi"/>
                <w:lang w:eastAsia="es-ES"/>
              </w:rPr>
              <w:t xml:space="preserve">Gustavo </w:t>
            </w:r>
            <w:proofErr w:type="spellStart"/>
            <w:r w:rsidRPr="00D73C84">
              <w:rPr>
                <w:rFonts w:eastAsia="Times New Roman" w:cstheme="minorHAnsi"/>
                <w:lang w:eastAsia="es-ES"/>
              </w:rPr>
              <w:t>Plotnikow</w:t>
            </w:r>
            <w:proofErr w:type="spellEnd"/>
          </w:p>
          <w:p w:rsidR="004C7936" w:rsidRPr="00D73C84" w:rsidRDefault="004C7936" w:rsidP="00824E55">
            <w:pPr>
              <w:spacing w:after="0" w:line="240" w:lineRule="auto"/>
              <w:rPr>
                <w:rFonts w:eastAsia="Times New Roman" w:cstheme="minorHAnsi"/>
                <w:lang w:eastAsia="es-ES"/>
              </w:rPr>
            </w:pPr>
            <w:r w:rsidRPr="00D73C84">
              <w:rPr>
                <w:rFonts w:eastAsia="Times New Roman" w:cstheme="minorHAnsi"/>
                <w:lang w:eastAsia="es-ES"/>
              </w:rPr>
              <w:t>Capítulo de Kinesiología en el Paciente Crítico, Sociedad Argentina de Terapia</w:t>
            </w:r>
            <w:r>
              <w:rPr>
                <w:rFonts w:eastAsia="Times New Roman" w:cstheme="minorHAnsi"/>
                <w:lang w:eastAsia="es-ES"/>
              </w:rPr>
              <w:t xml:space="preserve"> </w:t>
            </w:r>
            <w:r w:rsidRPr="00D73C84">
              <w:rPr>
                <w:rFonts w:eastAsia="Times New Roman" w:cstheme="minorHAnsi"/>
                <w:lang w:eastAsia="es-ES"/>
              </w:rPr>
              <w:t>Intensiva</w:t>
            </w:r>
          </w:p>
          <w:p w:rsidR="004C7936" w:rsidRPr="00D73C84" w:rsidRDefault="004C7936" w:rsidP="00824E55">
            <w:pPr>
              <w:spacing w:after="0" w:line="240" w:lineRule="auto"/>
              <w:rPr>
                <w:rFonts w:eastAsia="Times New Roman" w:cstheme="minorHAnsi"/>
                <w:lang w:eastAsia="es-ES"/>
              </w:rPr>
            </w:pPr>
            <w:r w:rsidRPr="00D73C84">
              <w:rPr>
                <w:rFonts w:eastAsia="Times New Roman" w:cstheme="minorHAnsi"/>
                <w:color w:val="00B0F0"/>
                <w:lang w:eastAsia="es-ES"/>
              </w:rPr>
              <w:t>https://www.sati.org.ar/images/files/Retiradadelacanuladetraqueostomia-RevisionbibliograficaMedInt2014.pdf</w:t>
            </w:r>
          </w:p>
        </w:tc>
      </w:tr>
      <w:tr w:rsidR="004C7936" w:rsidRPr="00811CC2" w:rsidTr="00824E55">
        <w:trPr>
          <w:trHeight w:val="535"/>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rPr>
                <w:rFonts w:ascii="Times New Roman" w:eastAsia="Times New Roman" w:hAnsi="Times New Roman" w:cs="Times New Roman"/>
                <w:sz w:val="24"/>
                <w:szCs w:val="24"/>
                <w:lang w:eastAsia="es-ES"/>
              </w:rPr>
            </w:pPr>
            <w:r w:rsidRPr="00811CC2">
              <w:rPr>
                <w:rFonts w:ascii="Calibri" w:eastAsia="Times New Roman" w:hAnsi="Calibri" w:cs="Times New Roman"/>
                <w:color w:val="000000"/>
                <w:lang w:eastAsia="es-ES"/>
              </w:rPr>
              <w:t>10</w:t>
            </w:r>
          </w:p>
        </w:tc>
        <w:tc>
          <w:tcPr>
            <w:tcW w:w="7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D73C84" w:rsidRDefault="004C7936" w:rsidP="00824E55">
            <w:pPr>
              <w:spacing w:after="0" w:line="240" w:lineRule="auto"/>
              <w:rPr>
                <w:rFonts w:eastAsia="Times New Roman" w:cstheme="minorHAnsi"/>
                <w:lang w:eastAsia="es-ES"/>
              </w:rPr>
            </w:pPr>
            <w:r w:rsidRPr="00D73C84">
              <w:rPr>
                <w:rFonts w:eastAsia="Times New Roman" w:cstheme="minorHAnsi"/>
                <w:color w:val="000000"/>
                <w:lang w:eastAsia="es-ES"/>
              </w:rPr>
              <w:t xml:space="preserve">PROAKI: Programa de Actualización en Kinesiología Intensivista/Unidades colaboración Covid-19. Mariano </w:t>
            </w:r>
            <w:proofErr w:type="spellStart"/>
            <w:r w:rsidRPr="00D73C84">
              <w:rPr>
                <w:rFonts w:eastAsia="Times New Roman" w:cstheme="minorHAnsi"/>
                <w:color w:val="000000"/>
                <w:lang w:eastAsia="es-ES"/>
              </w:rPr>
              <w:t>Setten</w:t>
            </w:r>
            <w:proofErr w:type="spellEnd"/>
            <w:r w:rsidRPr="00D73C84">
              <w:rPr>
                <w:rFonts w:eastAsia="Times New Roman" w:cstheme="minorHAnsi"/>
                <w:color w:val="000000"/>
                <w:lang w:eastAsia="es-ES"/>
              </w:rPr>
              <w:t xml:space="preserve"> *Norberto </w:t>
            </w:r>
            <w:proofErr w:type="spellStart"/>
            <w:r w:rsidRPr="00D73C84">
              <w:rPr>
                <w:rFonts w:eastAsia="Times New Roman" w:cstheme="minorHAnsi"/>
                <w:color w:val="000000"/>
                <w:lang w:eastAsia="es-ES"/>
              </w:rPr>
              <w:t>Tiribelli</w:t>
            </w:r>
            <w:proofErr w:type="spellEnd"/>
            <w:r w:rsidRPr="00D73C84">
              <w:rPr>
                <w:rFonts w:eastAsia="Times New Roman" w:cstheme="minorHAnsi"/>
                <w:color w:val="000000"/>
                <w:lang w:eastAsia="es-ES"/>
              </w:rPr>
              <w:t xml:space="preserve">* Gustavo </w:t>
            </w:r>
            <w:proofErr w:type="spellStart"/>
            <w:r w:rsidRPr="00D73C84">
              <w:rPr>
                <w:rFonts w:eastAsia="Times New Roman" w:cstheme="minorHAnsi"/>
                <w:color w:val="000000"/>
                <w:lang w:eastAsia="es-ES"/>
              </w:rPr>
              <w:t>Plotnikow</w:t>
            </w:r>
            <w:proofErr w:type="spellEnd"/>
            <w:r w:rsidRPr="00D73C84">
              <w:rPr>
                <w:rFonts w:eastAsia="Times New Roman" w:cstheme="minorHAnsi"/>
                <w:color w:val="000000"/>
                <w:lang w:eastAsia="es-ES"/>
              </w:rPr>
              <w:t xml:space="preserve"> *Roger </w:t>
            </w:r>
            <w:proofErr w:type="spellStart"/>
            <w:r w:rsidRPr="00D73C84">
              <w:rPr>
                <w:rFonts w:eastAsia="Times New Roman" w:cstheme="minorHAnsi"/>
                <w:color w:val="000000"/>
                <w:lang w:eastAsia="es-ES"/>
              </w:rPr>
              <w:t>Rodrigues</w:t>
            </w:r>
            <w:proofErr w:type="spellEnd"/>
            <w:r w:rsidRPr="00D73C84">
              <w:rPr>
                <w:rFonts w:eastAsia="Times New Roman" w:cstheme="minorHAnsi"/>
                <w:color w:val="000000"/>
                <w:lang w:eastAsia="es-ES"/>
              </w:rPr>
              <w:t xml:space="preserve"> La </w:t>
            </w:r>
            <w:proofErr w:type="spellStart"/>
            <w:r w:rsidRPr="00D73C84">
              <w:rPr>
                <w:rFonts w:eastAsia="Times New Roman" w:cstheme="minorHAnsi"/>
                <w:color w:val="000000"/>
                <w:lang w:eastAsia="es-ES"/>
              </w:rPr>
              <w:t>Moglie</w:t>
            </w:r>
            <w:proofErr w:type="spellEnd"/>
          </w:p>
          <w:p w:rsidR="004C7936" w:rsidRPr="00D73C84" w:rsidRDefault="004C7936" w:rsidP="00824E55">
            <w:pPr>
              <w:spacing w:after="0" w:line="240" w:lineRule="auto"/>
              <w:rPr>
                <w:rFonts w:eastAsia="Times New Roman" w:cstheme="minorHAnsi"/>
                <w:lang w:eastAsia="es-ES"/>
              </w:rPr>
            </w:pPr>
            <w:hyperlink r:id="rId8" w:history="1">
              <w:r w:rsidRPr="00D73C84">
                <w:rPr>
                  <w:rFonts w:eastAsia="Times New Roman" w:cstheme="minorHAnsi"/>
                  <w:color w:val="1155CC"/>
                  <w:u w:val="single"/>
                  <w:lang w:eastAsia="es-ES"/>
                </w:rPr>
                <w:t>https://www.sati.org.ar/images/CursosPanamericana/PROAKI_Unidades_colaboraci%C3%B3n_Covid-19.pdf</w:t>
              </w:r>
            </w:hyperlink>
          </w:p>
        </w:tc>
      </w:tr>
      <w:tr w:rsidR="004C7936" w:rsidRPr="00811CC2" w:rsidTr="00824E55">
        <w:trPr>
          <w:trHeight w:val="535"/>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rPr>
                <w:rFonts w:ascii="Times New Roman" w:eastAsia="Times New Roman" w:hAnsi="Times New Roman" w:cs="Times New Roman"/>
                <w:sz w:val="24"/>
                <w:szCs w:val="24"/>
                <w:lang w:eastAsia="es-ES"/>
              </w:rPr>
            </w:pPr>
            <w:r w:rsidRPr="00811CC2">
              <w:rPr>
                <w:rFonts w:ascii="Calibri" w:eastAsia="Times New Roman" w:hAnsi="Calibri" w:cs="Times New Roman"/>
                <w:color w:val="000000"/>
                <w:lang w:eastAsia="es-ES"/>
              </w:rPr>
              <w:t>11</w:t>
            </w:r>
          </w:p>
        </w:tc>
        <w:tc>
          <w:tcPr>
            <w:tcW w:w="7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D73C84" w:rsidRDefault="004C7936" w:rsidP="00824E55">
            <w:pPr>
              <w:spacing w:after="0" w:line="240" w:lineRule="auto"/>
              <w:rPr>
                <w:rFonts w:eastAsia="Times New Roman" w:cstheme="minorHAnsi"/>
                <w:lang w:eastAsia="es-ES"/>
              </w:rPr>
            </w:pPr>
            <w:r w:rsidRPr="00D73C84">
              <w:rPr>
                <w:rFonts w:eastAsia="Times New Roman" w:cstheme="minorHAnsi"/>
                <w:color w:val="000000"/>
                <w:lang w:eastAsia="es-ES"/>
              </w:rPr>
              <w:t>Cánula Nasal Alto-Flujo (CNAF): Puesta al día High-</w:t>
            </w:r>
            <w:proofErr w:type="spellStart"/>
            <w:r w:rsidRPr="00D73C84">
              <w:rPr>
                <w:rFonts w:eastAsia="Times New Roman" w:cstheme="minorHAnsi"/>
                <w:color w:val="000000"/>
                <w:lang w:eastAsia="es-ES"/>
              </w:rPr>
              <w:t>Flow</w:t>
            </w:r>
            <w:proofErr w:type="spellEnd"/>
            <w:r w:rsidRPr="00D73C84">
              <w:rPr>
                <w:rFonts w:eastAsia="Times New Roman" w:cstheme="minorHAnsi"/>
                <w:color w:val="000000"/>
                <w:lang w:eastAsia="es-ES"/>
              </w:rPr>
              <w:t xml:space="preserve"> Nasal </w:t>
            </w:r>
            <w:proofErr w:type="spellStart"/>
            <w:r w:rsidRPr="00D73C84">
              <w:rPr>
                <w:rFonts w:eastAsia="Times New Roman" w:cstheme="minorHAnsi"/>
                <w:color w:val="000000"/>
                <w:lang w:eastAsia="es-ES"/>
              </w:rPr>
              <w:t>Cannula</w:t>
            </w:r>
            <w:proofErr w:type="spellEnd"/>
            <w:r w:rsidRPr="00D73C84">
              <w:rPr>
                <w:rFonts w:eastAsia="Times New Roman" w:cstheme="minorHAnsi"/>
                <w:color w:val="000000"/>
                <w:lang w:eastAsia="es-ES"/>
              </w:rPr>
              <w:t xml:space="preserve"> (HFNC): </w:t>
            </w:r>
            <w:proofErr w:type="spellStart"/>
            <w:r w:rsidRPr="00D73C84">
              <w:rPr>
                <w:rFonts w:eastAsia="Times New Roman" w:cstheme="minorHAnsi"/>
                <w:color w:val="000000"/>
                <w:lang w:eastAsia="es-ES"/>
              </w:rPr>
              <w:t>Update</w:t>
            </w:r>
            <w:proofErr w:type="spellEnd"/>
            <w:r w:rsidRPr="00D73C84">
              <w:rPr>
                <w:rFonts w:eastAsia="Times New Roman" w:cstheme="minorHAnsi"/>
                <w:color w:val="000000"/>
                <w:lang w:eastAsia="es-ES"/>
              </w:rPr>
              <w:t xml:space="preserve">. Nicolás </w:t>
            </w:r>
            <w:proofErr w:type="spellStart"/>
            <w:r w:rsidRPr="00D73C84">
              <w:rPr>
                <w:rFonts w:eastAsia="Times New Roman" w:cstheme="minorHAnsi"/>
                <w:color w:val="000000"/>
                <w:lang w:eastAsia="es-ES"/>
              </w:rPr>
              <w:t>Colaianni</w:t>
            </w:r>
            <w:proofErr w:type="spellEnd"/>
            <w:r w:rsidRPr="00D73C84">
              <w:rPr>
                <w:rFonts w:eastAsia="Times New Roman" w:cstheme="minorHAnsi"/>
                <w:color w:val="000000"/>
                <w:lang w:eastAsia="es-ES"/>
              </w:rPr>
              <w:t xml:space="preserve"> Alfonso* Mauro Castro </w:t>
            </w:r>
            <w:proofErr w:type="spellStart"/>
            <w:r w:rsidRPr="00D73C84">
              <w:rPr>
                <w:rFonts w:eastAsia="Times New Roman" w:cstheme="minorHAnsi"/>
                <w:color w:val="000000"/>
                <w:lang w:eastAsia="es-ES"/>
              </w:rPr>
              <w:t>Sayat</w:t>
            </w:r>
            <w:proofErr w:type="spellEnd"/>
          </w:p>
          <w:p w:rsidR="004C7936" w:rsidRPr="00D73C84" w:rsidRDefault="004C7936" w:rsidP="00824E55">
            <w:pPr>
              <w:spacing w:after="0" w:line="240" w:lineRule="auto"/>
              <w:rPr>
                <w:rFonts w:eastAsia="Times New Roman" w:cstheme="minorHAnsi"/>
                <w:lang w:eastAsia="es-ES"/>
              </w:rPr>
            </w:pPr>
            <w:hyperlink r:id="rId9" w:history="1">
              <w:r w:rsidRPr="00D73C84">
                <w:rPr>
                  <w:rFonts w:eastAsia="Times New Roman" w:cstheme="minorHAnsi"/>
                  <w:color w:val="1155CC"/>
                  <w:u w:val="single"/>
                  <w:lang w:eastAsia="es-ES"/>
                </w:rPr>
                <w:t>https://www.archivosdemedicina.com/medicina-de-familia/caacutenula-nasal-altoflujo-cnaf-puesta-al-diacutea.pdf</w:t>
              </w:r>
            </w:hyperlink>
          </w:p>
        </w:tc>
      </w:tr>
      <w:tr w:rsidR="004C7936" w:rsidRPr="00811CC2" w:rsidTr="00824E55">
        <w:trPr>
          <w:trHeight w:val="535"/>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lastRenderedPageBreak/>
              <w:t>12</w:t>
            </w:r>
          </w:p>
        </w:tc>
        <w:tc>
          <w:tcPr>
            <w:tcW w:w="7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Default="004C7936" w:rsidP="00824E55">
            <w:pPr>
              <w:pStyle w:val="Sinespaciado"/>
              <w:rPr>
                <w:lang w:val="en-US" w:eastAsia="es-ES"/>
              </w:rPr>
            </w:pPr>
            <w:r w:rsidRPr="00D73C84">
              <w:rPr>
                <w:lang w:val="en-US" w:eastAsia="es-ES"/>
              </w:rPr>
              <w:t>Management of patients requiring prolonged mechanical ventilation: report of a NAMDRC consensus conference”. Chest. 2005 Dec</w:t>
            </w:r>
            <w:proofErr w:type="gramStart"/>
            <w:r w:rsidRPr="00D73C84">
              <w:rPr>
                <w:lang w:val="en-US" w:eastAsia="es-ES"/>
              </w:rPr>
              <w:t>;128</w:t>
            </w:r>
            <w:proofErr w:type="gramEnd"/>
            <w:r w:rsidRPr="00D73C84">
              <w:rPr>
                <w:lang w:val="en-US" w:eastAsia="es-ES"/>
              </w:rPr>
              <w:t xml:space="preserve">(6):3937-54. </w:t>
            </w:r>
            <w:proofErr w:type="spellStart"/>
            <w:r w:rsidRPr="00D73C84">
              <w:rPr>
                <w:lang w:val="en-US" w:eastAsia="es-ES"/>
              </w:rPr>
              <w:t>doi</w:t>
            </w:r>
            <w:proofErr w:type="spellEnd"/>
            <w:r w:rsidRPr="00D73C84">
              <w:rPr>
                <w:lang w:val="en-US" w:eastAsia="es-ES"/>
              </w:rPr>
              <w:t xml:space="preserve">: </w:t>
            </w:r>
            <w:r>
              <w:rPr>
                <w:lang w:val="en-US" w:eastAsia="es-ES"/>
              </w:rPr>
              <w:t>10.1378/chest.128.6.3937</w:t>
            </w:r>
          </w:p>
          <w:p w:rsidR="004C7936" w:rsidRDefault="004C7936" w:rsidP="00824E55">
            <w:pPr>
              <w:pStyle w:val="Sinespaciado"/>
              <w:rPr>
                <w:color w:val="1155CC"/>
                <w:u w:val="single"/>
                <w:lang w:val="en-US" w:eastAsia="es-ES"/>
              </w:rPr>
            </w:pPr>
            <w:hyperlink r:id="rId10" w:history="1">
              <w:r w:rsidRPr="00D73C84">
                <w:rPr>
                  <w:color w:val="1155CC"/>
                  <w:u w:val="single"/>
                  <w:lang w:val="en-US" w:eastAsia="es-ES"/>
                </w:rPr>
                <w:t>https://journal.chestnet.org/article/S0012-3692(15)49639-4/fulltext</w:t>
              </w:r>
            </w:hyperlink>
          </w:p>
          <w:p w:rsidR="004C7936" w:rsidRPr="00D73C84" w:rsidRDefault="004C7936" w:rsidP="00824E55">
            <w:pPr>
              <w:pStyle w:val="Sinespaciado"/>
              <w:rPr>
                <w:rFonts w:eastAsia="Times New Roman" w:cstheme="minorHAnsi"/>
                <w:lang w:eastAsia="es-ES"/>
              </w:rPr>
            </w:pPr>
            <w:r w:rsidRPr="00FA7B04">
              <w:rPr>
                <w:lang w:eastAsia="es-ES"/>
              </w:rPr>
              <w:t xml:space="preserve">ACLARACION: ESTE ARTICULO ES PAGO. EL CONTENIDO DE ESTE </w:t>
            </w:r>
            <w:proofErr w:type="gramStart"/>
            <w:r w:rsidRPr="00FA7B04">
              <w:rPr>
                <w:lang w:eastAsia="es-ES"/>
              </w:rPr>
              <w:t>ARTICULO</w:t>
            </w:r>
            <w:proofErr w:type="gramEnd"/>
            <w:r w:rsidRPr="00FA7B04">
              <w:rPr>
                <w:lang w:eastAsia="es-ES"/>
              </w:rPr>
              <w:t xml:space="preserve"> ESTA PRESENTE EN OTROS TEXTOS DE ESTA BIBLIOGRAFIA.</w:t>
            </w:r>
          </w:p>
        </w:tc>
      </w:tr>
      <w:tr w:rsidR="004C7936" w:rsidRPr="00811CC2" w:rsidTr="00824E55">
        <w:trPr>
          <w:trHeight w:val="535"/>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13</w:t>
            </w:r>
          </w:p>
        </w:tc>
        <w:tc>
          <w:tcPr>
            <w:tcW w:w="7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D73C84" w:rsidRDefault="004C7936" w:rsidP="00824E55">
            <w:pPr>
              <w:spacing w:after="0" w:line="240" w:lineRule="auto"/>
              <w:rPr>
                <w:rFonts w:eastAsia="Times New Roman" w:cstheme="minorHAnsi"/>
                <w:lang w:eastAsia="es-ES"/>
              </w:rPr>
            </w:pPr>
            <w:r w:rsidRPr="00D73C84">
              <w:rPr>
                <w:rFonts w:eastAsia="Times New Roman" w:cstheme="minorHAnsi"/>
                <w:color w:val="000000"/>
                <w:lang w:eastAsia="es-ES"/>
              </w:rPr>
              <w:t xml:space="preserve">Cánulas de </w:t>
            </w:r>
            <w:proofErr w:type="spellStart"/>
            <w:r w:rsidRPr="00D73C84">
              <w:rPr>
                <w:rFonts w:eastAsia="Times New Roman" w:cstheme="minorHAnsi"/>
                <w:color w:val="000000"/>
                <w:lang w:eastAsia="es-ES"/>
              </w:rPr>
              <w:t>traqueostomía</w:t>
            </w:r>
            <w:proofErr w:type="spellEnd"/>
            <w:r w:rsidRPr="00D73C84">
              <w:rPr>
                <w:rFonts w:eastAsia="Times New Roman" w:cstheme="minorHAnsi"/>
                <w:color w:val="000000"/>
                <w:lang w:eastAsia="es-ES"/>
              </w:rPr>
              <w:t xml:space="preserve"> para adultos. Selección y cuidados. Mauro </w:t>
            </w:r>
            <w:proofErr w:type="spellStart"/>
            <w:r w:rsidRPr="00D73C84">
              <w:rPr>
                <w:rFonts w:eastAsia="Times New Roman" w:cstheme="minorHAnsi"/>
                <w:color w:val="000000"/>
                <w:lang w:eastAsia="es-ES"/>
              </w:rPr>
              <w:t>Bosso</w:t>
            </w:r>
            <w:proofErr w:type="spellEnd"/>
            <w:r w:rsidRPr="00D73C84">
              <w:rPr>
                <w:rFonts w:eastAsia="Times New Roman" w:cstheme="minorHAnsi"/>
                <w:color w:val="000000"/>
                <w:lang w:eastAsia="es-ES"/>
              </w:rPr>
              <w:t xml:space="preserve">,* Pablo </w:t>
            </w:r>
            <w:proofErr w:type="spellStart"/>
            <w:r w:rsidRPr="00D73C84">
              <w:rPr>
                <w:rFonts w:eastAsia="Times New Roman" w:cstheme="minorHAnsi"/>
                <w:color w:val="000000"/>
                <w:lang w:eastAsia="es-ES"/>
              </w:rPr>
              <w:t>Lovazzano</w:t>
            </w:r>
            <w:proofErr w:type="spellEnd"/>
            <w:r w:rsidRPr="00D73C84">
              <w:rPr>
                <w:rFonts w:eastAsia="Times New Roman" w:cstheme="minorHAnsi"/>
                <w:color w:val="000000"/>
                <w:lang w:eastAsia="es-ES"/>
              </w:rPr>
              <w:t xml:space="preserve">,* Gustavo A. </w:t>
            </w:r>
            <w:proofErr w:type="spellStart"/>
            <w:r w:rsidRPr="00D73C84">
              <w:rPr>
                <w:rFonts w:eastAsia="Times New Roman" w:cstheme="minorHAnsi"/>
                <w:color w:val="000000"/>
                <w:lang w:eastAsia="es-ES"/>
              </w:rPr>
              <w:t>Plotnikow</w:t>
            </w:r>
            <w:proofErr w:type="spellEnd"/>
            <w:r w:rsidRPr="00D73C84">
              <w:rPr>
                <w:rFonts w:eastAsia="Times New Roman" w:cstheme="minorHAnsi"/>
                <w:color w:val="000000"/>
                <w:lang w:eastAsia="es-ES"/>
              </w:rPr>
              <w:t xml:space="preserve">,*Mariano </w:t>
            </w:r>
            <w:proofErr w:type="spellStart"/>
            <w:r w:rsidRPr="00D73C84">
              <w:rPr>
                <w:rFonts w:eastAsia="Times New Roman" w:cstheme="minorHAnsi"/>
                <w:color w:val="000000"/>
                <w:lang w:eastAsia="es-ES"/>
              </w:rPr>
              <w:t>Setten</w:t>
            </w:r>
            <w:proofErr w:type="spellEnd"/>
          </w:p>
          <w:p w:rsidR="004C7936" w:rsidRPr="00D73C84" w:rsidRDefault="004C7936" w:rsidP="00824E55">
            <w:pPr>
              <w:spacing w:after="0" w:line="240" w:lineRule="auto"/>
              <w:rPr>
                <w:rFonts w:eastAsia="Times New Roman" w:cstheme="minorHAnsi"/>
                <w:lang w:eastAsia="es-ES"/>
              </w:rPr>
            </w:pPr>
            <w:hyperlink r:id="rId11" w:history="1">
              <w:r w:rsidRPr="00D73C84">
                <w:rPr>
                  <w:rFonts w:eastAsia="Times New Roman" w:cstheme="minorHAnsi"/>
                  <w:color w:val="1155CC"/>
                  <w:u w:val="single"/>
                  <w:lang w:eastAsia="es-ES"/>
                </w:rPr>
                <w:t>https://revista.sati.org.ar/index.php/MI/article/view/364/316</w:t>
              </w:r>
            </w:hyperlink>
          </w:p>
        </w:tc>
      </w:tr>
      <w:tr w:rsidR="004C7936" w:rsidRPr="00811CC2" w:rsidTr="00824E55">
        <w:trPr>
          <w:trHeight w:val="535"/>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14</w:t>
            </w:r>
          </w:p>
        </w:tc>
        <w:tc>
          <w:tcPr>
            <w:tcW w:w="7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D73C84" w:rsidRDefault="004C7936" w:rsidP="00824E55">
            <w:pPr>
              <w:spacing w:line="240" w:lineRule="auto"/>
              <w:rPr>
                <w:rFonts w:eastAsia="Times New Roman" w:cstheme="minorHAnsi"/>
                <w:lang w:eastAsia="es-ES"/>
              </w:rPr>
            </w:pPr>
            <w:r w:rsidRPr="00D73C84">
              <w:rPr>
                <w:rFonts w:eastAsia="Times New Roman" w:cstheme="minorHAnsi"/>
                <w:color w:val="000000"/>
                <w:lang w:eastAsia="es-ES"/>
              </w:rPr>
              <w:t>Guía para el manejo de analgesia, la sedación y el delirium del paciente en UTIA.</w:t>
            </w:r>
          </w:p>
          <w:p w:rsidR="004C7936" w:rsidRPr="00D73C84" w:rsidRDefault="004C7936" w:rsidP="00824E55">
            <w:pPr>
              <w:spacing w:after="0" w:line="240" w:lineRule="auto"/>
              <w:rPr>
                <w:rFonts w:eastAsia="Times New Roman" w:cstheme="minorHAnsi"/>
                <w:lang w:eastAsia="es-ES"/>
              </w:rPr>
            </w:pPr>
            <w:hyperlink r:id="rId12" w:history="1">
              <w:r w:rsidRPr="00D73C84">
                <w:rPr>
                  <w:rFonts w:eastAsia="Times New Roman" w:cstheme="minorHAnsi"/>
                  <w:color w:val="1155CC"/>
                  <w:u w:val="single"/>
                  <w:lang w:eastAsia="es-ES"/>
                </w:rPr>
                <w:t>https://drive.google.com/file/d/1mObqZKKdSBv5gTC36h1qy5N2mm3UD0rc/view</w:t>
              </w:r>
            </w:hyperlink>
          </w:p>
        </w:tc>
      </w:tr>
      <w:tr w:rsidR="004C7936" w:rsidRPr="00811CC2" w:rsidTr="00824E55">
        <w:trPr>
          <w:trHeight w:val="535"/>
        </w:trPr>
        <w:tc>
          <w:tcPr>
            <w:tcW w:w="3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811CC2" w:rsidRDefault="004C7936" w:rsidP="00824E55">
            <w:pPr>
              <w:spacing w:after="0"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15</w:t>
            </w:r>
          </w:p>
        </w:tc>
        <w:tc>
          <w:tcPr>
            <w:tcW w:w="7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C7936" w:rsidRPr="00D73C84" w:rsidRDefault="004C7936" w:rsidP="00824E55">
            <w:pPr>
              <w:spacing w:after="0" w:line="240" w:lineRule="auto"/>
              <w:rPr>
                <w:rFonts w:eastAsia="Times New Roman" w:cstheme="minorHAnsi"/>
                <w:lang w:eastAsia="es-ES"/>
              </w:rPr>
            </w:pPr>
            <w:r w:rsidRPr="00D73C84">
              <w:rPr>
                <w:rFonts w:eastAsia="Times New Roman" w:cstheme="minorHAnsi"/>
                <w:color w:val="000000"/>
                <w:lang w:eastAsia="es-ES"/>
              </w:rPr>
              <w:t>Ventilación Mecánica libro del comité de neumología crítica de la SATI 3 EDICION, EDITORIAL PANAMERICANA.</w:t>
            </w:r>
          </w:p>
          <w:p w:rsidR="004C7936" w:rsidRPr="00D73C84" w:rsidRDefault="004C7936" w:rsidP="00824E55">
            <w:pPr>
              <w:spacing w:line="240" w:lineRule="auto"/>
              <w:rPr>
                <w:rFonts w:eastAsia="Times New Roman" w:cstheme="minorHAnsi"/>
                <w:lang w:eastAsia="es-ES"/>
              </w:rPr>
            </w:pPr>
            <w:hyperlink r:id="rId13" w:history="1">
              <w:r w:rsidRPr="00D73C84">
                <w:rPr>
                  <w:rFonts w:eastAsia="Times New Roman" w:cstheme="minorHAnsi"/>
                  <w:color w:val="1155CC"/>
                  <w:u w:val="single"/>
                  <w:lang w:eastAsia="es-ES"/>
                </w:rPr>
                <w:t>https://1fichier.com/?ndp3snsrec1bdtrturek</w:t>
              </w:r>
            </w:hyperlink>
          </w:p>
        </w:tc>
      </w:tr>
    </w:tbl>
    <w:p w:rsidR="00215F13" w:rsidRDefault="00215F13">
      <w:bookmarkStart w:id="0" w:name="_GoBack"/>
      <w:bookmarkEnd w:id="0"/>
    </w:p>
    <w:sectPr w:rsidR="00215F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36"/>
    <w:rsid w:val="00215F13"/>
    <w:rsid w:val="004C79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9E6C5-57E0-4E60-9254-B778C1F6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36"/>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C7936"/>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ti.org.ar/images/CursosPanamericana/PROAKI_Unidades_colaboraci%C3%B3n_Covid-19.pdf" TargetMode="External"/><Relationship Id="rId13" Type="http://schemas.openxmlformats.org/officeDocument/2006/relationships/hyperlink" Target="https://1fichier.com/?ndp3snsrec1bdtrturek" TargetMode="External"/><Relationship Id="rId3" Type="http://schemas.openxmlformats.org/officeDocument/2006/relationships/webSettings" Target="webSettings.xml"/><Relationship Id="rId7" Type="http://schemas.openxmlformats.org/officeDocument/2006/relationships/hyperlink" Target="https://www.jove.com/es/t/2632?language=Spanish" TargetMode="External"/><Relationship Id="rId12" Type="http://schemas.openxmlformats.org/officeDocument/2006/relationships/hyperlink" Target="https://drive.google.com/file/d/1mObqZKKdSBv5gTC36h1qy5N2mm3UD0rc/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sta.sati.org.ar/index.php/MI/article/download/592/pdf/" TargetMode="External"/><Relationship Id="rId11" Type="http://schemas.openxmlformats.org/officeDocument/2006/relationships/hyperlink" Target="https://revista.sati.org.ar/index.php/MI/article/view/364/316" TargetMode="External"/><Relationship Id="rId5" Type="http://schemas.openxmlformats.org/officeDocument/2006/relationships/hyperlink" Target="https://www.saludneuquen.gob.ar/organizacion-sectorial/" TargetMode="External"/><Relationship Id="rId15" Type="http://schemas.openxmlformats.org/officeDocument/2006/relationships/theme" Target="theme/theme1.xml"/><Relationship Id="rId10" Type="http://schemas.openxmlformats.org/officeDocument/2006/relationships/hyperlink" Target="https://journal.chestnet.org/article/S0012-3692(15)49639-4/fulltext" TargetMode="External"/><Relationship Id="rId4" Type="http://schemas.openxmlformats.org/officeDocument/2006/relationships/hyperlink" Target="https://www.legislaturaneuquen.gob.ar/SVRFILES/hln/documentos/VerTaqui/XLVII/ApendiceReunion11/Ley3118.pdf" TargetMode="External"/><Relationship Id="rId9" Type="http://schemas.openxmlformats.org/officeDocument/2006/relationships/hyperlink" Target="https://www.archivosdemedicina.com/medicina-de-familia/caacutenula-nasal-altoflujo-cnaf-puesta-al-diacutea.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4114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Roman</dc:creator>
  <cp:keywords/>
  <dc:description/>
  <cp:lastModifiedBy>Micaela Roman</cp:lastModifiedBy>
  <cp:revision>1</cp:revision>
  <dcterms:created xsi:type="dcterms:W3CDTF">2022-03-14T14:37:00Z</dcterms:created>
  <dcterms:modified xsi:type="dcterms:W3CDTF">2022-03-14T14:37:00Z</dcterms:modified>
</cp:coreProperties>
</file>