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A3" w:rsidRPr="001E58A0" w:rsidRDefault="001E58A0">
      <w:pPr>
        <w:spacing w:after="0"/>
        <w:rPr>
          <w:lang w:val="es-AR"/>
        </w:rPr>
      </w:pPr>
      <w:r w:rsidRPr="001E58A0">
        <w:rPr>
          <w:b/>
          <w:sz w:val="24"/>
          <w:u w:val="single" w:color="000000"/>
          <w:lang w:val="es-AR"/>
        </w:rPr>
        <w:t>Ejemplo Planilla Obligatoria de Bibliografía:</w:t>
      </w:r>
      <w:r w:rsidRPr="001E58A0">
        <w:rPr>
          <w:b/>
          <w:sz w:val="24"/>
          <w:lang w:val="es-AR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4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44"/>
        <w:gridCol w:w="4251"/>
      </w:tblGrid>
      <w:tr w:rsidR="00C248A3" w:rsidRPr="001E58A0">
        <w:trPr>
          <w:trHeight w:val="81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Pr="001E58A0" w:rsidRDefault="001E58A0">
            <w:pPr>
              <w:spacing w:after="0"/>
              <w:ind w:left="2"/>
              <w:rPr>
                <w:lang w:val="es-AR"/>
              </w:rPr>
            </w:pPr>
            <w:r w:rsidRPr="001E58A0">
              <w:rPr>
                <w:u w:val="single" w:color="000000"/>
                <w:lang w:val="es-AR"/>
              </w:rPr>
              <w:t>Puesto a concursar:</w:t>
            </w:r>
            <w:r w:rsidRPr="001E58A0">
              <w:rPr>
                <w:lang w:val="es-AR"/>
              </w:rPr>
              <w:t xml:space="preserve"> </w:t>
            </w:r>
          </w:p>
          <w:p w:rsidR="00C248A3" w:rsidRPr="001E58A0" w:rsidRDefault="001E58A0">
            <w:pPr>
              <w:spacing w:after="0"/>
              <w:ind w:left="2"/>
              <w:rPr>
                <w:lang w:val="es-AR"/>
              </w:rPr>
            </w:pPr>
            <w:r w:rsidRPr="001E58A0">
              <w:rPr>
                <w:lang w:val="es-AR"/>
              </w:rPr>
              <w:t xml:space="preserve">Lic. </w:t>
            </w:r>
            <w:bookmarkStart w:id="0" w:name="_GoBack"/>
            <w:bookmarkEnd w:id="0"/>
            <w:r w:rsidRPr="001E58A0">
              <w:rPr>
                <w:lang w:val="es-AR"/>
              </w:rPr>
              <w:t xml:space="preserve">Trabajo Social </w:t>
            </w:r>
          </w:p>
          <w:p w:rsidR="00C248A3" w:rsidRPr="001E58A0" w:rsidRDefault="001E58A0">
            <w:pPr>
              <w:spacing w:after="0"/>
              <w:ind w:left="2"/>
              <w:rPr>
                <w:lang w:val="es-AR"/>
              </w:rPr>
            </w:pPr>
            <w:r w:rsidRPr="001E58A0">
              <w:rPr>
                <w:lang w:val="es-AR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u w:val="single" w:color="000000"/>
                <w:lang w:val="es-AR"/>
              </w:rPr>
              <w:t>Hospital/Zona:</w:t>
            </w:r>
            <w:r w:rsidRPr="001E58A0">
              <w:rPr>
                <w:lang w:val="es-AR"/>
              </w:rPr>
              <w:t xml:space="preserve"> </w:t>
            </w:r>
          </w:p>
          <w:p w:rsidR="00C248A3" w:rsidRPr="001E58A0" w:rsidRDefault="001E58A0">
            <w:pPr>
              <w:spacing w:after="0"/>
              <w:rPr>
                <w:lang w:val="es-AR"/>
              </w:rPr>
            </w:pPr>
            <w:r>
              <w:rPr>
                <w:lang w:val="es-AR"/>
              </w:rPr>
              <w:t>Hospital Área Tricao Malal</w:t>
            </w:r>
          </w:p>
        </w:tc>
      </w:tr>
    </w:tbl>
    <w:tbl>
      <w:tblPr>
        <w:tblStyle w:val="TableGrid"/>
        <w:tblpPr w:vertAnchor="page" w:horzAnchor="margin" w:tblpY="10441"/>
        <w:tblOverlap w:val="never"/>
        <w:tblW w:w="8495" w:type="dxa"/>
        <w:tblInd w:w="0" w:type="dxa"/>
        <w:tblCellMar>
          <w:top w:w="4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7965"/>
      </w:tblGrid>
      <w:tr w:rsidR="001E58A0" w:rsidRPr="001E58A0" w:rsidTr="001E58A0">
        <w:trPr>
          <w:trHeight w:val="27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0" w:rsidRPr="001E58A0" w:rsidRDefault="001E58A0" w:rsidP="001E58A0">
            <w:pPr>
              <w:spacing w:after="0"/>
              <w:ind w:left="2"/>
              <w:rPr>
                <w:lang w:val="es-AR"/>
              </w:rPr>
            </w:pPr>
            <w:r w:rsidRPr="001E58A0">
              <w:rPr>
                <w:lang w:val="es-AR"/>
              </w:rPr>
              <w:t xml:space="preserve">1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0" w:rsidRPr="001E58A0" w:rsidRDefault="001E58A0" w:rsidP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Manual de buenas prácticas de la Universidad Nacional del </w:t>
            </w:r>
            <w:proofErr w:type="spellStart"/>
            <w:r w:rsidRPr="001E58A0">
              <w:rPr>
                <w:lang w:val="es-AR"/>
              </w:rPr>
              <w:t>Comahue</w:t>
            </w:r>
            <w:proofErr w:type="spellEnd"/>
            <w:r w:rsidRPr="001E58A0">
              <w:rPr>
                <w:lang w:val="es-AR"/>
              </w:rPr>
              <w:t xml:space="preserve">. </w:t>
            </w:r>
          </w:p>
        </w:tc>
      </w:tr>
      <w:tr w:rsidR="001E58A0" w:rsidRPr="001E58A0" w:rsidTr="001E58A0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0" w:rsidRPr="001E58A0" w:rsidRDefault="001E58A0" w:rsidP="001E58A0">
            <w:pPr>
              <w:spacing w:after="0"/>
              <w:ind w:left="2"/>
              <w:rPr>
                <w:lang w:val="es-AR"/>
              </w:rPr>
            </w:pPr>
            <w:r w:rsidRPr="001E58A0">
              <w:rPr>
                <w:lang w:val="es-AR"/>
              </w:rPr>
              <w:t xml:space="preserve">2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0" w:rsidRPr="001E58A0" w:rsidRDefault="001E58A0" w:rsidP="001E58A0">
            <w:pPr>
              <w:spacing w:after="0" w:line="239" w:lineRule="auto"/>
              <w:ind w:left="67"/>
              <w:rPr>
                <w:lang w:val="es-AR"/>
              </w:rPr>
            </w:pPr>
            <w:r w:rsidRPr="001E58A0">
              <w:rPr>
                <w:lang w:val="es-AR"/>
              </w:rPr>
              <w:t>De Hoyos Guillermo. Trabajo práctico “Atención Primaria de la Salud” Cátedra.: Atención Primaria de la salud I. Escuela de Medicina U.N.C. –</w:t>
            </w:r>
            <w:proofErr w:type="gramStart"/>
            <w:r w:rsidRPr="001E58A0">
              <w:rPr>
                <w:lang w:val="es-AR"/>
              </w:rPr>
              <w:t>Abril</w:t>
            </w:r>
            <w:proofErr w:type="gramEnd"/>
            <w:r w:rsidRPr="001E58A0">
              <w:rPr>
                <w:lang w:val="es-AR"/>
              </w:rPr>
              <w:t xml:space="preserve"> 1999. </w:t>
            </w:r>
          </w:p>
          <w:p w:rsidR="001E58A0" w:rsidRPr="001E58A0" w:rsidRDefault="001E58A0" w:rsidP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 </w:t>
            </w:r>
          </w:p>
        </w:tc>
      </w:tr>
      <w:tr w:rsidR="001E58A0" w:rsidRPr="001E58A0" w:rsidTr="001E58A0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0" w:rsidRDefault="001E58A0" w:rsidP="001E58A0">
            <w:pPr>
              <w:spacing w:after="0"/>
              <w:ind w:left="2"/>
            </w:pPr>
            <w:r>
              <w:t xml:space="preserve">3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0" w:rsidRPr="001E58A0" w:rsidRDefault="001E58A0" w:rsidP="001E58A0">
            <w:pPr>
              <w:spacing w:after="0"/>
              <w:rPr>
                <w:lang w:val="es-AR"/>
              </w:rPr>
            </w:pPr>
            <w:proofErr w:type="spellStart"/>
            <w:r w:rsidRPr="001E58A0">
              <w:rPr>
                <w:lang w:val="es-AR"/>
              </w:rPr>
              <w:t>Lamamamoto</w:t>
            </w:r>
            <w:proofErr w:type="spellEnd"/>
            <w:r w:rsidRPr="001E58A0">
              <w:rPr>
                <w:lang w:val="es-AR"/>
              </w:rPr>
              <w:t xml:space="preserve">, </w:t>
            </w:r>
            <w:proofErr w:type="spellStart"/>
            <w:r w:rsidRPr="001E58A0">
              <w:rPr>
                <w:lang w:val="es-AR"/>
              </w:rPr>
              <w:t>Marilda</w:t>
            </w:r>
            <w:proofErr w:type="spellEnd"/>
            <w:r w:rsidRPr="001E58A0">
              <w:rPr>
                <w:lang w:val="es-AR"/>
              </w:rPr>
              <w:t xml:space="preserve"> V… Servicio Social y división social del trabajo </w:t>
            </w:r>
          </w:p>
          <w:p w:rsidR="001E58A0" w:rsidRPr="001E58A0" w:rsidRDefault="001E58A0" w:rsidP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 </w:t>
            </w:r>
          </w:p>
        </w:tc>
      </w:tr>
    </w:tbl>
    <w:p w:rsidR="00C248A3" w:rsidRPr="001E58A0" w:rsidRDefault="001E58A0" w:rsidP="001E58A0">
      <w:pPr>
        <w:spacing w:after="218"/>
        <w:rPr>
          <w:lang w:val="es-AR"/>
        </w:rPr>
      </w:pPr>
      <w:r w:rsidRPr="001E58A0">
        <w:rPr>
          <w:lang w:val="es-AR"/>
        </w:rPr>
        <w:t xml:space="preserve"> </w:t>
      </w:r>
    </w:p>
    <w:p w:rsidR="00C248A3" w:rsidRDefault="001E58A0">
      <w:pPr>
        <w:pStyle w:val="Ttulo1"/>
        <w:ind w:left="-5"/>
      </w:pPr>
      <w:r>
        <w:t>NORMATIVA Y BIBLIOGRAFIA SUGERIDA</w:t>
      </w:r>
      <w:r>
        <w:rPr>
          <w:u w:val="none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7962"/>
      </w:tblGrid>
      <w:tr w:rsidR="00C248A3" w:rsidRPr="001E58A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1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Convenio Colectivo de Salud, ley 3118. </w:t>
            </w:r>
          </w:p>
        </w:tc>
      </w:tr>
      <w:tr w:rsidR="00C248A3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2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Ley de </w:t>
            </w:r>
            <w:proofErr w:type="spellStart"/>
            <w:r>
              <w:t>Salud</w:t>
            </w:r>
            <w:proofErr w:type="spellEnd"/>
            <w:r>
              <w:t xml:space="preserve"> mental (26657) </w:t>
            </w:r>
          </w:p>
        </w:tc>
      </w:tr>
      <w:tr w:rsidR="00C248A3" w:rsidRPr="001E58A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3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Ley Provincial 2785/ Protocolo Prov. Violencia  </w:t>
            </w:r>
          </w:p>
        </w:tc>
      </w:tr>
      <w:tr w:rsidR="00C248A3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4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Ley Provincial 2302 </w:t>
            </w:r>
          </w:p>
        </w:tc>
      </w:tr>
      <w:tr w:rsidR="00C248A3">
        <w:trPr>
          <w:trHeight w:val="2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5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proofErr w:type="spellStart"/>
            <w:r>
              <w:t>Protocolo</w:t>
            </w:r>
            <w:proofErr w:type="spellEnd"/>
            <w:r>
              <w:t xml:space="preserve"> Prov. De </w:t>
            </w:r>
            <w:proofErr w:type="spellStart"/>
            <w:r>
              <w:t>Alcoholismo</w:t>
            </w:r>
            <w:proofErr w:type="spellEnd"/>
            <w:r>
              <w:t xml:space="preserve"> </w:t>
            </w:r>
          </w:p>
        </w:tc>
      </w:tr>
      <w:tr w:rsidR="00C248A3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6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Ley Prov. 2222 </w:t>
            </w:r>
          </w:p>
        </w:tc>
      </w:tr>
      <w:tr w:rsidR="00C248A3">
        <w:trPr>
          <w:trHeight w:val="2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7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Derechos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pacientes</w:t>
            </w:r>
            <w:proofErr w:type="spellEnd"/>
            <w:r>
              <w:t xml:space="preserve"> (2611) </w:t>
            </w:r>
          </w:p>
        </w:tc>
      </w:tr>
      <w:tr w:rsidR="00C248A3" w:rsidRPr="001E58A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8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Suicidio </w:t>
            </w:r>
            <w:proofErr w:type="gramStart"/>
            <w:r w:rsidRPr="001E58A0">
              <w:rPr>
                <w:lang w:val="es-AR"/>
              </w:rPr>
              <w:t>consultar  (</w:t>
            </w:r>
            <w:proofErr w:type="gramEnd"/>
            <w:r w:rsidRPr="001E58A0">
              <w:rPr>
                <w:lang w:val="es-AR"/>
              </w:rPr>
              <w:t xml:space="preserve">página Web de la OMS. ayudaalsuicida.com) </w:t>
            </w:r>
          </w:p>
        </w:tc>
      </w:tr>
      <w:tr w:rsidR="00C248A3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9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proofErr w:type="spellStart"/>
            <w:r>
              <w:t>Interdisciplina</w:t>
            </w:r>
            <w:proofErr w:type="spellEnd"/>
            <w:r>
              <w:t xml:space="preserve">, </w:t>
            </w: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equipo</w:t>
            </w:r>
            <w:proofErr w:type="spellEnd"/>
            <w:r>
              <w:t xml:space="preserve"> </w:t>
            </w:r>
          </w:p>
        </w:tc>
      </w:tr>
      <w:tr w:rsidR="00C248A3" w:rsidRPr="001E58A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10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A.P.S.  –Declaración de Alma Ata </w:t>
            </w:r>
          </w:p>
        </w:tc>
      </w:tr>
      <w:tr w:rsidR="00C248A3" w:rsidRPr="001E58A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11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Concepto de Salud. Concepto de Salud Mental y Psicosocial. </w:t>
            </w:r>
          </w:p>
        </w:tc>
      </w:tr>
      <w:tr w:rsidR="00C248A3" w:rsidRPr="001E58A0">
        <w:trPr>
          <w:trHeight w:val="5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12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Planificación estratégica y Participación comunitaria. </w:t>
            </w:r>
          </w:p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 </w:t>
            </w:r>
          </w:p>
        </w:tc>
      </w:tr>
      <w:tr w:rsidR="00C248A3">
        <w:trPr>
          <w:trHeight w:val="5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13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 w:rsidRPr="001E58A0">
              <w:rPr>
                <w:lang w:val="es-AR"/>
              </w:rPr>
              <w:t xml:space="preserve">Trabajo social en salud. Objeto-Sujeto de intervención. </w:t>
            </w:r>
            <w:proofErr w:type="spellStart"/>
            <w:r>
              <w:t>Programación</w:t>
            </w:r>
            <w:proofErr w:type="spellEnd"/>
            <w:r>
              <w:t xml:space="preserve">. </w:t>
            </w:r>
          </w:p>
          <w:p w:rsidR="00C248A3" w:rsidRDefault="001E58A0">
            <w:pPr>
              <w:spacing w:after="0"/>
            </w:pPr>
            <w:r>
              <w:t xml:space="preserve"> </w:t>
            </w:r>
          </w:p>
        </w:tc>
      </w:tr>
      <w:tr w:rsidR="00C248A3" w:rsidRPr="001E58A0">
        <w:trPr>
          <w:trHeight w:val="5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14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Promoción-Prevención-Educación para la salud </w:t>
            </w:r>
          </w:p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 </w:t>
            </w:r>
          </w:p>
        </w:tc>
      </w:tr>
      <w:tr w:rsidR="00C248A3">
        <w:trPr>
          <w:trHeight w:val="5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15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proofErr w:type="spellStart"/>
            <w:r>
              <w:t>Concepto</w:t>
            </w:r>
            <w:proofErr w:type="spellEnd"/>
            <w:r>
              <w:t xml:space="preserve"> de </w:t>
            </w:r>
            <w:proofErr w:type="spellStart"/>
            <w:r>
              <w:t>Género</w:t>
            </w:r>
            <w:proofErr w:type="spellEnd"/>
            <w:r>
              <w:t xml:space="preserve">. </w:t>
            </w:r>
          </w:p>
          <w:p w:rsidR="00C248A3" w:rsidRDefault="001E58A0">
            <w:pPr>
              <w:spacing w:after="0"/>
            </w:pPr>
            <w:r>
              <w:t xml:space="preserve"> </w:t>
            </w:r>
          </w:p>
        </w:tc>
      </w:tr>
    </w:tbl>
    <w:p w:rsidR="00C248A3" w:rsidRDefault="001E58A0">
      <w:pPr>
        <w:spacing w:after="218"/>
      </w:pPr>
      <w:r>
        <w:t xml:space="preserve"> </w:t>
      </w:r>
    </w:p>
    <w:p w:rsidR="00C248A3" w:rsidRDefault="001E58A0">
      <w:pPr>
        <w:pStyle w:val="Ttulo1"/>
        <w:spacing w:after="218"/>
        <w:ind w:left="-5"/>
      </w:pPr>
      <w:r>
        <w:t>LINKS</w:t>
      </w:r>
      <w:r>
        <w:rPr>
          <w:u w:val="none"/>
        </w:rPr>
        <w:t xml:space="preserve"> </w:t>
      </w:r>
    </w:p>
    <w:p w:rsidR="00C248A3" w:rsidRDefault="001E58A0">
      <w:pPr>
        <w:spacing w:after="0"/>
      </w:pPr>
      <w:r>
        <w:t xml:space="preserve"> </w:t>
      </w:r>
    </w:p>
    <w:tbl>
      <w:tblPr>
        <w:tblStyle w:val="TableGrid"/>
        <w:tblW w:w="8495" w:type="dxa"/>
        <w:tblInd w:w="5" w:type="dxa"/>
        <w:tblCellMar>
          <w:top w:w="4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6"/>
        <w:gridCol w:w="7979"/>
      </w:tblGrid>
      <w:tr w:rsidR="00C248A3">
        <w:trPr>
          <w:trHeight w:val="2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  <w:ind w:left="2"/>
            </w:pPr>
            <w:r>
              <w:t xml:space="preserve">1 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hyperlink r:id="rId4">
              <w:r>
                <w:rPr>
                  <w:color w:val="0000FF"/>
                  <w:u w:val="single" w:color="0000FF"/>
                </w:rPr>
                <w:t>https://drive.google.com/open?id=0B53JX109COYHTU1ucW1kY2hwYVU</w:t>
              </w:r>
            </w:hyperlink>
            <w:hyperlink r:id="rId5">
              <w:r>
                <w:t xml:space="preserve"> </w:t>
              </w:r>
            </w:hyperlink>
          </w:p>
        </w:tc>
      </w:tr>
      <w:tr w:rsidR="00C248A3">
        <w:trPr>
          <w:trHeight w:val="2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  <w:ind w:left="2"/>
            </w:pPr>
            <w:r>
              <w:t xml:space="preserve">2 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https://ciudadanianqn.gob.ar/portal/img/ley2785protocolo.pdf </w:t>
            </w:r>
          </w:p>
        </w:tc>
      </w:tr>
      <w:tr w:rsidR="00C248A3">
        <w:trPr>
          <w:trHeight w:val="2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  <w:ind w:left="2"/>
            </w:pPr>
            <w:r>
              <w:t xml:space="preserve">3 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http://www.mpdneuquen.gob.ar/images/nin/ley_2302.pdf </w:t>
            </w:r>
          </w:p>
        </w:tc>
      </w:tr>
      <w:tr w:rsidR="00C248A3">
        <w:trPr>
          <w:trHeight w:val="54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  <w:ind w:left="2"/>
            </w:pPr>
            <w:r>
              <w:t xml:space="preserve">4 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http://www.hospitalneuquen.org.ar/wp-content/uploads/2020/02/Protocolo-para-elAbordaje-Integral-del-Consumo-de-Alcohol.pdf </w:t>
            </w:r>
          </w:p>
        </w:tc>
      </w:tr>
      <w:tr w:rsidR="00C248A3">
        <w:trPr>
          <w:trHeight w:val="2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  <w:ind w:left="2"/>
            </w:pPr>
            <w:r>
              <w:t xml:space="preserve">5 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http://200.70.33.130/images2/Biblioteca/2222-TO-NoOficial.pdf </w:t>
            </w:r>
          </w:p>
        </w:tc>
      </w:tr>
      <w:tr w:rsidR="00C248A3">
        <w:trPr>
          <w:trHeight w:val="54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  <w:ind w:left="2"/>
            </w:pPr>
            <w:r>
              <w:lastRenderedPageBreak/>
              <w:t xml:space="preserve">6 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</w:pPr>
            <w:r>
              <w:t xml:space="preserve">https://www.saludneuquen.gob.ar/wp-content/uploads/2019/06/Ley-Provincial2611-Derechos-de-los-Pacientes.pdf </w:t>
            </w:r>
          </w:p>
        </w:tc>
      </w:tr>
    </w:tbl>
    <w:p w:rsidR="00C248A3" w:rsidRDefault="001E58A0">
      <w:pPr>
        <w:spacing w:after="218"/>
      </w:pPr>
      <w:r>
        <w:rPr>
          <w:b/>
        </w:rPr>
        <w:t xml:space="preserve"> </w:t>
      </w:r>
    </w:p>
    <w:p w:rsidR="00C248A3" w:rsidRDefault="001E58A0">
      <w:pPr>
        <w:spacing w:after="3"/>
        <w:ind w:left="-5" w:hanging="10"/>
      </w:pPr>
      <w:r>
        <w:rPr>
          <w:b/>
          <w:u w:val="single" w:color="000000"/>
        </w:rPr>
        <w:t>LECTURAS COPLEMENTARIAS:</w:t>
      </w:r>
      <w:r>
        <w:rPr>
          <w:b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4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7965"/>
      </w:tblGrid>
      <w:tr w:rsidR="00C248A3" w:rsidRPr="001E58A0">
        <w:trPr>
          <w:trHeight w:val="54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  <w:ind w:left="2"/>
            </w:pPr>
            <w:r>
              <w:t xml:space="preserve">4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Trabajo en Redes: Dabas, </w:t>
            </w:r>
            <w:proofErr w:type="spellStart"/>
            <w:r w:rsidRPr="001E58A0">
              <w:rPr>
                <w:lang w:val="es-AR"/>
              </w:rPr>
              <w:t>Elina</w:t>
            </w:r>
            <w:proofErr w:type="spellEnd"/>
            <w:r w:rsidRPr="001E58A0">
              <w:rPr>
                <w:lang w:val="es-AR"/>
              </w:rPr>
              <w:t xml:space="preserve"> Nora. </w:t>
            </w:r>
          </w:p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 </w:t>
            </w:r>
          </w:p>
        </w:tc>
      </w:tr>
      <w:tr w:rsidR="00C248A3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  <w:ind w:left="2"/>
            </w:pPr>
            <w:r>
              <w:t xml:space="preserve">5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2" w:line="237" w:lineRule="auto"/>
            </w:pPr>
            <w:r w:rsidRPr="001E58A0">
              <w:rPr>
                <w:lang w:val="es-AR"/>
              </w:rPr>
              <w:t xml:space="preserve">Alcoholismo: </w:t>
            </w:r>
            <w:proofErr w:type="spellStart"/>
            <w:r w:rsidRPr="001E58A0">
              <w:rPr>
                <w:lang w:val="es-AR"/>
              </w:rPr>
              <w:t>Bavaresco</w:t>
            </w:r>
            <w:proofErr w:type="spellEnd"/>
            <w:r w:rsidRPr="001E58A0">
              <w:rPr>
                <w:lang w:val="es-AR"/>
              </w:rPr>
              <w:t xml:space="preserve">, Graciela –Ruiz Luque, Rafael y otros.  Respuesta desde el hospital público. </w:t>
            </w:r>
            <w:r>
              <w:t xml:space="preserve">El </w:t>
            </w:r>
            <w:proofErr w:type="spellStart"/>
            <w:r>
              <w:t>modelo</w:t>
            </w:r>
            <w:proofErr w:type="spellEnd"/>
            <w:r>
              <w:t xml:space="preserve"> GIA. </w:t>
            </w:r>
          </w:p>
          <w:p w:rsidR="00C248A3" w:rsidRDefault="001E58A0">
            <w:pPr>
              <w:spacing w:after="0"/>
            </w:pPr>
            <w:r>
              <w:t xml:space="preserve"> </w:t>
            </w:r>
          </w:p>
        </w:tc>
      </w:tr>
      <w:tr w:rsidR="00C248A3" w:rsidRPr="001E58A0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Default="001E58A0">
            <w:pPr>
              <w:spacing w:after="0"/>
              <w:ind w:left="2"/>
            </w:pPr>
            <w:r>
              <w:t xml:space="preserve">6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A3" w:rsidRPr="001E58A0" w:rsidRDefault="001E58A0">
            <w:pPr>
              <w:spacing w:after="0" w:line="239" w:lineRule="auto"/>
              <w:ind w:firstLine="67"/>
              <w:rPr>
                <w:lang w:val="es-AR"/>
              </w:rPr>
            </w:pPr>
            <w:r w:rsidRPr="001E58A0">
              <w:rPr>
                <w:lang w:val="es-AR"/>
              </w:rPr>
              <w:t xml:space="preserve">Aborto no punible. </w:t>
            </w:r>
            <w:proofErr w:type="gramStart"/>
            <w:r w:rsidRPr="001E58A0">
              <w:rPr>
                <w:lang w:val="es-AR"/>
              </w:rPr>
              <w:t>Fallo  de</w:t>
            </w:r>
            <w:proofErr w:type="gramEnd"/>
            <w:r w:rsidRPr="001E58A0">
              <w:rPr>
                <w:lang w:val="es-AR"/>
              </w:rPr>
              <w:t xml:space="preserve"> la Corte Suprema de la Nación- Bs.As. 13 de Marzo de 2012…….. </w:t>
            </w:r>
          </w:p>
          <w:p w:rsidR="00C248A3" w:rsidRPr="001E58A0" w:rsidRDefault="001E58A0">
            <w:pPr>
              <w:spacing w:after="0"/>
              <w:rPr>
                <w:lang w:val="es-AR"/>
              </w:rPr>
            </w:pPr>
            <w:r w:rsidRPr="001E58A0">
              <w:rPr>
                <w:lang w:val="es-AR"/>
              </w:rPr>
              <w:t xml:space="preserve"> </w:t>
            </w:r>
          </w:p>
        </w:tc>
      </w:tr>
    </w:tbl>
    <w:p w:rsidR="00C248A3" w:rsidRPr="001E58A0" w:rsidRDefault="001E58A0">
      <w:pPr>
        <w:spacing w:after="218"/>
        <w:jc w:val="both"/>
        <w:rPr>
          <w:lang w:val="es-AR"/>
        </w:rPr>
      </w:pPr>
      <w:r w:rsidRPr="001E58A0">
        <w:rPr>
          <w:lang w:val="es-AR"/>
        </w:rPr>
        <w:t xml:space="preserve"> </w:t>
      </w:r>
    </w:p>
    <w:p w:rsidR="00C248A3" w:rsidRPr="001E58A0" w:rsidRDefault="001E58A0">
      <w:pPr>
        <w:spacing w:after="218"/>
        <w:jc w:val="both"/>
        <w:rPr>
          <w:lang w:val="es-AR"/>
        </w:rPr>
      </w:pPr>
      <w:r w:rsidRPr="001E58A0">
        <w:rPr>
          <w:lang w:val="es-AR"/>
        </w:rPr>
        <w:t xml:space="preserve"> </w:t>
      </w:r>
    </w:p>
    <w:p w:rsidR="00C248A3" w:rsidRPr="001E58A0" w:rsidRDefault="001E58A0">
      <w:pPr>
        <w:spacing w:after="218"/>
        <w:jc w:val="both"/>
        <w:rPr>
          <w:lang w:val="es-AR"/>
        </w:rPr>
      </w:pPr>
      <w:r w:rsidRPr="001E58A0">
        <w:rPr>
          <w:lang w:val="es-AR"/>
        </w:rPr>
        <w:t xml:space="preserve"> </w:t>
      </w:r>
    </w:p>
    <w:p w:rsidR="00C248A3" w:rsidRPr="001E58A0" w:rsidRDefault="001E58A0">
      <w:pPr>
        <w:spacing w:after="218"/>
        <w:jc w:val="both"/>
        <w:rPr>
          <w:lang w:val="es-AR"/>
        </w:rPr>
      </w:pPr>
      <w:r w:rsidRPr="001E58A0">
        <w:rPr>
          <w:lang w:val="es-AR"/>
        </w:rPr>
        <w:t xml:space="preserve"> </w:t>
      </w:r>
    </w:p>
    <w:p w:rsidR="00C248A3" w:rsidRPr="001E58A0" w:rsidRDefault="001E58A0">
      <w:pPr>
        <w:spacing w:after="218"/>
        <w:jc w:val="both"/>
        <w:rPr>
          <w:lang w:val="es-AR"/>
        </w:rPr>
      </w:pPr>
      <w:r w:rsidRPr="001E58A0">
        <w:rPr>
          <w:lang w:val="es-AR"/>
        </w:rPr>
        <w:t xml:space="preserve"> </w:t>
      </w:r>
    </w:p>
    <w:p w:rsidR="00C248A3" w:rsidRPr="001E58A0" w:rsidRDefault="001E58A0">
      <w:pPr>
        <w:spacing w:after="218"/>
        <w:jc w:val="both"/>
        <w:rPr>
          <w:lang w:val="es-AR"/>
        </w:rPr>
      </w:pPr>
      <w:r w:rsidRPr="001E58A0">
        <w:rPr>
          <w:lang w:val="es-AR"/>
        </w:rPr>
        <w:t xml:space="preserve"> </w:t>
      </w:r>
    </w:p>
    <w:p w:rsidR="00C248A3" w:rsidRPr="001E58A0" w:rsidRDefault="001E58A0">
      <w:pPr>
        <w:spacing w:after="218"/>
        <w:jc w:val="both"/>
        <w:rPr>
          <w:lang w:val="es-AR"/>
        </w:rPr>
      </w:pPr>
      <w:r w:rsidRPr="001E58A0">
        <w:rPr>
          <w:lang w:val="es-AR"/>
        </w:rPr>
        <w:t xml:space="preserve"> </w:t>
      </w:r>
    </w:p>
    <w:p w:rsidR="00C248A3" w:rsidRPr="001E58A0" w:rsidRDefault="001E58A0">
      <w:pPr>
        <w:spacing w:after="218"/>
        <w:jc w:val="both"/>
        <w:rPr>
          <w:lang w:val="es-AR"/>
        </w:rPr>
      </w:pPr>
      <w:r w:rsidRPr="001E58A0">
        <w:rPr>
          <w:lang w:val="es-AR"/>
        </w:rPr>
        <w:t xml:space="preserve"> </w:t>
      </w:r>
    </w:p>
    <w:p w:rsidR="00C248A3" w:rsidRPr="001E58A0" w:rsidRDefault="001E58A0">
      <w:pPr>
        <w:spacing w:after="0"/>
        <w:jc w:val="both"/>
        <w:rPr>
          <w:lang w:val="es-AR"/>
        </w:rPr>
      </w:pPr>
      <w:r w:rsidRPr="001E58A0">
        <w:rPr>
          <w:lang w:val="es-AR"/>
        </w:rPr>
        <w:t xml:space="preserve"> </w:t>
      </w:r>
    </w:p>
    <w:sectPr w:rsidR="00C248A3" w:rsidRPr="001E58A0">
      <w:pgSz w:w="11906" w:h="16838"/>
      <w:pgMar w:top="1421" w:right="5878" w:bottom="156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A3"/>
    <w:rsid w:val="001E58A0"/>
    <w:rsid w:val="00C2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7C80"/>
  <w15:docId w15:val="{B94F14E8-C9F8-4F29-8E2B-C80DE7D5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53JX109COYHTU1ucW1kY2hwYVU" TargetMode="External"/><Relationship Id="rId4" Type="http://schemas.openxmlformats.org/officeDocument/2006/relationships/hyperlink" Target="https://drive.google.com/open?id=0B53JX109COYHTU1ucW1kY2hwYV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Closs</dc:creator>
  <cp:keywords/>
  <cp:lastModifiedBy>Usuario</cp:lastModifiedBy>
  <cp:revision>2</cp:revision>
  <dcterms:created xsi:type="dcterms:W3CDTF">2021-11-01T12:14:00Z</dcterms:created>
  <dcterms:modified xsi:type="dcterms:W3CDTF">2021-11-01T12:14:00Z</dcterms:modified>
</cp:coreProperties>
</file>