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3A" w:rsidRDefault="006B113A" w:rsidP="00B700A3">
      <w:pPr>
        <w:jc w:val="both"/>
        <w:rPr>
          <w:b/>
          <w:sz w:val="24"/>
          <w:szCs w:val="24"/>
          <w:u w:val="single"/>
        </w:rPr>
      </w:pPr>
    </w:p>
    <w:p w:rsidR="006B113A" w:rsidRDefault="006B113A" w:rsidP="00B700A3">
      <w:pPr>
        <w:jc w:val="both"/>
        <w:rPr>
          <w:b/>
          <w:sz w:val="24"/>
          <w:szCs w:val="24"/>
          <w:u w:val="single"/>
        </w:rPr>
      </w:pPr>
    </w:p>
    <w:p w:rsidR="006B113A" w:rsidRDefault="006B113A" w:rsidP="00B700A3">
      <w:pPr>
        <w:jc w:val="both"/>
        <w:rPr>
          <w:b/>
          <w:sz w:val="24"/>
          <w:szCs w:val="24"/>
          <w:u w:val="single"/>
        </w:rPr>
      </w:pPr>
    </w:p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24"/>
        <w:gridCol w:w="4224"/>
      </w:tblGrid>
      <w:tr w:rsidR="00B700A3" w:rsidTr="00CC00C0">
        <w:trPr>
          <w:trHeight w:val="1155"/>
        </w:trPr>
        <w:tc>
          <w:tcPr>
            <w:tcW w:w="4224" w:type="dxa"/>
          </w:tcPr>
          <w:p w:rsidR="00B700A3" w:rsidRPr="00624E25" w:rsidRDefault="00B700A3" w:rsidP="000E77B9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Default="00B700A3" w:rsidP="000E77B9">
            <w:pPr>
              <w:jc w:val="both"/>
            </w:pPr>
          </w:p>
          <w:p w:rsidR="00CC00C0" w:rsidRDefault="000E77B9" w:rsidP="00CC00C0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Administrativo</w:t>
            </w:r>
          </w:p>
          <w:p w:rsidR="00CC00C0" w:rsidRDefault="000E77B9" w:rsidP="00CC00C0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Auxiliar Administrativo</w:t>
            </w:r>
          </w:p>
          <w:p w:rsidR="00B700A3" w:rsidRDefault="00B700A3" w:rsidP="000E77B9">
            <w:pPr>
              <w:jc w:val="both"/>
            </w:pPr>
          </w:p>
        </w:tc>
        <w:tc>
          <w:tcPr>
            <w:tcW w:w="4224" w:type="dxa"/>
          </w:tcPr>
          <w:p w:rsidR="00B700A3" w:rsidRDefault="00B700A3" w:rsidP="000E77B9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Default="00B700A3" w:rsidP="000E77B9">
            <w:pPr>
              <w:jc w:val="both"/>
            </w:pPr>
          </w:p>
          <w:p w:rsidR="00CC00C0" w:rsidRPr="00624E25" w:rsidRDefault="00CC00C0" w:rsidP="000E77B9">
            <w:pPr>
              <w:jc w:val="both"/>
            </w:pPr>
            <w:r>
              <w:t>Hospital Provincial Neuquén</w:t>
            </w:r>
          </w:p>
        </w:tc>
      </w:tr>
    </w:tbl>
    <w:p w:rsidR="00A9745E" w:rsidRDefault="00A9745E" w:rsidP="00B700A3">
      <w:pPr>
        <w:jc w:val="both"/>
        <w:rPr>
          <w:b/>
          <w:u w:val="single"/>
        </w:rPr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0E77B9">
        <w:tc>
          <w:tcPr>
            <w:tcW w:w="534" w:type="dxa"/>
          </w:tcPr>
          <w:p w:rsidR="00B700A3" w:rsidRDefault="000E77B9" w:rsidP="000E77B9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CC00C0" w:rsidP="000E77B9">
            <w:pPr>
              <w:jc w:val="both"/>
            </w:pPr>
            <w:r>
              <w:t>Ley de procedimientos administrativos N º 1248</w:t>
            </w:r>
          </w:p>
        </w:tc>
      </w:tr>
      <w:tr w:rsidR="00B700A3" w:rsidTr="000E77B9">
        <w:tc>
          <w:tcPr>
            <w:tcW w:w="534" w:type="dxa"/>
          </w:tcPr>
          <w:p w:rsidR="00B700A3" w:rsidRDefault="000E77B9" w:rsidP="000E77B9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CC00C0" w:rsidP="000E77B9">
            <w:pPr>
              <w:jc w:val="both"/>
            </w:pPr>
            <w:r w:rsidRPr="00CC00C0">
              <w:t>Ley de Derechos del paciente Nº 2611</w:t>
            </w:r>
          </w:p>
        </w:tc>
      </w:tr>
      <w:tr w:rsidR="006B113A" w:rsidTr="000E77B9">
        <w:tc>
          <w:tcPr>
            <w:tcW w:w="534" w:type="dxa"/>
          </w:tcPr>
          <w:p w:rsidR="006B113A" w:rsidRDefault="000E77B9" w:rsidP="000E77B9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6B113A" w:rsidRPr="006B113A" w:rsidRDefault="006B113A" w:rsidP="006B113A">
            <w:pPr>
              <w:jc w:val="both"/>
              <w:rPr>
                <w:lang w:val="es-ES"/>
              </w:rPr>
            </w:pPr>
            <w:r w:rsidRPr="006B113A">
              <w:rPr>
                <w:lang w:val="es-ES"/>
              </w:rPr>
              <w:t>Convenio Colectivo de Trabajo para el personal</w:t>
            </w:r>
          </w:p>
          <w:p w:rsidR="006B113A" w:rsidRPr="00CC00C0" w:rsidRDefault="006B113A" w:rsidP="006B113A">
            <w:pPr>
              <w:jc w:val="both"/>
              <w:rPr>
                <w:lang w:val="es-ES"/>
              </w:rPr>
            </w:pPr>
            <w:r w:rsidRPr="006B113A">
              <w:rPr>
                <w:lang w:val="es-ES"/>
              </w:rPr>
              <w:t>dependiente del Sistema Público Provincial de Salud (SPPS)</w:t>
            </w:r>
          </w:p>
        </w:tc>
      </w:tr>
      <w:tr w:rsidR="0010422D" w:rsidTr="000E77B9">
        <w:tc>
          <w:tcPr>
            <w:tcW w:w="534" w:type="dxa"/>
          </w:tcPr>
          <w:p w:rsidR="0010422D" w:rsidRDefault="00383368" w:rsidP="000E77B9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10422D" w:rsidRPr="00A9745E" w:rsidRDefault="0010422D" w:rsidP="006B11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Organización sectorial de Salud Neuquén </w:t>
            </w:r>
          </w:p>
        </w:tc>
      </w:tr>
      <w:tr w:rsidR="00E02224" w:rsidTr="000E77B9">
        <w:tc>
          <w:tcPr>
            <w:tcW w:w="534" w:type="dxa"/>
          </w:tcPr>
          <w:p w:rsidR="00E02224" w:rsidRDefault="00E02224" w:rsidP="000E77B9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E02224" w:rsidRDefault="00E02224" w:rsidP="006B113A">
            <w:pPr>
              <w:jc w:val="both"/>
              <w:rPr>
                <w:lang w:val="es-ES"/>
              </w:rPr>
            </w:pPr>
            <w:r w:rsidRPr="00E02224">
              <w:t>MANUAL DE CONVIVENCIA Y BUENAS PRÁCTICAS LABORALES</w:t>
            </w:r>
          </w:p>
        </w:tc>
      </w:tr>
    </w:tbl>
    <w:p w:rsidR="000E77B9" w:rsidRDefault="000E77B9" w:rsidP="00B700A3">
      <w:pPr>
        <w:jc w:val="both"/>
        <w:rPr>
          <w:b/>
          <w:u w:val="single"/>
        </w:rPr>
      </w:pPr>
    </w:p>
    <w:p w:rsidR="000E77B9" w:rsidRDefault="000E77B9" w:rsidP="00B700A3">
      <w:pPr>
        <w:jc w:val="both"/>
        <w:rPr>
          <w:b/>
          <w:u w:val="single"/>
        </w:rPr>
      </w:pPr>
      <w:bookmarkStart w:id="0" w:name="_GoBack"/>
      <w:bookmarkEnd w:id="0"/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03"/>
        <w:gridCol w:w="8751"/>
      </w:tblGrid>
      <w:tr w:rsidR="00B700A3" w:rsidTr="00383368">
        <w:tc>
          <w:tcPr>
            <w:tcW w:w="303" w:type="dxa"/>
          </w:tcPr>
          <w:p w:rsidR="00B700A3" w:rsidRDefault="000E77B9" w:rsidP="000E77B9">
            <w:pPr>
              <w:jc w:val="both"/>
            </w:pPr>
            <w:r>
              <w:t>1</w:t>
            </w:r>
          </w:p>
        </w:tc>
        <w:tc>
          <w:tcPr>
            <w:tcW w:w="8751" w:type="dxa"/>
          </w:tcPr>
          <w:p w:rsidR="00CC00C0" w:rsidRPr="00CC00C0" w:rsidRDefault="00383368" w:rsidP="00CC00C0">
            <w:pPr>
              <w:contextualSpacing/>
              <w:rPr>
                <w:lang w:val="es-ES"/>
              </w:rPr>
            </w:pPr>
            <w:hyperlink r:id="rId8" w:history="1">
              <w:r w:rsidR="00CC00C0" w:rsidRPr="00CC00C0">
                <w:rPr>
                  <w:color w:val="0000FF"/>
                  <w:u w:val="single"/>
                  <w:lang w:val="es-ES"/>
                </w:rPr>
                <w:t>https://www.contadurianeuquen.gob.ar/ley-no-1284-1981-ley-de-procedimiento-administrativo/</w:t>
              </w:r>
            </w:hyperlink>
          </w:p>
          <w:p w:rsidR="00B700A3" w:rsidRPr="00CC00C0" w:rsidRDefault="00B700A3" w:rsidP="000E77B9">
            <w:pPr>
              <w:jc w:val="both"/>
              <w:rPr>
                <w:lang w:val="es-ES"/>
              </w:rPr>
            </w:pPr>
          </w:p>
        </w:tc>
      </w:tr>
      <w:tr w:rsidR="00B700A3" w:rsidTr="00383368">
        <w:tc>
          <w:tcPr>
            <w:tcW w:w="303" w:type="dxa"/>
          </w:tcPr>
          <w:p w:rsidR="00B700A3" w:rsidRDefault="000E77B9" w:rsidP="000E77B9">
            <w:pPr>
              <w:jc w:val="both"/>
            </w:pPr>
            <w:r>
              <w:t>2</w:t>
            </w:r>
          </w:p>
        </w:tc>
        <w:tc>
          <w:tcPr>
            <w:tcW w:w="8751" w:type="dxa"/>
          </w:tcPr>
          <w:p w:rsidR="00CC00C0" w:rsidRPr="00CC00C0" w:rsidRDefault="00383368" w:rsidP="00CC00C0">
            <w:pPr>
              <w:jc w:val="both"/>
              <w:rPr>
                <w:lang w:val="es-ES"/>
              </w:rPr>
            </w:pPr>
            <w:hyperlink r:id="rId9" w:history="1">
              <w:r w:rsidR="00CC00C0" w:rsidRPr="00CC00C0">
                <w:rPr>
                  <w:rStyle w:val="Hipervnculo"/>
                  <w:lang w:val="es-ES"/>
                </w:rPr>
                <w:t>https://www.saludneuquen.gob.ar/wp-content/uploads/2019/06/Ley-Provincial-2611-Derechos-de-los-Pacientes.pdf</w:t>
              </w:r>
            </w:hyperlink>
          </w:p>
          <w:p w:rsidR="00B700A3" w:rsidRPr="00CC00C0" w:rsidRDefault="00B700A3" w:rsidP="000E77B9">
            <w:pPr>
              <w:jc w:val="both"/>
              <w:rPr>
                <w:lang w:val="es-ES"/>
              </w:rPr>
            </w:pPr>
          </w:p>
        </w:tc>
      </w:tr>
      <w:tr w:rsidR="00573200" w:rsidTr="00383368">
        <w:tc>
          <w:tcPr>
            <w:tcW w:w="303" w:type="dxa"/>
          </w:tcPr>
          <w:p w:rsidR="00573200" w:rsidRDefault="000E77B9" w:rsidP="000E77B9">
            <w:pPr>
              <w:jc w:val="both"/>
            </w:pPr>
            <w:r>
              <w:t>3</w:t>
            </w:r>
          </w:p>
        </w:tc>
        <w:tc>
          <w:tcPr>
            <w:tcW w:w="8751" w:type="dxa"/>
          </w:tcPr>
          <w:p w:rsidR="00573200" w:rsidRDefault="00383368" w:rsidP="00CC00C0">
            <w:pPr>
              <w:tabs>
                <w:tab w:val="left" w:pos="6570"/>
              </w:tabs>
              <w:jc w:val="both"/>
            </w:pPr>
            <w:hyperlink r:id="rId10" w:history="1">
              <w:r w:rsidR="006B113A" w:rsidRPr="006B113A">
                <w:rPr>
                  <w:rStyle w:val="Hipervnculo"/>
                </w:rPr>
                <w:t>https://www.legislaturaneuquen.gob.ar/SVRFILES/hln/documentos/VerTaqui/XLVII/ApendiceReunion11/Ley3118.pdf</w:t>
              </w:r>
            </w:hyperlink>
          </w:p>
        </w:tc>
      </w:tr>
      <w:tr w:rsidR="0010422D" w:rsidTr="00383368">
        <w:tc>
          <w:tcPr>
            <w:tcW w:w="303" w:type="dxa"/>
          </w:tcPr>
          <w:p w:rsidR="0010422D" w:rsidRDefault="00383368" w:rsidP="000E77B9">
            <w:pPr>
              <w:jc w:val="both"/>
            </w:pPr>
            <w:r>
              <w:t>4</w:t>
            </w:r>
          </w:p>
        </w:tc>
        <w:tc>
          <w:tcPr>
            <w:tcW w:w="8751" w:type="dxa"/>
          </w:tcPr>
          <w:p w:rsidR="0010422D" w:rsidRDefault="00383368" w:rsidP="00CC00C0">
            <w:pPr>
              <w:tabs>
                <w:tab w:val="left" w:pos="6570"/>
              </w:tabs>
              <w:jc w:val="both"/>
            </w:pPr>
            <w:hyperlink r:id="rId11" w:anchor=":~:text=La%20red%20de%20atenci%C3%B3n%20est%C3%A1,en%20niveles%20de%20complejidad%20creciente." w:history="1">
              <w:r w:rsidR="0010422D" w:rsidRPr="0010422D">
                <w:rPr>
                  <w:rStyle w:val="Hipervnculo"/>
                </w:rPr>
                <w:t>https://www.saludneuquen.gob.ar/organizacion-sectorial/#:~:text=La%20red%20de%20atenci%C3%B3n%20est%C3%A1,en%20niveles%20de%20complejidad%20creciente.</w:t>
              </w:r>
            </w:hyperlink>
          </w:p>
        </w:tc>
      </w:tr>
      <w:tr w:rsidR="00E02224" w:rsidTr="00383368">
        <w:tc>
          <w:tcPr>
            <w:tcW w:w="303" w:type="dxa"/>
          </w:tcPr>
          <w:p w:rsidR="00E02224" w:rsidRDefault="00E02224" w:rsidP="000E77B9">
            <w:pPr>
              <w:jc w:val="both"/>
            </w:pPr>
            <w:r>
              <w:t>5</w:t>
            </w:r>
          </w:p>
        </w:tc>
        <w:tc>
          <w:tcPr>
            <w:tcW w:w="8751" w:type="dxa"/>
          </w:tcPr>
          <w:p w:rsidR="00E02224" w:rsidRDefault="00E02224" w:rsidP="00CC00C0">
            <w:pPr>
              <w:tabs>
                <w:tab w:val="left" w:pos="6570"/>
              </w:tabs>
              <w:jc w:val="both"/>
            </w:pPr>
            <w:hyperlink r:id="rId12" w:history="1">
              <w:r w:rsidRPr="00E02224">
                <w:rPr>
                  <w:rStyle w:val="Hipervnculo"/>
                </w:rPr>
                <w:t>https://www.hospitaliquique.cl/images/RRHH/MANUAL-DE-CONVIVENCIA-FORMATO-CALIDAD-2017.pdf</w:t>
              </w:r>
            </w:hyperlink>
          </w:p>
        </w:tc>
      </w:tr>
    </w:tbl>
    <w:p w:rsidR="000E77B9" w:rsidRDefault="000E77B9"/>
    <w:sectPr w:rsidR="000E77B9" w:rsidSect="006B113A">
      <w:pgSz w:w="12240" w:h="20160" w:code="5"/>
      <w:pgMar w:top="284" w:right="1701" w:bottom="1417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368" w:rsidRDefault="00383368" w:rsidP="00CC00C0">
      <w:pPr>
        <w:spacing w:after="0" w:line="240" w:lineRule="auto"/>
      </w:pPr>
      <w:r>
        <w:separator/>
      </w:r>
    </w:p>
  </w:endnote>
  <w:endnote w:type="continuationSeparator" w:id="0">
    <w:p w:rsidR="00383368" w:rsidRDefault="00383368" w:rsidP="00CC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368" w:rsidRDefault="00383368" w:rsidP="00CC00C0">
      <w:pPr>
        <w:spacing w:after="0" w:line="240" w:lineRule="auto"/>
      </w:pPr>
      <w:r>
        <w:separator/>
      </w:r>
    </w:p>
  </w:footnote>
  <w:footnote w:type="continuationSeparator" w:id="0">
    <w:p w:rsidR="00383368" w:rsidRDefault="00383368" w:rsidP="00CC0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6F7"/>
    <w:multiLevelType w:val="hybridMultilevel"/>
    <w:tmpl w:val="A330F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C70E1"/>
    <w:multiLevelType w:val="hybridMultilevel"/>
    <w:tmpl w:val="8558DF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0E77B9"/>
    <w:rsid w:val="0010422D"/>
    <w:rsid w:val="001F7517"/>
    <w:rsid w:val="00333E43"/>
    <w:rsid w:val="0035307F"/>
    <w:rsid w:val="00383368"/>
    <w:rsid w:val="00573200"/>
    <w:rsid w:val="00624E25"/>
    <w:rsid w:val="006B113A"/>
    <w:rsid w:val="00A9745E"/>
    <w:rsid w:val="00AA1030"/>
    <w:rsid w:val="00B700A3"/>
    <w:rsid w:val="00B976B6"/>
    <w:rsid w:val="00CC00C0"/>
    <w:rsid w:val="00E02224"/>
    <w:rsid w:val="00EB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C00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C0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0C0"/>
  </w:style>
  <w:style w:type="paragraph" w:styleId="Piedepgina">
    <w:name w:val="footer"/>
    <w:basedOn w:val="Normal"/>
    <w:link w:val="PiedepginaCar"/>
    <w:uiPriority w:val="99"/>
    <w:unhideWhenUsed/>
    <w:rsid w:val="00CC0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0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C00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C0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0C0"/>
  </w:style>
  <w:style w:type="paragraph" w:styleId="Piedepgina">
    <w:name w:val="footer"/>
    <w:basedOn w:val="Normal"/>
    <w:link w:val="PiedepginaCar"/>
    <w:uiPriority w:val="99"/>
    <w:unhideWhenUsed/>
    <w:rsid w:val="00CC0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tadurianeuquen.gob.ar/ley-no-1284-1981-ley-de-procedimiento-administrativo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hospitaliquique.cl/images/RRHH/MANUAL-DE-CONVIVENCIA-FORMATO-CALIDAD-20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aludneuquen.gob.ar/organizacion-sectoria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egislaturaneuquen.gob.ar/SVRFILES/hln/documentos/VerTaqui/XLVII/ApendiceReunion11/Ley31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ludneuquen.gob.ar/wp-content/uploads/2019/06/Ley-Provincial-2611-Derechos-de-los-Paciente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HPN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Noelia Salazar</cp:lastModifiedBy>
  <cp:revision>4</cp:revision>
  <dcterms:created xsi:type="dcterms:W3CDTF">2021-03-10T11:40:00Z</dcterms:created>
  <dcterms:modified xsi:type="dcterms:W3CDTF">2021-08-06T16:09:00Z</dcterms:modified>
</cp:coreProperties>
</file>