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EEA66" w14:textId="23B33879" w:rsidR="004B5A50" w:rsidRDefault="00E33202">
      <w:r>
        <w:rPr>
          <w:noProof/>
          <w:lang w:eastAsia="es-ES"/>
        </w:rPr>
        <mc:AlternateContent>
          <mc:Choice Requires="wpg">
            <w:drawing>
              <wp:anchor distT="0" distB="0" distL="114300" distR="114300" simplePos="0" relativeHeight="251677696" behindDoc="0" locked="0" layoutInCell="0" allowOverlap="1" wp14:anchorId="347FB8EE" wp14:editId="2E7398A2">
                <wp:simplePos x="0" y="0"/>
                <wp:positionH relativeFrom="page">
                  <wp:posOffset>-314325</wp:posOffset>
                </wp:positionH>
                <wp:positionV relativeFrom="margin">
                  <wp:posOffset>3810</wp:posOffset>
                </wp:positionV>
                <wp:extent cx="7556500" cy="8607425"/>
                <wp:effectExtent l="0" t="0" r="4445" b="635"/>
                <wp:wrapNone/>
                <wp:docPr id="7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8607425"/>
                          <a:chOff x="0" y="1440"/>
                          <a:chExt cx="12239" cy="12960"/>
                        </a:xfrm>
                      </wpg:grpSpPr>
                      <wpg:grpSp>
                        <wpg:cNvPr id="77" name="Group 19"/>
                        <wpg:cNvGrpSpPr>
                          <a:grpSpLocks/>
                        </wpg:cNvGrpSpPr>
                        <wpg:grpSpPr bwMode="auto">
                          <a:xfrm>
                            <a:off x="0" y="9661"/>
                            <a:ext cx="12239" cy="4739"/>
                            <a:chOff x="-6" y="3399"/>
                            <a:chExt cx="12197" cy="4253"/>
                          </a:xfrm>
                        </wpg:grpSpPr>
                        <wpg:grpSp>
                          <wpg:cNvPr id="78" name="Group 20"/>
                          <wpg:cNvGrpSpPr>
                            <a:grpSpLocks/>
                          </wpg:cNvGrpSpPr>
                          <wpg:grpSpPr bwMode="auto">
                            <a:xfrm>
                              <a:off x="-6" y="3717"/>
                              <a:ext cx="12189" cy="3550"/>
                              <a:chOff x="18" y="7468"/>
                              <a:chExt cx="12189" cy="3550"/>
                            </a:xfrm>
                          </wpg:grpSpPr>
                          <wps:wsp>
                            <wps:cNvPr id="79" name="Freeform 2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 name="Freeform 2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 name="Rectangle 30"/>
                        <wps:cNvSpPr>
                          <a:spLocks/>
                        </wps:cNvSpPr>
                        <wps:spPr bwMode="auto">
                          <a:xfrm>
                            <a:off x="1800" y="1440"/>
                            <a:ext cx="8638"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Organización"/>
                                <w:id w:val="417173283"/>
                                <w:dataBinding w:prefixMappings="xmlns:ns0='http://schemas.openxmlformats.org/officeDocument/2006/extended-properties'" w:xpath="/ns0:Properties[1]/ns0:Company[1]" w:storeItemID="{6668398D-A668-4E3E-A5EB-62B293D839F1}"/>
                                <w:text/>
                              </w:sdtPr>
                              <w:sdtContent>
                                <w:p w14:paraId="116084FB" w14:textId="77777777" w:rsidR="002D6224" w:rsidRDefault="002D6224">
                                  <w:pPr>
                                    <w:spacing w:after="0"/>
                                    <w:rPr>
                                      <w:b/>
                                      <w:bCs/>
                                      <w:color w:val="808080" w:themeColor="text1" w:themeTint="7F"/>
                                      <w:sz w:val="32"/>
                                      <w:szCs w:val="32"/>
                                    </w:rPr>
                                  </w:pPr>
                                  <w:r>
                                    <w:rPr>
                                      <w:b/>
                                      <w:bCs/>
                                      <w:color w:val="808080" w:themeColor="text1" w:themeTint="7F"/>
                                      <w:sz w:val="32"/>
                                      <w:szCs w:val="32"/>
                                    </w:rPr>
                                    <w:t>Comité Control de Infecciones. HPN</w:t>
                                  </w:r>
                                </w:p>
                              </w:sdtContent>
                            </w:sdt>
                            <w:p w14:paraId="672A6659" w14:textId="77777777" w:rsidR="002D6224" w:rsidRDefault="002D6224">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89" name="Rectangle 31"/>
                        <wps:cNvSpPr>
                          <a:spLocks/>
                        </wps:cNvSpPr>
                        <wps:spPr bwMode="auto">
                          <a:xfrm>
                            <a:off x="6494" y="11160"/>
                            <a:ext cx="4999"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Año"/>
                                <w:id w:val="18366977"/>
                                <w:dataBinding w:prefixMappings="xmlns:ns0='http://schemas.microsoft.com/office/2006/coverPageProps'" w:xpath="/ns0:CoverPageProperties[1]/ns0:PublishDate[1]" w:storeItemID="{55AF091B-3C7A-41E3-B477-F2FDAA23CFDA}"/>
                                <w:date w:fullDate="2020-01-01T00:00:00Z">
                                  <w:dateFormat w:val="yy"/>
                                  <w:lid w:val="es-ES"/>
                                  <w:storeMappedDataAs w:val="dateTime"/>
                                  <w:calendar w:val="gregorian"/>
                                </w:date>
                              </w:sdtPr>
                              <w:sdtContent>
                                <w:p w14:paraId="5007C906" w14:textId="77777777" w:rsidR="002D6224" w:rsidRDefault="002D6224">
                                  <w:pPr>
                                    <w:jc w:val="right"/>
                                    <w:rPr>
                                      <w:sz w:val="96"/>
                                      <w:szCs w:val="96"/>
                                    </w:rPr>
                                  </w:pPr>
                                  <w:r>
                                    <w:rPr>
                                      <w:sz w:val="96"/>
                                      <w:szCs w:val="96"/>
                                    </w:rPr>
                                    <w:t>20</w:t>
                                  </w:r>
                                </w:p>
                              </w:sdtContent>
                            </w:sdt>
                          </w:txbxContent>
                        </wps:txbx>
                        <wps:bodyPr rot="0" vert="horz" wrap="square" lIns="91440" tIns="45720" rIns="91440" bIns="45720" anchor="t" anchorCtr="0" upright="1">
                          <a:spAutoFit/>
                        </wps:bodyPr>
                      </wps:wsp>
                      <wps:wsp>
                        <wps:cNvPr id="90" name="Rectangle 32"/>
                        <wps:cNvSpPr>
                          <a:spLocks/>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CA61F" w14:textId="77777777" w:rsidR="002D6224" w:rsidRDefault="002D6224" w:rsidP="004C6C70">
                              <w:pPr>
                                <w:rPr>
                                  <w:b/>
                                  <w:bCs/>
                                  <w:color w:val="2A2A2A" w:themeColor="text2"/>
                                  <w:sz w:val="40"/>
                                  <w:szCs w:val="40"/>
                                </w:rPr>
                              </w:pPr>
                              <w:r>
                                <w:rPr>
                                  <w:b/>
                                  <w:bCs/>
                                  <w:color w:val="2A2A2A" w:themeColor="text2"/>
                                  <w:sz w:val="40"/>
                                  <w:szCs w:val="40"/>
                                </w:rPr>
                                <w:t xml:space="preserve">Recomendaciones para </w:t>
                              </w:r>
                            </w:p>
                            <w:p w14:paraId="0E9F9EDD" w14:textId="77777777" w:rsidR="002D6224" w:rsidRDefault="002D6224" w:rsidP="004C6C70">
                              <w:pPr>
                                <w:rPr>
                                  <w:b/>
                                  <w:bCs/>
                                  <w:color w:val="2A2A2A" w:themeColor="text2"/>
                                  <w:sz w:val="40"/>
                                  <w:szCs w:val="40"/>
                                </w:rPr>
                              </w:pPr>
                              <w:r>
                                <w:rPr>
                                  <w:b/>
                                  <w:bCs/>
                                  <w:color w:val="2A2A2A" w:themeColor="text2"/>
                                  <w:sz w:val="40"/>
                                  <w:szCs w:val="40"/>
                                </w:rPr>
                                <w:t xml:space="preserve">Prácticas seguras </w:t>
                              </w:r>
                            </w:p>
                            <w:p w14:paraId="1D97BF9D" w14:textId="77777777" w:rsidR="002D6224" w:rsidRDefault="002D6224" w:rsidP="004C6C70">
                              <w:pPr>
                                <w:rPr>
                                  <w:b/>
                                  <w:bCs/>
                                  <w:color w:val="2A2A2A" w:themeColor="text2"/>
                                  <w:sz w:val="36"/>
                                  <w:szCs w:val="36"/>
                                </w:rPr>
                              </w:pPr>
                              <w:r>
                                <w:rPr>
                                  <w:b/>
                                  <w:bCs/>
                                  <w:color w:val="2A2A2A" w:themeColor="text2"/>
                                  <w:sz w:val="40"/>
                                  <w:szCs w:val="40"/>
                                </w:rPr>
                                <w:t>en época de</w:t>
                              </w:r>
                              <w:r>
                                <w:rPr>
                                  <w:b/>
                                  <w:bCs/>
                                  <w:color w:val="2A2A2A" w:themeColor="text2"/>
                                  <w:sz w:val="36"/>
                                  <w:szCs w:val="36"/>
                                </w:rPr>
                                <w:t xml:space="preserve"> </w:t>
                              </w:r>
                              <w:r w:rsidRPr="002A691E">
                                <w:rPr>
                                  <w:b/>
                                  <w:bCs/>
                                  <w:color w:val="2A2A2A" w:themeColor="text2"/>
                                  <w:sz w:val="36"/>
                                  <w:szCs w:val="36"/>
                                </w:rPr>
                                <w:t>COVID 19</w:t>
                              </w:r>
                            </w:p>
                            <w:p w14:paraId="0A37501D" w14:textId="77777777" w:rsidR="002D6224" w:rsidRDefault="002D6224">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18" o:spid="_x0000_s1026" style="position:absolute;margin-left:-24.75pt;margin-top:.3pt;width:595pt;height:677.75pt;z-index:251677696;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" o:allowincell="f">
                <v:group id="Group 19"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20"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1"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Gw8UA&#10;AADbAAAADwAAAGRycy9kb3ducmV2LnhtbESPzWvCQBTE74L/w/IEb7qxB1tTVwlC/biZ+AHeHtnX&#10;JG32bciuMf3vu4WCx2FmfsMs172pRUetqywrmE0jEMS51RUXCs6nj8kbCOeRNdaWScEPOVivhoMl&#10;xto+OKUu84UIEHYxKii9b2IpXV6SQTe1DXHwPm1r0AfZFlK3+AhwU8uXKJpLgxWHhRIb2pSUf2d3&#10;oyCN+stxvt3pr2vuukVyvGVpclBqPOqTdxCeev8M/7f3WsHrAv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8bDxQAAANsAAAAPAAAAAAAAAAAAAAAAAJgCAABkcnMv&#10;ZG93bnJldi54bWxQSwUGAAAAAAQABAD1AAAAigMAAAAA&#10;" path="m,l17,2863,7132,2578r,-2378l,xe" fillcolor="#fbaba8 [1620]" stroked="f">
                      <v:fill opacity="32896f"/>
                      <v:path arrowok="t" o:connecttype="custom" o:connectlocs="0,0;17,2863;7132,2578;7132,200;0,0" o:connectangles="0,0,0,0,0"/>
                    </v:shape>
                    <v:shape id="Freeform 22"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058EA&#10;AADbAAAADwAAAGRycy9kb3ducmV2LnhtbERPz2vCMBS+C/sfwht4s6nKRDrTIqIgO21aGLs9mmfb&#10;2byUJtpsf/1yGHj8+H5vimA6cafBtZYVzJMUBHFldcu1gvJ8mK1BOI+ssbNMCn7IQZE/TTaYaTvy&#10;B91PvhYxhF2GChrv+0xKVzVk0CW2J47cxQ4GfYRDLfWAYww3nVyk6UoabDk2NNjTrqHqeroZBd9f&#10;S+Tgdm/L/e/7iLeX8nj5vCo1fQ7bVxCegn+I/91HrWAd18c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xNOfBAAAA2wAAAA8AAAAAAAAAAAAAAAAAmAIAAGRycy9kb3du&#10;cmV2LnhtbFBLBQYAAAAABAAEAPUAAACGAwAAAAA=&#10;" path="m,569l,2930r3466,620l3466,,,569xe" fillcolor="#fdd5d4 [820]" stroked="f">
                      <v:fill opacity="32896f"/>
                      <v:path arrowok="t" o:connecttype="custom" o:connectlocs="0,569;0,2930;3466,3550;3466,0;0,569" o:connectangles="0,0,0,0,0"/>
                    </v:shape>
                    <v:shape id="Freeform 23"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D8MA&#10;AADbAAAADwAAAGRycy9kb3ducmV2LnhtbESPzWrDMBCE74W+g9hAb43s9IfgRDYhEMg1bnCvG2tj&#10;i1gr11Icp09fFQo9DjPzDbMuJtuJkQZvHCtI5wkI4tppw42C48fueQnCB2SNnWNScCcPRf74sMZM&#10;uxsfaCxDIyKEfYYK2hD6TEpft2TRz11PHL2zGyyGKIdG6gFvEW47uUiSd2nRcFxosadtS/WlvFoF&#10;tHn5/norP0+n1FRV3R8X5nW0Sj3Nps0KRKAp/If/2nutYJnC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iD8MAAADbAAAADwAAAAAAAAAAAAAAAACYAgAAZHJzL2Rv&#10;d25yZXYueG1sUEsFBgAAAAAEAAQA9QAAAIgDAAAAAA==&#10;" path="m,l,3550,1591,2746r,-2009l,xe" fillcolor="#fbaba8 [1620]" stroked="f">
                      <v:fill opacity="32896f"/>
                      <v:path arrowok="t" o:connecttype="custom" o:connectlocs="0,0;0,3550;1591,2746;1591,737;0,0" o:connectangles="0,0,0,0,0"/>
                    </v:shape>
                  </v:group>
                  <v:shape id="Freeform 24"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DtcUA&#10;AADbAAAADwAAAGRycy9kb3ducmV2LnhtbESPQWvCQBSE70L/w/IKvZmNCiLRVWrFao/aQj0+s88k&#10;bfZt3F1N2l/fFYQeh5n5hpktOlOLKzlfWVYwSFIQxLnVFRcKPt7X/QkIH5A11pZJwQ95WMwfejPM&#10;tG15R9d9KESEsM9QQRlCk0np85IM+sQ2xNE7WWcwROkKqR22EW5qOUzTsTRYcVwosaGXkvLv/cUo&#10;eFsdNzz6Hbwuv87FcuVa+zmqD0o9PXbPUxCBuvAfvre3WsFkCL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AO1xQAAANsAAAAPAAAAAAAAAAAAAAAAAJgCAABkcnMv&#10;ZG93bnJldi54bWxQSwUGAAAAAAQABAD1AAAAigMAAAAA&#10;" path="m1,251l,2662r4120,251l4120,,1,251xe" fillcolor="#d8d8d8 [2732]" stroked="f">
                    <v:path arrowok="t" o:connecttype="custom" o:connectlocs="1,251;0,2662;4120,2913;4120,0;1,251" o:connectangles="0,0,0,0,0"/>
                  </v:shape>
                  <v:shape id="Freeform 25"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imsQA&#10;AADbAAAADwAAAGRycy9kb3ducmV2LnhtbESPQWvCQBSE7wX/w/IKXkQ3tVBi6hokNKD01Cjk+si+&#10;Jkuzb0N21fjv3UKhx2FmvmG2+WR7caXRG8cKXlYJCOLGacOtgvOpXKYgfEDW2DsmBXfykO9mT1vM&#10;tLvxF12r0IoIYZ+hgi6EIZPSNx1Z9Cs3EEfv240WQ5RjK/WItwi3vVwnyZu0aDgudDhQ0VHzU12s&#10;gsmEvjpu1qVx9eLjVJeL4vN+UWr+PO3fQQSawn/4r33QCtJX+P0Sf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oprEAAAA2wAAAA8AAAAAAAAAAAAAAAAAmAIAAGRycy9k&#10;b3ducmV2LnhtbFBLBQYAAAAABAAEAPUAAACJAwAAAAA=&#10;" path="m,l,4236,3985,3349r,-2428l,xe" fillcolor="#bfbfbf [2412]" stroked="f">
                    <v:path arrowok="t" o:connecttype="custom" o:connectlocs="0,0;0,4236;3985,3349;3985,921;0,0" o:connectangles="0,0,0,0,0"/>
                  </v:shape>
                  <v:shape id="Freeform 26"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bkMUA&#10;AADbAAAADwAAAGRycy9kb3ducmV2LnhtbESPT2uDQBTE74V8h+UFemvW/iEEm1VCqTSngkkg14f7&#10;oqL71rhbtX76bKGQ4zAzv2G26WRaMVDvassKnlcRCOLC6ppLBadj9rQB4TyyxtYyKfglB2myeNhi&#10;rO3IOQ0HX4oAYRejgsr7LpbSFRUZdCvbEQfvYnuDPsi+lLrHMcBNK1+iaC0N1hwWKuzoo6KiOfwY&#10;BfPZfl9kN8+v5zlrPq/XZpd/nZR6XE67dxCeJn8P/7f3WsHmDf6+hB8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5uQxQAAANsAAAAPAAAAAAAAAAAAAAAAAJgCAABkcnMv&#10;ZG93bnJldi54bWxQSwUGAAAAAAQABAD1AAAAigMAAAAA&#10;" path="m4086,r-2,4253l,3198,,1072,4086,xe" fillcolor="#d8d8d8 [2732]" stroked="f">
                    <v:path arrowok="t" o:connecttype="custom" o:connectlocs="4086,0;4084,4253;0,3198;0,1072;4086,0" o:connectangles="0,0,0,0,0"/>
                  </v:shape>
                  <v:shape id="Freeform 27"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MH8IA&#10;AADbAAAADwAAAGRycy9kb3ducmV2LnhtbESPQYvCMBSE7wv+h/AEL6KpiotWo6ggLHjaruD10Tzb&#10;YvNSkrTWf78RFvY4zMw3zHbfm1p05HxlWcFsmoAgzq2uuFBw/TlPViB8QNZYWyYFL/Kw3w0+tphq&#10;++Rv6rJQiAhhn6KCMoQmldLnJRn0U9sQR+9uncEQpSukdviMcFPLeZJ8SoMVx4USGzqVlD+y1ijI&#10;1ti3y+TQZUe6tuPb+DK/LJxSo2F/2IAI1If/8F/7SytYLeH9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IwfwgAAANsAAAAPAAAAAAAAAAAAAAAAAJgCAABkcnMvZG93&#10;bnJldi54bWxQSwUGAAAAAAQABAD1AAAAhwMAAAAA&#10;" path="m,921l2060,r16,3851l,2981,,921xe" fillcolor="#fdd5d4 [820]" stroked="f">
                    <v:fill opacity="46003f"/>
                    <v:path arrowok="t" o:connecttype="custom" o:connectlocs="0,921;2060,0;2076,3851;0,2981;0,921" o:connectangles="0,0,0,0,0"/>
                  </v:shape>
                  <v:shape id="Freeform 28"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aFcUA&#10;AADbAAAADwAAAGRycy9kb3ducmV2LnhtbESPQWvCQBSE7wX/w/KE3upGKWmM2YgUlJ5KqxE8PrLP&#10;JJh9m2bXmPbXdwsFj8PMfMNk69G0YqDeNZYVzGcRCOLS6oYrBcVh+5SAcB5ZY2uZFHyTg3U+ecgw&#10;1fbGnzTsfSUChF2KCmrvu1RKV9Zk0M1sRxy8s+0N+iD7SuoebwFuWrmIolgabDgs1NjRa03lZX81&#10;Cob2vRjj+WL5sfs6/ZwpOb4881apx+m4WYHwNPp7+L/9phUkMfx9C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VoVxQAAANsAAAAPAAAAAAAAAAAAAAAAAJgCAABkcnMv&#10;ZG93bnJldi54bWxQSwUGAAAAAAQABAD1AAAAigMAAAAA&#10;" path="m,l17,3835,6011,2629r,-1390l,xe" fillcolor="#fbaba8 [1620]" stroked="f">
                    <v:fill opacity="46003f"/>
                    <v:path arrowok="t" o:connecttype="custom" o:connectlocs="0,0;17,3835;6011,2629;6011,1239;0,0" o:connectangles="0,0,0,0,0"/>
                  </v:shape>
                  <v:shape id="Freeform 29"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gB8IA&#10;AADbAAAADwAAAGRycy9kb3ducmV2LnhtbESPwWrDMBBE74H+g9hCLyGRW4fUcaOEUgj0kIudfsBi&#10;rSUTa2Us1XH/PioUehxm3gyzP86uFxONofOs4HmdgSBuvO7YKPi6nFYFiBCRNfaeScEPBTgeHhZ7&#10;LLW/cUVTHY1IJRxKVGBjHEopQ2PJYVj7gTh5rR8dxiRHI/WIt1TuevmSZVvpsOO0YHGgD0vNtf52&#10;CgqUy5zbeboWFbpzvjN22Bilnh7n9zcQkeb4H/6jP3XiXuH3S/oB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mAHwgAAANsAAAAPAAAAAAAAAAAAAAAAAJgCAABkcnMvZG93&#10;bnJldi54bWxQSwUGAAAAAAQABAD1AAAAhwMAAAAA&#10;" path="m,1038l,2411,4102,3432,4102,,,1038xe" fillcolor="#fdd5d4 [820]" stroked="f">
                    <v:fill opacity="46003f"/>
                    <v:path arrowok="t" o:connecttype="custom" o:connectlocs="0,1038;0,2411;4102,3432;4102,0;0,1038" o:connectangles="0,0,0,0,0"/>
                  </v:shape>
                </v:group>
                <v:rect id="Rectangle 30" o:spid="_x0000_s1038" style="position:absolute;left:1800;top:1440;width:8638;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U8EA&#10;AADbAAAADwAAAGRycy9kb3ducmV2LnhtbERPz2vCMBS+C/4P4QleZKZ6GKUaRQWZMC+rBa9vzVtT&#10;1ryUJNO6v94cBjt+fL/X28F24kY+tI4VLOYZCOLa6ZYbBdXl+JKDCBFZY+eYFDwowHYzHq2x0O7O&#10;H3QrYyNSCIcCFZgY+0LKUBuyGOauJ07cl/MWY4K+kdrjPYXbTi6z7FVabDk1GOzpYKj+Ln+sgvbt&#10;8StxVu6zpaney/zsw/76qdR0MuxWICIN8V/85z5pBXkam76kH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vpVPBAAAA2wAAAA8AAAAAAAAAAAAAAAAAmAIAAGRycy9kb3du&#10;cmV2LnhtbFBLBQYAAAAABAAEAPUAAACGAwAAAAA=&#10;" filled="f" stroked="f">
                  <v:path arrowok="t"/>
                  <v:textbox style="mso-fit-shape-to-text:t">
                    <w:txbxContent>
                      <w:sdt>
                        <w:sdtPr>
                          <w:rPr>
                            <w:b/>
                            <w:bCs/>
                            <w:color w:val="808080" w:themeColor="text1" w:themeTint="7F"/>
                            <w:sz w:val="32"/>
                            <w:szCs w:val="32"/>
                          </w:rPr>
                          <w:alias w:val="Organización"/>
                          <w:id w:val="417173283"/>
                          <w:dataBinding w:prefixMappings="xmlns:ns0='http://schemas.openxmlformats.org/officeDocument/2006/extended-properties'" w:xpath="/ns0:Properties[1]/ns0:Company[1]" w:storeItemID="{6668398D-A668-4E3E-A5EB-62B293D839F1}"/>
                          <w:text/>
                        </w:sdtPr>
                        <w:sdtContent>
                          <w:p w14:paraId="116084FB" w14:textId="77777777" w:rsidR="002D6224" w:rsidRDefault="002D6224">
                            <w:pPr>
                              <w:spacing w:after="0"/>
                              <w:rPr>
                                <w:b/>
                                <w:bCs/>
                                <w:color w:val="808080" w:themeColor="text1" w:themeTint="7F"/>
                                <w:sz w:val="32"/>
                                <w:szCs w:val="32"/>
                              </w:rPr>
                            </w:pPr>
                            <w:r>
                              <w:rPr>
                                <w:b/>
                                <w:bCs/>
                                <w:color w:val="808080" w:themeColor="text1" w:themeTint="7F"/>
                                <w:sz w:val="32"/>
                                <w:szCs w:val="32"/>
                              </w:rPr>
                              <w:t>Comité Control de Infecciones. HPN</w:t>
                            </w:r>
                          </w:p>
                        </w:sdtContent>
                      </w:sdt>
                      <w:p w14:paraId="672A6659" w14:textId="77777777" w:rsidR="002D6224" w:rsidRDefault="002D6224">
                        <w:pPr>
                          <w:spacing w:after="0"/>
                          <w:rPr>
                            <w:b/>
                            <w:bCs/>
                            <w:color w:val="808080" w:themeColor="text1" w:themeTint="7F"/>
                            <w:sz w:val="32"/>
                            <w:szCs w:val="32"/>
                          </w:rPr>
                        </w:pPr>
                      </w:p>
                    </w:txbxContent>
                  </v:textbox>
                </v:rect>
                <v:rect id="Rectangle 31" o:spid="_x0000_s1039" style="position:absolute;left:6494;top:11160;width:4999;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AyMQA&#10;AADbAAAADwAAAGRycy9kb3ducmV2LnhtbESPQWsCMRSE7wX/Q3hCL0Wz9VC2q1FUKBbqpVvB63Pz&#10;3CxuXpYk6tpf3wgFj8PMfMPMFr1txYV8aBwreB1nIIgrpxuuFex+PkY5iBCRNbaOScGNAizmg6cZ&#10;Ftpd+ZsuZaxFgnAoUIGJsSukDJUhi2HsOuLkHZ23GJP0tdQerwluWznJsjdpseG0YLCjtaHqVJ6t&#10;gmZz+5X4Uq6yidl9lfnWh9X+oNTzsF9OQUTq4yP83/7UCvJ3uH9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AMjEAAAA2wAAAA8AAAAAAAAAAAAAAAAAmAIAAGRycy9k&#10;b3ducmV2LnhtbFBLBQYAAAAABAAEAPUAAACJAwAAAAA=&#10;" filled="f" stroked="f">
                  <v:path arrowok="t"/>
                  <v:textbox style="mso-fit-shape-to-text:t">
                    <w:txbxContent>
                      <w:sdt>
                        <w:sdtPr>
                          <w:rPr>
                            <w:sz w:val="96"/>
                            <w:szCs w:val="96"/>
                          </w:rPr>
                          <w:alias w:val="Año"/>
                          <w:id w:val="18366977"/>
                          <w:dataBinding w:prefixMappings="xmlns:ns0='http://schemas.microsoft.com/office/2006/coverPageProps'" w:xpath="/ns0:CoverPageProperties[1]/ns0:PublishDate[1]" w:storeItemID="{55AF091B-3C7A-41E3-B477-F2FDAA23CFDA}"/>
                          <w:date w:fullDate="2020-01-01T00:00:00Z">
                            <w:dateFormat w:val="yy"/>
                            <w:lid w:val="es-ES"/>
                            <w:storeMappedDataAs w:val="dateTime"/>
                            <w:calendar w:val="gregorian"/>
                          </w:date>
                        </w:sdtPr>
                        <w:sdtContent>
                          <w:p w14:paraId="5007C906" w14:textId="77777777" w:rsidR="002D6224" w:rsidRDefault="002D6224">
                            <w:pPr>
                              <w:jc w:val="right"/>
                              <w:rPr>
                                <w:sz w:val="96"/>
                                <w:szCs w:val="96"/>
                              </w:rPr>
                            </w:pPr>
                            <w:r>
                              <w:rPr>
                                <w:sz w:val="96"/>
                                <w:szCs w:val="96"/>
                              </w:rPr>
                              <w:t>20</w:t>
                            </w:r>
                          </w:p>
                        </w:sdtContent>
                      </w:sdt>
                    </w:txbxContent>
                  </v:textbox>
                </v:rect>
                <v:rect id="Rectangle 32"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si8IA&#10;AADbAAAADwAAAGRycy9kb3ducmV2LnhtbERPy2oCMRTdF/oP4RbciGYqPqdGER9QcSE+Fi4vk9vJ&#10;2MnNMIk6/n2zELo8nPd03thS3Kn2hWMFn90EBHHmdMG5gvNp0xmD8AFZY+mYFDzJw3z2/jbFVLsH&#10;H+h+DLmIIexTVGBCqFIpfWbIou+6ijhyP662GCKsc6lrfMRwW8pekgylxYJjg8GKloay3+PNKmhf&#10;2/sVbtfleNDgZdcfrcgsr0q1PprFF4hATfgXv9zfWsEkro9f4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3ayLwgAAANsAAAAPAAAAAAAAAAAAAAAAAJgCAABkcnMvZG93&#10;bnJldi54bWxQSwUGAAAAAAQABAD1AAAAhwMAAAAA&#10;" filled="f" stroked="f">
                  <v:path arrowok="t"/>
                  <v:textbox>
                    <w:txbxContent>
                      <w:p w14:paraId="544CA61F" w14:textId="77777777" w:rsidR="002D6224" w:rsidRDefault="002D6224" w:rsidP="004C6C70">
                        <w:pPr>
                          <w:rPr>
                            <w:b/>
                            <w:bCs/>
                            <w:color w:val="2A2A2A" w:themeColor="text2"/>
                            <w:sz w:val="40"/>
                            <w:szCs w:val="40"/>
                          </w:rPr>
                        </w:pPr>
                        <w:r>
                          <w:rPr>
                            <w:b/>
                            <w:bCs/>
                            <w:color w:val="2A2A2A" w:themeColor="text2"/>
                            <w:sz w:val="40"/>
                            <w:szCs w:val="40"/>
                          </w:rPr>
                          <w:t xml:space="preserve">Recomendaciones para </w:t>
                        </w:r>
                      </w:p>
                      <w:p w14:paraId="0E9F9EDD" w14:textId="77777777" w:rsidR="002D6224" w:rsidRDefault="002D6224" w:rsidP="004C6C70">
                        <w:pPr>
                          <w:rPr>
                            <w:b/>
                            <w:bCs/>
                            <w:color w:val="2A2A2A" w:themeColor="text2"/>
                            <w:sz w:val="40"/>
                            <w:szCs w:val="40"/>
                          </w:rPr>
                        </w:pPr>
                        <w:r>
                          <w:rPr>
                            <w:b/>
                            <w:bCs/>
                            <w:color w:val="2A2A2A" w:themeColor="text2"/>
                            <w:sz w:val="40"/>
                            <w:szCs w:val="40"/>
                          </w:rPr>
                          <w:t xml:space="preserve">Prácticas seguras </w:t>
                        </w:r>
                      </w:p>
                      <w:p w14:paraId="1D97BF9D" w14:textId="77777777" w:rsidR="002D6224" w:rsidRDefault="002D6224" w:rsidP="004C6C70">
                        <w:pPr>
                          <w:rPr>
                            <w:b/>
                            <w:bCs/>
                            <w:color w:val="2A2A2A" w:themeColor="text2"/>
                            <w:sz w:val="36"/>
                            <w:szCs w:val="36"/>
                          </w:rPr>
                        </w:pPr>
                        <w:r>
                          <w:rPr>
                            <w:b/>
                            <w:bCs/>
                            <w:color w:val="2A2A2A" w:themeColor="text2"/>
                            <w:sz w:val="40"/>
                            <w:szCs w:val="40"/>
                          </w:rPr>
                          <w:t>en época de</w:t>
                        </w:r>
                        <w:r>
                          <w:rPr>
                            <w:b/>
                            <w:bCs/>
                            <w:color w:val="2A2A2A" w:themeColor="text2"/>
                            <w:sz w:val="36"/>
                            <w:szCs w:val="36"/>
                          </w:rPr>
                          <w:t xml:space="preserve"> </w:t>
                        </w:r>
                        <w:r w:rsidRPr="002A691E">
                          <w:rPr>
                            <w:b/>
                            <w:bCs/>
                            <w:color w:val="2A2A2A" w:themeColor="text2"/>
                            <w:sz w:val="36"/>
                            <w:szCs w:val="36"/>
                          </w:rPr>
                          <w:t>COVID 19</w:t>
                        </w:r>
                      </w:p>
                      <w:p w14:paraId="0A37501D" w14:textId="77777777" w:rsidR="002D6224" w:rsidRDefault="002D6224">
                        <w:pPr>
                          <w:rPr>
                            <w:b/>
                            <w:bCs/>
                            <w:color w:val="808080" w:themeColor="text1" w:themeTint="7F"/>
                            <w:sz w:val="32"/>
                            <w:szCs w:val="32"/>
                          </w:rPr>
                        </w:pPr>
                      </w:p>
                    </w:txbxContent>
                  </v:textbox>
                </v:rect>
                <w10:wrap anchorx="page" anchory="margin"/>
              </v:group>
            </w:pict>
          </mc:Fallback>
        </mc:AlternateContent>
      </w:r>
    </w:p>
    <w:sdt>
      <w:sdtPr>
        <w:id w:val="417173260"/>
        <w:docPartObj>
          <w:docPartGallery w:val="Cover Pages"/>
          <w:docPartUnique/>
        </w:docPartObj>
      </w:sdtPr>
      <w:sdtEndPr>
        <w:rPr>
          <w:rFonts w:ascii="Arial" w:hAnsi="Arial" w:cs="Arial"/>
          <w:caps/>
          <w:sz w:val="28"/>
          <w:szCs w:val="28"/>
          <w:u w:val="single"/>
        </w:rPr>
      </w:sdtEndPr>
      <w:sdtContent>
        <w:p w14:paraId="5DAB6C7B" w14:textId="77777777" w:rsidR="004B5A50" w:rsidRDefault="004B5A50"/>
        <w:p w14:paraId="02EB378F" w14:textId="77777777" w:rsidR="002A691E" w:rsidRDefault="002A691E">
          <w:r w:rsidRPr="002A691E">
            <w:rPr>
              <w:noProof/>
              <w:lang w:eastAsia="es-ES"/>
            </w:rPr>
            <w:drawing>
              <wp:inline distT="0" distB="0" distL="0" distR="0" wp14:anchorId="0EB0E141" wp14:editId="07777777">
                <wp:extent cx="3786996" cy="1690777"/>
                <wp:effectExtent l="19050" t="0" r="3954"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10002005_96.jpg"/>
                        <pic:cNvPicPr/>
                      </pic:nvPicPr>
                      <pic:blipFill>
                        <a:blip r:embed="rId14">
                          <a:extLst>
                            <a:ext uri="{28A0092B-C50C-407E-A947-70E740481C1C}">
                              <a14:useLocalDpi xmlns:a14="http://schemas.microsoft.com/office/drawing/2010/main" val="0"/>
                            </a:ext>
                          </a:extLst>
                        </a:blip>
                        <a:stretch>
                          <a:fillRect/>
                        </a:stretch>
                      </pic:blipFill>
                      <pic:spPr>
                        <a:xfrm>
                          <a:off x="0" y="0"/>
                          <a:ext cx="3789564" cy="1691924"/>
                        </a:xfrm>
                        <a:prstGeom prst="rect">
                          <a:avLst/>
                        </a:prstGeom>
                      </pic:spPr>
                    </pic:pic>
                  </a:graphicData>
                </a:graphic>
              </wp:inline>
            </w:drawing>
          </w:r>
        </w:p>
        <w:p w14:paraId="41F0E956" w14:textId="77777777" w:rsidR="004B5A50" w:rsidRDefault="002A691E">
          <w:r>
            <w:t xml:space="preserve">Pandemia </w:t>
          </w:r>
        </w:p>
        <w:p w14:paraId="211F9FAE" w14:textId="1032AF66" w:rsidR="00455D2A" w:rsidRPr="002A691E" w:rsidRDefault="00E33202" w:rsidP="002A691E">
          <w:pPr>
            <w:rPr>
              <w:rFonts w:ascii="Arial" w:hAnsi="Arial" w:cs="Arial"/>
              <w:b/>
              <w:color w:val="2A2A2A" w:themeColor="text2"/>
              <w:sz w:val="28"/>
              <w:szCs w:val="28"/>
              <w:u w:val="single"/>
            </w:rPr>
          </w:pPr>
          <w:r>
            <w:rPr>
              <w:rFonts w:ascii="Arial" w:hAnsi="Arial" w:cs="Arial"/>
              <w:noProof/>
              <w:sz w:val="28"/>
              <w:szCs w:val="28"/>
              <w:u w:val="single"/>
              <w:lang w:eastAsia="es-ES"/>
            </w:rPr>
            <mc:AlternateContent>
              <mc:Choice Requires="wps">
                <w:drawing>
                  <wp:anchor distT="0" distB="0" distL="114300" distR="114300" simplePos="0" relativeHeight="251720704" behindDoc="0" locked="0" layoutInCell="1" allowOverlap="1" wp14:anchorId="499F7CED" wp14:editId="37CB601B">
                    <wp:simplePos x="0" y="0"/>
                    <wp:positionH relativeFrom="column">
                      <wp:posOffset>3698240</wp:posOffset>
                    </wp:positionH>
                    <wp:positionV relativeFrom="paragraph">
                      <wp:posOffset>1887220</wp:posOffset>
                    </wp:positionV>
                    <wp:extent cx="2653665" cy="4573905"/>
                    <wp:effectExtent l="31750" t="33020" r="38735" b="31750"/>
                    <wp:wrapNone/>
                    <wp:docPr id="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457390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93A25B" w14:textId="77777777" w:rsidR="002D6224" w:rsidRPr="004C6C70" w:rsidRDefault="002D6224">
                                <w:pPr>
                                  <w:rPr>
                                    <w:b/>
                                    <w:sz w:val="20"/>
                                    <w:szCs w:val="20"/>
                                    <w:u w:val="single"/>
                                    <w:lang w:val="es-AR"/>
                                  </w:rPr>
                                </w:pPr>
                                <w:r w:rsidRPr="004C6C70">
                                  <w:rPr>
                                    <w:b/>
                                    <w:sz w:val="20"/>
                                    <w:szCs w:val="20"/>
                                    <w:u w:val="single"/>
                                    <w:lang w:val="es-AR"/>
                                  </w:rPr>
                                  <w:t>Autores:</w:t>
                                </w:r>
                              </w:p>
                              <w:p w14:paraId="799E2DDE" w14:textId="77777777" w:rsidR="002D6224" w:rsidRPr="00EB5893" w:rsidRDefault="002D6224">
                                <w:pPr>
                                  <w:rPr>
                                    <w:sz w:val="20"/>
                                    <w:szCs w:val="20"/>
                                    <w:lang w:val="es-AR"/>
                                  </w:rPr>
                                </w:pPr>
                                <w:r w:rsidRPr="004C6C70">
                                  <w:rPr>
                                    <w:b/>
                                    <w:sz w:val="20"/>
                                    <w:szCs w:val="20"/>
                                    <w:lang w:val="es-AR"/>
                                  </w:rPr>
                                  <w:t>Presidenta:</w:t>
                                </w:r>
                                <w:r w:rsidRPr="00EB5893">
                                  <w:rPr>
                                    <w:sz w:val="20"/>
                                    <w:szCs w:val="20"/>
                                    <w:lang w:val="es-AR"/>
                                  </w:rPr>
                                  <w:t xml:space="preserve"> Dra. Paola Titanti.</w:t>
                                </w:r>
                                <w:r>
                                  <w:rPr>
                                    <w:sz w:val="20"/>
                                    <w:szCs w:val="20"/>
                                    <w:lang w:val="es-AR"/>
                                  </w:rPr>
                                  <w:t xml:space="preserve"> Infectó</w:t>
                                </w:r>
                                <w:r w:rsidRPr="00EB5893">
                                  <w:rPr>
                                    <w:sz w:val="20"/>
                                    <w:szCs w:val="20"/>
                                    <w:lang w:val="es-AR"/>
                                  </w:rPr>
                                  <w:t>loga. Serv. Infectología</w:t>
                                </w:r>
                              </w:p>
                              <w:p w14:paraId="33713BEA" w14:textId="77777777" w:rsidR="002D6224" w:rsidRPr="00EB5893" w:rsidRDefault="002D6224">
                                <w:pPr>
                                  <w:rPr>
                                    <w:sz w:val="20"/>
                                    <w:szCs w:val="20"/>
                                    <w:lang w:val="es-AR"/>
                                  </w:rPr>
                                </w:pPr>
                                <w:r w:rsidRPr="00E96800">
                                  <w:rPr>
                                    <w:b/>
                                    <w:sz w:val="20"/>
                                    <w:szCs w:val="20"/>
                                    <w:u w:val="single"/>
                                    <w:lang w:val="es-AR"/>
                                  </w:rPr>
                                  <w:t>Coordinadora:</w:t>
                                </w:r>
                                <w:r w:rsidRPr="00EB5893">
                                  <w:rPr>
                                    <w:sz w:val="20"/>
                                    <w:szCs w:val="20"/>
                                    <w:lang w:val="es-AR"/>
                                  </w:rPr>
                                  <w:t xml:space="preserve"> Lic. Elvia Tillería. Esp. Control de infecciones. Supervisora de CI. Dpto de Enfermería.</w:t>
                                </w:r>
                              </w:p>
                              <w:p w14:paraId="74A5936D" w14:textId="77777777" w:rsidR="002D6224" w:rsidRPr="004C6C70" w:rsidRDefault="002D6224">
                                <w:pPr>
                                  <w:rPr>
                                    <w:b/>
                                    <w:sz w:val="20"/>
                                    <w:szCs w:val="20"/>
                                    <w:u w:val="single"/>
                                    <w:lang w:val="es-AR"/>
                                  </w:rPr>
                                </w:pPr>
                                <w:r w:rsidRPr="004C6C70">
                                  <w:rPr>
                                    <w:b/>
                                    <w:sz w:val="20"/>
                                    <w:szCs w:val="20"/>
                                    <w:u w:val="single"/>
                                    <w:lang w:val="es-AR"/>
                                  </w:rPr>
                                  <w:t xml:space="preserve">Vocales: </w:t>
                                </w:r>
                              </w:p>
                              <w:p w14:paraId="71504396" w14:textId="77777777" w:rsidR="002D6224" w:rsidRPr="00EB5893" w:rsidRDefault="002D6224">
                                <w:pPr>
                                  <w:rPr>
                                    <w:sz w:val="20"/>
                                    <w:szCs w:val="20"/>
                                    <w:lang w:val="es-AR"/>
                                  </w:rPr>
                                </w:pPr>
                                <w:r w:rsidRPr="00EB5893">
                                  <w:rPr>
                                    <w:sz w:val="20"/>
                                    <w:szCs w:val="20"/>
                                    <w:lang w:val="es-AR"/>
                                  </w:rPr>
                                  <w:t>Lic. Cáceres Rosa Esp.Control de infecciones. Serv. de Infectología.</w:t>
                                </w:r>
                              </w:p>
                              <w:p w14:paraId="139BDD7C" w14:textId="77777777" w:rsidR="002D6224" w:rsidRPr="00EB5893" w:rsidRDefault="002D6224">
                                <w:pPr>
                                  <w:rPr>
                                    <w:sz w:val="20"/>
                                    <w:szCs w:val="20"/>
                                    <w:lang w:val="es-AR"/>
                                  </w:rPr>
                                </w:pPr>
                                <w:r w:rsidRPr="00EB5893">
                                  <w:rPr>
                                    <w:sz w:val="20"/>
                                    <w:szCs w:val="20"/>
                                    <w:lang w:val="es-AR"/>
                                  </w:rPr>
                                  <w:t>Dra. Cristina Miranda. Infectóloga. Serv. de Infectología.</w:t>
                                </w:r>
                              </w:p>
                              <w:p w14:paraId="48203C0C" w14:textId="77777777" w:rsidR="002D6224" w:rsidRPr="00EB5893" w:rsidRDefault="002D6224">
                                <w:pPr>
                                  <w:rPr>
                                    <w:sz w:val="20"/>
                                    <w:szCs w:val="20"/>
                                    <w:lang w:val="es-AR"/>
                                  </w:rPr>
                                </w:pPr>
                                <w:r w:rsidRPr="00EB5893">
                                  <w:rPr>
                                    <w:sz w:val="20"/>
                                    <w:szCs w:val="20"/>
                                    <w:lang w:val="es-AR"/>
                                  </w:rPr>
                                  <w:t>Lic. Carolina Suarez. Serv. de seguridad e higiene.</w:t>
                                </w:r>
                              </w:p>
                              <w:p w14:paraId="064838D5" w14:textId="77777777" w:rsidR="002D6224" w:rsidRPr="004C6C70" w:rsidRDefault="002D6224">
                                <w:pPr>
                                  <w:rPr>
                                    <w:b/>
                                    <w:sz w:val="20"/>
                                    <w:szCs w:val="20"/>
                                    <w:lang w:val="es-AR"/>
                                  </w:rPr>
                                </w:pPr>
                                <w:r w:rsidRPr="004C6C70">
                                  <w:rPr>
                                    <w:b/>
                                    <w:sz w:val="20"/>
                                    <w:szCs w:val="20"/>
                                    <w:u w:val="single"/>
                                    <w:lang w:val="es-AR"/>
                                  </w:rPr>
                                  <w:t>Colaborador experto</w:t>
                                </w:r>
                                <w:r w:rsidRPr="004C6C70">
                                  <w:rPr>
                                    <w:b/>
                                    <w:sz w:val="20"/>
                                    <w:szCs w:val="20"/>
                                    <w:lang w:val="es-AR"/>
                                  </w:rPr>
                                  <w:t xml:space="preserve">: </w:t>
                                </w:r>
                              </w:p>
                              <w:p w14:paraId="1BDBC6B4" w14:textId="77777777" w:rsidR="002D6224" w:rsidRPr="00EB5893" w:rsidRDefault="002D6224">
                                <w:pPr>
                                  <w:rPr>
                                    <w:sz w:val="20"/>
                                    <w:szCs w:val="20"/>
                                    <w:lang w:val="es-AR"/>
                                  </w:rPr>
                                </w:pPr>
                                <w:r w:rsidRPr="00EB5893">
                                  <w:rPr>
                                    <w:sz w:val="20"/>
                                    <w:szCs w:val="20"/>
                                    <w:lang w:val="es-AR"/>
                                  </w:rPr>
                                  <w:t>Dra. Marisa Iacono. Médica infectóloga. Servicio de Infectología.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41" type="#_x0000_t202" style="position:absolute;margin-left:291.2pt;margin-top:148.6pt;width:208.95pt;height:360.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" fillcolor="white [3201]" strokecolor="#f75952 [3204]" strokeweight="5pt">
                    <v:stroke linestyle="thickThin"/>
                    <v:shadow color="#868686"/>
                    <v:textbox>
                      <w:txbxContent>
                        <w:p w14:paraId="0593A25B" w14:textId="77777777" w:rsidR="002D6224" w:rsidRPr="004C6C70" w:rsidRDefault="002D6224">
                          <w:pPr>
                            <w:rPr>
                              <w:b/>
                              <w:sz w:val="20"/>
                              <w:szCs w:val="20"/>
                              <w:u w:val="single"/>
                              <w:lang w:val="es-AR"/>
                            </w:rPr>
                          </w:pPr>
                          <w:r w:rsidRPr="004C6C70">
                            <w:rPr>
                              <w:b/>
                              <w:sz w:val="20"/>
                              <w:szCs w:val="20"/>
                              <w:u w:val="single"/>
                              <w:lang w:val="es-AR"/>
                            </w:rPr>
                            <w:t>Autores:</w:t>
                          </w:r>
                        </w:p>
                        <w:p w14:paraId="799E2DDE" w14:textId="77777777" w:rsidR="002D6224" w:rsidRPr="00EB5893" w:rsidRDefault="002D6224">
                          <w:pPr>
                            <w:rPr>
                              <w:sz w:val="20"/>
                              <w:szCs w:val="20"/>
                              <w:lang w:val="es-AR"/>
                            </w:rPr>
                          </w:pPr>
                          <w:r w:rsidRPr="004C6C70">
                            <w:rPr>
                              <w:b/>
                              <w:sz w:val="20"/>
                              <w:szCs w:val="20"/>
                              <w:lang w:val="es-AR"/>
                            </w:rPr>
                            <w:t>Presidenta:</w:t>
                          </w:r>
                          <w:r w:rsidRPr="00EB5893">
                            <w:rPr>
                              <w:sz w:val="20"/>
                              <w:szCs w:val="20"/>
                              <w:lang w:val="es-AR"/>
                            </w:rPr>
                            <w:t xml:space="preserve"> Dra. Paola Titanti.</w:t>
                          </w:r>
                          <w:r>
                            <w:rPr>
                              <w:sz w:val="20"/>
                              <w:szCs w:val="20"/>
                              <w:lang w:val="es-AR"/>
                            </w:rPr>
                            <w:t xml:space="preserve"> Infectó</w:t>
                          </w:r>
                          <w:r w:rsidRPr="00EB5893">
                            <w:rPr>
                              <w:sz w:val="20"/>
                              <w:szCs w:val="20"/>
                              <w:lang w:val="es-AR"/>
                            </w:rPr>
                            <w:t>loga. Serv. Infectología</w:t>
                          </w:r>
                        </w:p>
                        <w:p w14:paraId="33713BEA" w14:textId="77777777" w:rsidR="002D6224" w:rsidRPr="00EB5893" w:rsidRDefault="002D6224">
                          <w:pPr>
                            <w:rPr>
                              <w:sz w:val="20"/>
                              <w:szCs w:val="20"/>
                              <w:lang w:val="es-AR"/>
                            </w:rPr>
                          </w:pPr>
                          <w:r w:rsidRPr="00E96800">
                            <w:rPr>
                              <w:b/>
                              <w:sz w:val="20"/>
                              <w:szCs w:val="20"/>
                              <w:u w:val="single"/>
                              <w:lang w:val="es-AR"/>
                            </w:rPr>
                            <w:t>Coordinadora:</w:t>
                          </w:r>
                          <w:r w:rsidRPr="00EB5893">
                            <w:rPr>
                              <w:sz w:val="20"/>
                              <w:szCs w:val="20"/>
                              <w:lang w:val="es-AR"/>
                            </w:rPr>
                            <w:t xml:space="preserve"> Lic. Elvia Tillería. Esp. Control de infecciones. Supervisora de CI. Dpto de Enfermería.</w:t>
                          </w:r>
                        </w:p>
                        <w:p w14:paraId="74A5936D" w14:textId="77777777" w:rsidR="002D6224" w:rsidRPr="004C6C70" w:rsidRDefault="002D6224">
                          <w:pPr>
                            <w:rPr>
                              <w:b/>
                              <w:sz w:val="20"/>
                              <w:szCs w:val="20"/>
                              <w:u w:val="single"/>
                              <w:lang w:val="es-AR"/>
                            </w:rPr>
                          </w:pPr>
                          <w:r w:rsidRPr="004C6C70">
                            <w:rPr>
                              <w:b/>
                              <w:sz w:val="20"/>
                              <w:szCs w:val="20"/>
                              <w:u w:val="single"/>
                              <w:lang w:val="es-AR"/>
                            </w:rPr>
                            <w:t xml:space="preserve">Vocales: </w:t>
                          </w:r>
                        </w:p>
                        <w:p w14:paraId="71504396" w14:textId="77777777" w:rsidR="002D6224" w:rsidRPr="00EB5893" w:rsidRDefault="002D6224">
                          <w:pPr>
                            <w:rPr>
                              <w:sz w:val="20"/>
                              <w:szCs w:val="20"/>
                              <w:lang w:val="es-AR"/>
                            </w:rPr>
                          </w:pPr>
                          <w:r w:rsidRPr="00EB5893">
                            <w:rPr>
                              <w:sz w:val="20"/>
                              <w:szCs w:val="20"/>
                              <w:lang w:val="es-AR"/>
                            </w:rPr>
                            <w:t>Lic. Cáceres Rosa Esp.Control de infecciones. Serv. de Infectología.</w:t>
                          </w:r>
                        </w:p>
                        <w:p w14:paraId="139BDD7C" w14:textId="77777777" w:rsidR="002D6224" w:rsidRPr="00EB5893" w:rsidRDefault="002D6224">
                          <w:pPr>
                            <w:rPr>
                              <w:sz w:val="20"/>
                              <w:szCs w:val="20"/>
                              <w:lang w:val="es-AR"/>
                            </w:rPr>
                          </w:pPr>
                          <w:r w:rsidRPr="00EB5893">
                            <w:rPr>
                              <w:sz w:val="20"/>
                              <w:szCs w:val="20"/>
                              <w:lang w:val="es-AR"/>
                            </w:rPr>
                            <w:t>Dra. Cristina Miranda. Infectóloga. Serv. de Infectología.</w:t>
                          </w:r>
                        </w:p>
                        <w:p w14:paraId="48203C0C" w14:textId="77777777" w:rsidR="002D6224" w:rsidRPr="00EB5893" w:rsidRDefault="002D6224">
                          <w:pPr>
                            <w:rPr>
                              <w:sz w:val="20"/>
                              <w:szCs w:val="20"/>
                              <w:lang w:val="es-AR"/>
                            </w:rPr>
                          </w:pPr>
                          <w:r w:rsidRPr="00EB5893">
                            <w:rPr>
                              <w:sz w:val="20"/>
                              <w:szCs w:val="20"/>
                              <w:lang w:val="es-AR"/>
                            </w:rPr>
                            <w:t>Lic. Carolina Suarez. Serv. de seguridad e higiene.</w:t>
                          </w:r>
                        </w:p>
                        <w:p w14:paraId="064838D5" w14:textId="77777777" w:rsidR="002D6224" w:rsidRPr="004C6C70" w:rsidRDefault="002D6224">
                          <w:pPr>
                            <w:rPr>
                              <w:b/>
                              <w:sz w:val="20"/>
                              <w:szCs w:val="20"/>
                              <w:lang w:val="es-AR"/>
                            </w:rPr>
                          </w:pPr>
                          <w:r w:rsidRPr="004C6C70">
                            <w:rPr>
                              <w:b/>
                              <w:sz w:val="20"/>
                              <w:szCs w:val="20"/>
                              <w:u w:val="single"/>
                              <w:lang w:val="es-AR"/>
                            </w:rPr>
                            <w:t>Colaborador experto</w:t>
                          </w:r>
                          <w:r w:rsidRPr="004C6C70">
                            <w:rPr>
                              <w:b/>
                              <w:sz w:val="20"/>
                              <w:szCs w:val="20"/>
                              <w:lang w:val="es-AR"/>
                            </w:rPr>
                            <w:t xml:space="preserve">: </w:t>
                          </w:r>
                        </w:p>
                        <w:p w14:paraId="1BDBC6B4" w14:textId="77777777" w:rsidR="002D6224" w:rsidRPr="00EB5893" w:rsidRDefault="002D6224">
                          <w:pPr>
                            <w:rPr>
                              <w:sz w:val="20"/>
                              <w:szCs w:val="20"/>
                              <w:lang w:val="es-AR"/>
                            </w:rPr>
                          </w:pPr>
                          <w:r w:rsidRPr="00EB5893">
                            <w:rPr>
                              <w:sz w:val="20"/>
                              <w:szCs w:val="20"/>
                              <w:lang w:val="es-AR"/>
                            </w:rPr>
                            <w:t>Dra. Marisa Iacono. Médica infectóloga. Servicio de Infectología.</w:t>
                          </w:r>
                        </w:p>
                      </w:txbxContent>
                    </v:textbox>
                  </v:shape>
                </w:pict>
              </mc:Fallback>
            </mc:AlternateContent>
          </w:r>
          <w:r w:rsidR="004B5A50">
            <w:rPr>
              <w:rFonts w:ascii="Arial" w:hAnsi="Arial" w:cs="Arial"/>
              <w:caps/>
              <w:sz w:val="28"/>
              <w:szCs w:val="28"/>
              <w:u w:val="single"/>
            </w:rPr>
            <w:br w:type="page"/>
          </w:r>
        </w:p>
      </w:sdtContent>
    </w:sdt>
    <w:p w14:paraId="6A05A809" w14:textId="77777777" w:rsidR="00B66043" w:rsidRDefault="00B66043" w:rsidP="00BF76F2">
      <w:pPr>
        <w:pStyle w:val="Autor"/>
        <w:jc w:val="center"/>
        <w:rPr>
          <w:rFonts w:ascii="Arial" w:hAnsi="Arial" w:cs="Arial"/>
          <w:sz w:val="28"/>
          <w:szCs w:val="28"/>
          <w:u w:val="single"/>
        </w:rPr>
      </w:pPr>
    </w:p>
    <w:p w14:paraId="5A39BBE3" w14:textId="77777777" w:rsidR="00B66043" w:rsidRDefault="00B66043" w:rsidP="00BF76F2">
      <w:pPr>
        <w:pStyle w:val="Autor"/>
        <w:jc w:val="center"/>
        <w:rPr>
          <w:rFonts w:ascii="Arial" w:hAnsi="Arial" w:cs="Arial"/>
          <w:sz w:val="28"/>
          <w:szCs w:val="28"/>
          <w:u w:val="single"/>
        </w:rPr>
      </w:pPr>
    </w:p>
    <w:p w14:paraId="018D1C8F" w14:textId="77777777" w:rsidR="00E2799A" w:rsidRDefault="00BF76F2" w:rsidP="00BF76F2">
      <w:pPr>
        <w:pStyle w:val="Autor"/>
        <w:jc w:val="center"/>
        <w:rPr>
          <w:rFonts w:ascii="Arial" w:hAnsi="Arial" w:cs="Arial"/>
          <w:sz w:val="28"/>
          <w:szCs w:val="28"/>
          <w:u w:val="single"/>
        </w:rPr>
      </w:pPr>
      <w:r w:rsidRPr="00BF76F2">
        <w:rPr>
          <w:rFonts w:ascii="Arial" w:hAnsi="Arial" w:cs="Arial"/>
          <w:sz w:val="28"/>
          <w:szCs w:val="28"/>
          <w:u w:val="single"/>
        </w:rPr>
        <w:t>ÍNDICE</w:t>
      </w:r>
    </w:p>
    <w:p w14:paraId="41C8F396" w14:textId="77777777" w:rsidR="00B66043" w:rsidRPr="00BF76F2" w:rsidRDefault="00B66043" w:rsidP="00BF76F2">
      <w:pPr>
        <w:pStyle w:val="Autor"/>
        <w:jc w:val="center"/>
        <w:rPr>
          <w:rFonts w:ascii="Arial" w:hAnsi="Arial" w:cs="Arial"/>
          <w:sz w:val="28"/>
          <w:szCs w:val="28"/>
          <w:u w:val="single"/>
        </w:rPr>
      </w:pPr>
    </w:p>
    <w:p w14:paraId="14F813D4" w14:textId="77777777" w:rsidR="00AC2EA7" w:rsidRPr="008A0790" w:rsidRDefault="00AC2EA7" w:rsidP="00E2799A">
      <w:pPr>
        <w:pStyle w:val="Autor"/>
        <w:rPr>
          <w:rFonts w:ascii="Arial" w:hAnsi="Arial" w:cs="Arial"/>
          <w:sz w:val="24"/>
        </w:rPr>
      </w:pPr>
      <w:r w:rsidRPr="008A0790">
        <w:rPr>
          <w:rFonts w:ascii="Arial" w:hAnsi="Arial" w:cs="Arial"/>
          <w:sz w:val="24"/>
        </w:rPr>
        <w:t>Covid 19………………………………………………………………</w:t>
      </w:r>
      <w:r w:rsidR="008A0790">
        <w:rPr>
          <w:rFonts w:ascii="Arial" w:hAnsi="Arial" w:cs="Arial"/>
          <w:sz w:val="24"/>
        </w:rPr>
        <w:t>………………………..</w:t>
      </w:r>
      <w:r w:rsidRPr="008A0790">
        <w:rPr>
          <w:rFonts w:ascii="Arial" w:hAnsi="Arial" w:cs="Arial"/>
          <w:sz w:val="24"/>
        </w:rPr>
        <w:t>3</w:t>
      </w:r>
    </w:p>
    <w:p w14:paraId="51CAFAAC" w14:textId="77777777" w:rsidR="00AC2EA7" w:rsidRPr="008A0790" w:rsidRDefault="00AC2EA7" w:rsidP="00E2799A">
      <w:pPr>
        <w:pStyle w:val="Autor"/>
        <w:rPr>
          <w:rFonts w:ascii="Arial" w:hAnsi="Arial" w:cs="Arial"/>
          <w:sz w:val="24"/>
        </w:rPr>
      </w:pPr>
      <w:r w:rsidRPr="008A0790">
        <w:rPr>
          <w:rFonts w:ascii="Arial" w:hAnsi="Arial" w:cs="Arial"/>
          <w:sz w:val="24"/>
        </w:rPr>
        <w:t xml:space="preserve">Medidas de </w:t>
      </w:r>
      <w:r w:rsidR="0001709A" w:rsidRPr="008A0790">
        <w:rPr>
          <w:rFonts w:ascii="Arial" w:hAnsi="Arial" w:cs="Arial"/>
          <w:sz w:val="24"/>
        </w:rPr>
        <w:t>protección personal</w:t>
      </w:r>
      <w:r w:rsidRPr="008A0790">
        <w:rPr>
          <w:rFonts w:ascii="Arial" w:hAnsi="Arial" w:cs="Arial"/>
          <w:sz w:val="24"/>
        </w:rPr>
        <w:t>…………………………………</w:t>
      </w:r>
      <w:r w:rsidR="008A0790">
        <w:rPr>
          <w:rFonts w:ascii="Arial" w:hAnsi="Arial" w:cs="Arial"/>
          <w:sz w:val="24"/>
        </w:rPr>
        <w:t>………………………</w:t>
      </w:r>
      <w:r w:rsidR="0001709A" w:rsidRPr="008A0790">
        <w:rPr>
          <w:rFonts w:ascii="Arial" w:hAnsi="Arial" w:cs="Arial"/>
          <w:sz w:val="24"/>
        </w:rPr>
        <w:t>.</w:t>
      </w:r>
      <w:r w:rsidRPr="008A0790">
        <w:rPr>
          <w:rFonts w:ascii="Arial" w:hAnsi="Arial" w:cs="Arial"/>
          <w:sz w:val="24"/>
        </w:rPr>
        <w:t>4</w:t>
      </w:r>
    </w:p>
    <w:p w14:paraId="5C73E46D" w14:textId="77777777" w:rsidR="00AC2EA7" w:rsidRPr="008A0790" w:rsidRDefault="00AC2EA7" w:rsidP="00E2799A">
      <w:pPr>
        <w:pStyle w:val="Autor"/>
        <w:rPr>
          <w:rFonts w:ascii="Arial" w:hAnsi="Arial" w:cs="Arial"/>
          <w:sz w:val="24"/>
        </w:rPr>
      </w:pPr>
      <w:r w:rsidRPr="008A0790">
        <w:rPr>
          <w:rFonts w:ascii="Arial" w:hAnsi="Arial" w:cs="Arial"/>
          <w:sz w:val="24"/>
        </w:rPr>
        <w:t>Secuencia colocación</w:t>
      </w:r>
      <w:r w:rsidR="0001709A" w:rsidRPr="008A0790">
        <w:rPr>
          <w:rFonts w:ascii="Arial" w:hAnsi="Arial" w:cs="Arial"/>
          <w:sz w:val="24"/>
        </w:rPr>
        <w:t xml:space="preserve"> EPP…………………………………………</w:t>
      </w:r>
      <w:r w:rsidR="008A0790">
        <w:rPr>
          <w:rFonts w:ascii="Arial" w:hAnsi="Arial" w:cs="Arial"/>
          <w:sz w:val="24"/>
        </w:rPr>
        <w:t>………………………</w:t>
      </w:r>
      <w:r w:rsidRPr="008A0790">
        <w:rPr>
          <w:rFonts w:ascii="Arial" w:hAnsi="Arial" w:cs="Arial"/>
          <w:sz w:val="24"/>
        </w:rPr>
        <w:t>5</w:t>
      </w:r>
    </w:p>
    <w:p w14:paraId="0C910FA9" w14:textId="77777777" w:rsidR="00AC2EA7" w:rsidRPr="008A0790" w:rsidRDefault="00AC2EA7" w:rsidP="00E2799A">
      <w:pPr>
        <w:pStyle w:val="Autor"/>
        <w:rPr>
          <w:rFonts w:ascii="Arial" w:hAnsi="Arial" w:cs="Arial"/>
          <w:sz w:val="24"/>
        </w:rPr>
      </w:pPr>
      <w:r w:rsidRPr="008A0790">
        <w:rPr>
          <w:rFonts w:ascii="Arial" w:hAnsi="Arial" w:cs="Arial"/>
          <w:sz w:val="24"/>
        </w:rPr>
        <w:t xml:space="preserve">Secuencia </w:t>
      </w:r>
      <w:r w:rsidR="0001709A" w:rsidRPr="008A0790">
        <w:rPr>
          <w:rFonts w:ascii="Arial" w:hAnsi="Arial" w:cs="Arial"/>
          <w:sz w:val="24"/>
        </w:rPr>
        <w:t>extracción EPP…………………………………………</w:t>
      </w:r>
      <w:r w:rsidR="008A0790">
        <w:rPr>
          <w:rFonts w:ascii="Arial" w:hAnsi="Arial" w:cs="Arial"/>
          <w:sz w:val="24"/>
        </w:rPr>
        <w:t>……………………….</w:t>
      </w:r>
      <w:r w:rsidRPr="008A0790">
        <w:rPr>
          <w:rFonts w:ascii="Arial" w:hAnsi="Arial" w:cs="Arial"/>
          <w:sz w:val="24"/>
        </w:rPr>
        <w:t>6</w:t>
      </w:r>
    </w:p>
    <w:p w14:paraId="2C522DE4" w14:textId="77777777" w:rsidR="00202432" w:rsidRPr="008A0790" w:rsidRDefault="00202432" w:rsidP="00E2799A">
      <w:pPr>
        <w:pStyle w:val="Autor"/>
        <w:rPr>
          <w:rFonts w:ascii="Arial" w:hAnsi="Arial" w:cs="Arial"/>
          <w:sz w:val="24"/>
        </w:rPr>
      </w:pPr>
      <w:r w:rsidRPr="008A0790">
        <w:rPr>
          <w:rFonts w:ascii="Arial" w:hAnsi="Arial" w:cs="Arial"/>
          <w:sz w:val="24"/>
        </w:rPr>
        <w:t>Checklist de colocación y retiro de</w:t>
      </w:r>
      <w:r w:rsidR="0001709A" w:rsidRPr="008A0790">
        <w:rPr>
          <w:rFonts w:ascii="Arial" w:hAnsi="Arial" w:cs="Arial"/>
          <w:sz w:val="24"/>
        </w:rPr>
        <w:t xml:space="preserve"> E</w:t>
      </w:r>
      <w:r w:rsidRPr="008A0790">
        <w:rPr>
          <w:rFonts w:ascii="Arial" w:hAnsi="Arial" w:cs="Arial"/>
          <w:sz w:val="24"/>
        </w:rPr>
        <w:t>PP</w:t>
      </w:r>
      <w:r w:rsidR="008A0790" w:rsidRPr="008A0790">
        <w:rPr>
          <w:rFonts w:ascii="Arial" w:hAnsi="Arial" w:cs="Arial"/>
          <w:sz w:val="24"/>
        </w:rPr>
        <w:t xml:space="preserve"> (aerosoles)</w:t>
      </w:r>
      <w:r w:rsidRPr="008A0790">
        <w:rPr>
          <w:rFonts w:ascii="Arial" w:hAnsi="Arial" w:cs="Arial"/>
          <w:sz w:val="24"/>
        </w:rPr>
        <w:t>…………</w:t>
      </w:r>
      <w:r w:rsidR="008A0790">
        <w:rPr>
          <w:rFonts w:ascii="Arial" w:hAnsi="Arial" w:cs="Arial"/>
          <w:sz w:val="24"/>
        </w:rPr>
        <w:t>………………………</w:t>
      </w:r>
      <w:r w:rsidR="00016746">
        <w:rPr>
          <w:rFonts w:ascii="Arial" w:hAnsi="Arial" w:cs="Arial"/>
          <w:sz w:val="24"/>
        </w:rPr>
        <w:t>.</w:t>
      </w:r>
      <w:r w:rsidRPr="008A0790">
        <w:rPr>
          <w:rFonts w:ascii="Arial" w:hAnsi="Arial" w:cs="Arial"/>
          <w:sz w:val="24"/>
        </w:rPr>
        <w:t>7</w:t>
      </w:r>
    </w:p>
    <w:p w14:paraId="3A87CAD1" w14:textId="77777777" w:rsidR="008A0790" w:rsidRPr="008A0790" w:rsidRDefault="008A0790" w:rsidP="00E2799A">
      <w:pPr>
        <w:pStyle w:val="Autor"/>
        <w:rPr>
          <w:rFonts w:ascii="Arial" w:hAnsi="Arial" w:cs="Arial"/>
          <w:sz w:val="24"/>
        </w:rPr>
      </w:pPr>
      <w:r w:rsidRPr="008A0790">
        <w:rPr>
          <w:rFonts w:ascii="Arial" w:hAnsi="Arial" w:cs="Arial"/>
          <w:sz w:val="24"/>
        </w:rPr>
        <w:t>Checklist de colocación y retiro de EPP(no aerosoles)………</w:t>
      </w:r>
      <w:r>
        <w:rPr>
          <w:rFonts w:ascii="Arial" w:hAnsi="Arial" w:cs="Arial"/>
          <w:sz w:val="24"/>
        </w:rPr>
        <w:t>……………………...</w:t>
      </w:r>
      <w:r w:rsidR="00016746">
        <w:rPr>
          <w:rFonts w:ascii="Arial" w:hAnsi="Arial" w:cs="Arial"/>
          <w:sz w:val="24"/>
        </w:rPr>
        <w:t>.</w:t>
      </w:r>
      <w:r w:rsidRPr="008A0790">
        <w:rPr>
          <w:rFonts w:ascii="Arial" w:hAnsi="Arial" w:cs="Arial"/>
          <w:sz w:val="24"/>
        </w:rPr>
        <w:t>8</w:t>
      </w:r>
    </w:p>
    <w:p w14:paraId="2E9B4A59" w14:textId="77777777" w:rsidR="00AC2EA7" w:rsidRPr="008A0790" w:rsidRDefault="00AC2EA7" w:rsidP="00E2799A">
      <w:pPr>
        <w:pStyle w:val="Autor"/>
        <w:rPr>
          <w:rFonts w:ascii="Arial" w:hAnsi="Arial" w:cs="Arial"/>
          <w:sz w:val="24"/>
        </w:rPr>
      </w:pPr>
      <w:r w:rsidRPr="008A0790">
        <w:rPr>
          <w:rFonts w:ascii="Arial" w:hAnsi="Arial" w:cs="Arial"/>
          <w:sz w:val="24"/>
        </w:rPr>
        <w:t>Recomendac</w:t>
      </w:r>
      <w:r w:rsidR="0001709A" w:rsidRPr="008A0790">
        <w:rPr>
          <w:rFonts w:ascii="Arial" w:hAnsi="Arial" w:cs="Arial"/>
          <w:sz w:val="24"/>
        </w:rPr>
        <w:t>iones barbijo N95……………………………………</w:t>
      </w:r>
      <w:r w:rsidR="008A0790">
        <w:rPr>
          <w:rFonts w:ascii="Arial" w:hAnsi="Arial" w:cs="Arial"/>
          <w:sz w:val="24"/>
        </w:rPr>
        <w:t>………………………</w:t>
      </w:r>
      <w:r w:rsidR="008A0790" w:rsidRPr="008A0790">
        <w:rPr>
          <w:rFonts w:ascii="Arial" w:hAnsi="Arial" w:cs="Arial"/>
          <w:sz w:val="24"/>
        </w:rPr>
        <w:t>9</w:t>
      </w:r>
    </w:p>
    <w:p w14:paraId="6C316F8B" w14:textId="77777777" w:rsidR="00202432" w:rsidRPr="008A0790" w:rsidRDefault="00202432" w:rsidP="00E2799A">
      <w:pPr>
        <w:pStyle w:val="Autor"/>
        <w:rPr>
          <w:rFonts w:ascii="Arial" w:hAnsi="Arial" w:cs="Arial"/>
          <w:sz w:val="24"/>
        </w:rPr>
      </w:pPr>
      <w:r w:rsidRPr="008A0790">
        <w:rPr>
          <w:rFonts w:ascii="Arial" w:hAnsi="Arial" w:cs="Arial"/>
          <w:sz w:val="24"/>
        </w:rPr>
        <w:t xml:space="preserve">Secuencia de colocación de barbijo </w:t>
      </w:r>
      <w:r w:rsidR="008A0790" w:rsidRPr="008A0790">
        <w:rPr>
          <w:rFonts w:ascii="Arial" w:hAnsi="Arial" w:cs="Arial"/>
          <w:sz w:val="24"/>
        </w:rPr>
        <w:t>N95………………………</w:t>
      </w:r>
      <w:r w:rsidR="008A0790">
        <w:rPr>
          <w:rFonts w:ascii="Arial" w:hAnsi="Arial" w:cs="Arial"/>
          <w:sz w:val="24"/>
        </w:rPr>
        <w:t>………………………</w:t>
      </w:r>
      <w:r w:rsidR="008A0790" w:rsidRPr="008A0790">
        <w:rPr>
          <w:rFonts w:ascii="Arial" w:hAnsi="Arial" w:cs="Arial"/>
          <w:sz w:val="24"/>
        </w:rPr>
        <w:t>10</w:t>
      </w:r>
    </w:p>
    <w:p w14:paraId="4F5F67E3" w14:textId="77777777" w:rsidR="00202432" w:rsidRPr="008A0790" w:rsidRDefault="00202432" w:rsidP="00E2799A">
      <w:pPr>
        <w:pStyle w:val="Autor"/>
        <w:rPr>
          <w:rFonts w:ascii="Arial" w:hAnsi="Arial" w:cs="Arial"/>
          <w:sz w:val="24"/>
        </w:rPr>
      </w:pPr>
      <w:r w:rsidRPr="008A0790">
        <w:rPr>
          <w:rFonts w:ascii="Arial" w:hAnsi="Arial" w:cs="Arial"/>
          <w:sz w:val="24"/>
        </w:rPr>
        <w:t>Secuencia de extracción del barbijo</w:t>
      </w:r>
      <w:r w:rsidR="0001709A" w:rsidRPr="008A0790">
        <w:rPr>
          <w:rFonts w:ascii="Arial" w:hAnsi="Arial" w:cs="Arial"/>
          <w:sz w:val="24"/>
        </w:rPr>
        <w:t xml:space="preserve"> N95………………………</w:t>
      </w:r>
      <w:r w:rsidR="008A0790">
        <w:rPr>
          <w:rFonts w:ascii="Arial" w:hAnsi="Arial" w:cs="Arial"/>
          <w:sz w:val="24"/>
        </w:rPr>
        <w:t>………………………</w:t>
      </w:r>
      <w:r w:rsidRPr="008A0790">
        <w:rPr>
          <w:rFonts w:ascii="Arial" w:hAnsi="Arial" w:cs="Arial"/>
          <w:sz w:val="24"/>
        </w:rPr>
        <w:t>1</w:t>
      </w:r>
      <w:r w:rsidR="008A0790" w:rsidRPr="008A0790">
        <w:rPr>
          <w:rFonts w:ascii="Arial" w:hAnsi="Arial" w:cs="Arial"/>
          <w:sz w:val="24"/>
        </w:rPr>
        <w:t>1</w:t>
      </w:r>
    </w:p>
    <w:p w14:paraId="4076832F" w14:textId="77777777" w:rsidR="00AC2EA7" w:rsidRPr="008A0790" w:rsidRDefault="00AC2EA7" w:rsidP="00E2799A">
      <w:pPr>
        <w:pStyle w:val="Autor"/>
        <w:rPr>
          <w:rFonts w:ascii="Arial" w:hAnsi="Arial" w:cs="Arial"/>
          <w:sz w:val="24"/>
        </w:rPr>
      </w:pPr>
      <w:r w:rsidRPr="008A0790">
        <w:rPr>
          <w:rFonts w:ascii="Arial" w:hAnsi="Arial" w:cs="Arial"/>
          <w:sz w:val="24"/>
        </w:rPr>
        <w:t xml:space="preserve">Desinfección de máscaras y protector </w:t>
      </w:r>
      <w:r w:rsidR="0001709A" w:rsidRPr="008A0790">
        <w:rPr>
          <w:rFonts w:ascii="Arial" w:hAnsi="Arial" w:cs="Arial"/>
          <w:sz w:val="24"/>
        </w:rPr>
        <w:t>fa</w:t>
      </w:r>
      <w:r w:rsidRPr="008A0790">
        <w:rPr>
          <w:rFonts w:ascii="Arial" w:hAnsi="Arial" w:cs="Arial"/>
          <w:sz w:val="24"/>
        </w:rPr>
        <w:t>cial…………………</w:t>
      </w:r>
      <w:r w:rsidR="008A0790">
        <w:rPr>
          <w:rFonts w:ascii="Arial" w:hAnsi="Arial" w:cs="Arial"/>
          <w:sz w:val="24"/>
        </w:rPr>
        <w:t>………………………</w:t>
      </w:r>
      <w:r w:rsidR="0001709A" w:rsidRPr="008A0790">
        <w:rPr>
          <w:rFonts w:ascii="Arial" w:hAnsi="Arial" w:cs="Arial"/>
          <w:sz w:val="24"/>
        </w:rPr>
        <w:t>.1</w:t>
      </w:r>
      <w:r w:rsidR="008A0790" w:rsidRPr="008A0790">
        <w:rPr>
          <w:rFonts w:ascii="Arial" w:hAnsi="Arial" w:cs="Arial"/>
          <w:sz w:val="24"/>
        </w:rPr>
        <w:t>2</w:t>
      </w:r>
    </w:p>
    <w:p w14:paraId="50B22C5E" w14:textId="77777777" w:rsidR="00AC2EA7" w:rsidRPr="008A0790" w:rsidRDefault="00AC2EA7" w:rsidP="00E2799A">
      <w:pPr>
        <w:pStyle w:val="Autor"/>
        <w:rPr>
          <w:rFonts w:ascii="Arial" w:hAnsi="Arial" w:cs="Arial"/>
          <w:sz w:val="24"/>
        </w:rPr>
      </w:pPr>
      <w:r w:rsidRPr="008A0790">
        <w:rPr>
          <w:rFonts w:ascii="Arial" w:hAnsi="Arial" w:cs="Arial"/>
          <w:sz w:val="24"/>
        </w:rPr>
        <w:t>Dilución de dicloroisocianurato</w:t>
      </w:r>
      <w:r w:rsidR="00202432" w:rsidRPr="008A0790">
        <w:rPr>
          <w:rFonts w:ascii="Arial" w:hAnsi="Arial" w:cs="Arial"/>
          <w:sz w:val="24"/>
        </w:rPr>
        <w:t xml:space="preserve"> de sodio...</w:t>
      </w:r>
      <w:r w:rsidR="0001709A" w:rsidRPr="008A0790">
        <w:rPr>
          <w:rFonts w:ascii="Arial" w:hAnsi="Arial" w:cs="Arial"/>
          <w:sz w:val="24"/>
        </w:rPr>
        <w:t>……………………</w:t>
      </w:r>
      <w:r w:rsidR="008A0790">
        <w:rPr>
          <w:rFonts w:ascii="Arial" w:hAnsi="Arial" w:cs="Arial"/>
          <w:sz w:val="24"/>
        </w:rPr>
        <w:t>………………………</w:t>
      </w:r>
      <w:r w:rsidR="00202432" w:rsidRPr="008A0790">
        <w:rPr>
          <w:rFonts w:ascii="Arial" w:hAnsi="Arial" w:cs="Arial"/>
          <w:sz w:val="24"/>
        </w:rPr>
        <w:t>1</w:t>
      </w:r>
      <w:r w:rsidR="008A0790" w:rsidRPr="008A0790">
        <w:rPr>
          <w:rFonts w:ascii="Arial" w:hAnsi="Arial" w:cs="Arial"/>
          <w:sz w:val="24"/>
        </w:rPr>
        <w:t>3</w:t>
      </w:r>
    </w:p>
    <w:p w14:paraId="732DC6FE" w14:textId="77777777" w:rsidR="0001709A" w:rsidRPr="008A0790" w:rsidRDefault="0001709A" w:rsidP="00E2799A">
      <w:pPr>
        <w:pStyle w:val="Autor"/>
        <w:rPr>
          <w:rFonts w:ascii="Arial" w:hAnsi="Arial" w:cs="Arial"/>
          <w:sz w:val="24"/>
        </w:rPr>
      </w:pPr>
      <w:r w:rsidRPr="008A0790">
        <w:rPr>
          <w:rFonts w:ascii="Arial" w:hAnsi="Arial" w:cs="Arial"/>
          <w:sz w:val="24"/>
        </w:rPr>
        <w:t xml:space="preserve">Dilución </w:t>
      </w:r>
      <w:r w:rsidR="00016746">
        <w:rPr>
          <w:rFonts w:ascii="Arial" w:hAnsi="Arial" w:cs="Arial"/>
          <w:sz w:val="24"/>
        </w:rPr>
        <w:t xml:space="preserve">del LT8 para la desinfección de </w:t>
      </w:r>
      <w:r w:rsidRPr="008A0790">
        <w:rPr>
          <w:rFonts w:ascii="Arial" w:hAnsi="Arial" w:cs="Arial"/>
          <w:sz w:val="24"/>
        </w:rPr>
        <w:t>laringos</w:t>
      </w:r>
      <w:r w:rsidR="008A0790">
        <w:rPr>
          <w:rFonts w:ascii="Arial" w:hAnsi="Arial" w:cs="Arial"/>
          <w:sz w:val="24"/>
        </w:rPr>
        <w:t>copios</w:t>
      </w:r>
      <w:r w:rsidRPr="008A0790">
        <w:rPr>
          <w:rFonts w:ascii="Arial" w:hAnsi="Arial" w:cs="Arial"/>
          <w:sz w:val="24"/>
        </w:rPr>
        <w:t>……………</w:t>
      </w:r>
      <w:r w:rsidR="008A0790">
        <w:rPr>
          <w:rFonts w:ascii="Arial" w:hAnsi="Arial" w:cs="Arial"/>
          <w:sz w:val="24"/>
        </w:rPr>
        <w:t>……………</w:t>
      </w:r>
      <w:r w:rsidR="00016746">
        <w:rPr>
          <w:rFonts w:ascii="Arial" w:hAnsi="Arial" w:cs="Arial"/>
          <w:sz w:val="24"/>
        </w:rPr>
        <w:t>..</w:t>
      </w:r>
      <w:r w:rsidRPr="008A0790">
        <w:rPr>
          <w:rFonts w:ascii="Arial" w:hAnsi="Arial" w:cs="Arial"/>
          <w:sz w:val="24"/>
        </w:rPr>
        <w:t>14</w:t>
      </w:r>
    </w:p>
    <w:p w14:paraId="3D4ECF01" w14:textId="77777777" w:rsidR="008A0790" w:rsidRDefault="008A0790" w:rsidP="00E2799A">
      <w:pPr>
        <w:pStyle w:val="Autor"/>
        <w:rPr>
          <w:rFonts w:ascii="Arial" w:hAnsi="Arial" w:cs="Arial"/>
          <w:sz w:val="28"/>
          <w:szCs w:val="28"/>
        </w:rPr>
      </w:pPr>
      <w:r w:rsidRPr="008A0790">
        <w:rPr>
          <w:rFonts w:ascii="Arial" w:hAnsi="Arial" w:cs="Arial"/>
          <w:sz w:val="24"/>
        </w:rPr>
        <w:t>Guía de desinfección de laringoscopios……………………</w:t>
      </w:r>
      <w:r>
        <w:rPr>
          <w:rFonts w:ascii="Arial" w:hAnsi="Arial" w:cs="Arial"/>
          <w:sz w:val="24"/>
        </w:rPr>
        <w:t>…………………………</w:t>
      </w:r>
      <w:r w:rsidR="0037237D">
        <w:rPr>
          <w:rFonts w:ascii="Arial" w:hAnsi="Arial" w:cs="Arial"/>
          <w:sz w:val="24"/>
        </w:rPr>
        <w:t>.</w:t>
      </w:r>
      <w:r>
        <w:rPr>
          <w:rFonts w:ascii="Arial" w:hAnsi="Arial" w:cs="Arial"/>
          <w:sz w:val="24"/>
        </w:rPr>
        <w:t>15</w:t>
      </w:r>
    </w:p>
    <w:p w14:paraId="3D42DDBA" w14:textId="77777777" w:rsidR="00AC2EA7" w:rsidRPr="008A0790" w:rsidRDefault="00202432" w:rsidP="00E2799A">
      <w:pPr>
        <w:pStyle w:val="Autor"/>
        <w:rPr>
          <w:rFonts w:ascii="Arial" w:hAnsi="Arial" w:cs="Arial"/>
          <w:sz w:val="24"/>
        </w:rPr>
      </w:pPr>
      <w:r w:rsidRPr="008A0790">
        <w:rPr>
          <w:rFonts w:ascii="Arial" w:hAnsi="Arial" w:cs="Arial"/>
          <w:sz w:val="24"/>
        </w:rPr>
        <w:t>Prelavado de r</w:t>
      </w:r>
      <w:r w:rsidR="0001709A" w:rsidRPr="008A0790">
        <w:rPr>
          <w:rFonts w:ascii="Arial" w:hAnsi="Arial" w:cs="Arial"/>
          <w:sz w:val="24"/>
        </w:rPr>
        <w:t>esucitadores manuales…………………………</w:t>
      </w:r>
      <w:r w:rsidR="008A0790">
        <w:rPr>
          <w:rFonts w:ascii="Arial" w:hAnsi="Arial" w:cs="Arial"/>
          <w:sz w:val="24"/>
        </w:rPr>
        <w:t>………………………</w:t>
      </w:r>
      <w:r w:rsidR="0037237D">
        <w:rPr>
          <w:rFonts w:ascii="Arial" w:hAnsi="Arial" w:cs="Arial"/>
          <w:sz w:val="24"/>
        </w:rPr>
        <w:t>.</w:t>
      </w:r>
      <w:r w:rsidRPr="008A0790">
        <w:rPr>
          <w:rFonts w:ascii="Arial" w:hAnsi="Arial" w:cs="Arial"/>
          <w:sz w:val="24"/>
        </w:rPr>
        <w:t>1</w:t>
      </w:r>
      <w:r w:rsidR="008A0790" w:rsidRPr="008A0790">
        <w:rPr>
          <w:rFonts w:ascii="Arial" w:hAnsi="Arial" w:cs="Arial"/>
          <w:sz w:val="24"/>
        </w:rPr>
        <w:t>6</w:t>
      </w:r>
    </w:p>
    <w:p w14:paraId="35B8ECC4" w14:textId="77777777" w:rsidR="00202432" w:rsidRPr="008A0790" w:rsidRDefault="00202432" w:rsidP="00E2799A">
      <w:pPr>
        <w:pStyle w:val="Autor"/>
        <w:rPr>
          <w:rFonts w:ascii="Arial" w:hAnsi="Arial" w:cs="Arial"/>
          <w:sz w:val="24"/>
        </w:rPr>
      </w:pPr>
      <w:r w:rsidRPr="008A0790">
        <w:rPr>
          <w:rFonts w:ascii="Arial" w:hAnsi="Arial" w:cs="Arial"/>
          <w:sz w:val="24"/>
        </w:rPr>
        <w:t>Prelavado de tubuladuras de</w:t>
      </w:r>
      <w:r w:rsidR="0001709A" w:rsidRPr="008A0790">
        <w:rPr>
          <w:rFonts w:ascii="Arial" w:hAnsi="Arial" w:cs="Arial"/>
          <w:sz w:val="24"/>
        </w:rPr>
        <w:t xml:space="preserve"> ARM………………………………</w:t>
      </w:r>
      <w:r w:rsidR="008A0790">
        <w:rPr>
          <w:rFonts w:ascii="Arial" w:hAnsi="Arial" w:cs="Arial"/>
          <w:sz w:val="24"/>
        </w:rPr>
        <w:t>……………………..</w:t>
      </w:r>
      <w:r w:rsidR="0001709A" w:rsidRPr="008A0790">
        <w:rPr>
          <w:rFonts w:ascii="Arial" w:hAnsi="Arial" w:cs="Arial"/>
          <w:sz w:val="24"/>
        </w:rPr>
        <w:t>.</w:t>
      </w:r>
      <w:r w:rsidRPr="008A0790">
        <w:rPr>
          <w:rFonts w:ascii="Arial" w:hAnsi="Arial" w:cs="Arial"/>
          <w:sz w:val="24"/>
        </w:rPr>
        <w:t>1</w:t>
      </w:r>
      <w:r w:rsidR="008A0790">
        <w:rPr>
          <w:rFonts w:ascii="Arial" w:hAnsi="Arial" w:cs="Arial"/>
          <w:sz w:val="24"/>
        </w:rPr>
        <w:t>7</w:t>
      </w:r>
    </w:p>
    <w:p w14:paraId="600FB0F7" w14:textId="77777777" w:rsidR="008A0790" w:rsidRDefault="008A0790" w:rsidP="00E2799A">
      <w:pPr>
        <w:pStyle w:val="Autor"/>
        <w:rPr>
          <w:rFonts w:ascii="Arial" w:hAnsi="Arial" w:cs="Arial"/>
          <w:sz w:val="24"/>
        </w:rPr>
      </w:pPr>
      <w:r>
        <w:rPr>
          <w:rFonts w:ascii="Arial" w:hAnsi="Arial" w:cs="Arial"/>
          <w:sz w:val="24"/>
        </w:rPr>
        <w:t>Desinfección de chatas, orinales, palanganas, etc.</w:t>
      </w:r>
      <w:r w:rsidR="0001709A" w:rsidRPr="008A0790">
        <w:rPr>
          <w:rFonts w:ascii="Arial" w:hAnsi="Arial" w:cs="Arial"/>
          <w:sz w:val="24"/>
        </w:rPr>
        <w:t>………………</w:t>
      </w:r>
      <w:r>
        <w:rPr>
          <w:rFonts w:ascii="Arial" w:hAnsi="Arial" w:cs="Arial"/>
          <w:sz w:val="24"/>
        </w:rPr>
        <w:t>…...……………..</w:t>
      </w:r>
      <w:r w:rsidR="00202432" w:rsidRPr="008A0790">
        <w:rPr>
          <w:rFonts w:ascii="Arial" w:hAnsi="Arial" w:cs="Arial"/>
          <w:sz w:val="24"/>
        </w:rPr>
        <w:t>1</w:t>
      </w:r>
      <w:r>
        <w:rPr>
          <w:rFonts w:ascii="Arial" w:hAnsi="Arial" w:cs="Arial"/>
          <w:sz w:val="24"/>
        </w:rPr>
        <w:t>8</w:t>
      </w:r>
    </w:p>
    <w:p w14:paraId="42723669" w14:textId="77777777" w:rsidR="00202432" w:rsidRDefault="008A0790" w:rsidP="00E2799A">
      <w:pPr>
        <w:pStyle w:val="Autor"/>
        <w:rPr>
          <w:rFonts w:ascii="Arial" w:hAnsi="Arial" w:cs="Arial"/>
          <w:sz w:val="24"/>
        </w:rPr>
      </w:pPr>
      <w:r w:rsidRPr="008A0790">
        <w:rPr>
          <w:rFonts w:ascii="Arial" w:hAnsi="Arial" w:cs="Arial"/>
          <w:sz w:val="24"/>
        </w:rPr>
        <w:t>Recomendación de espacios comunes</w:t>
      </w:r>
      <w:r>
        <w:rPr>
          <w:rFonts w:ascii="Arial" w:hAnsi="Arial" w:cs="Arial"/>
          <w:sz w:val="24"/>
        </w:rPr>
        <w:t>………………………………………………...19</w:t>
      </w:r>
    </w:p>
    <w:p w14:paraId="7FF57E3C" w14:textId="77777777" w:rsidR="008A0790" w:rsidRDefault="008A0790" w:rsidP="00E2799A">
      <w:pPr>
        <w:pStyle w:val="Autor"/>
        <w:rPr>
          <w:rFonts w:ascii="Arial" w:hAnsi="Arial" w:cs="Arial"/>
          <w:sz w:val="24"/>
        </w:rPr>
      </w:pPr>
      <w:r>
        <w:rPr>
          <w:rFonts w:ascii="Arial" w:hAnsi="Arial" w:cs="Arial"/>
          <w:sz w:val="24"/>
        </w:rPr>
        <w:t>Manejo de ropa de cama…………………………………………………………………..20</w:t>
      </w:r>
    </w:p>
    <w:p w14:paraId="0C241373" w14:textId="77777777" w:rsidR="008A0790" w:rsidRDefault="008A0790" w:rsidP="00E2799A">
      <w:pPr>
        <w:pStyle w:val="Autor"/>
        <w:rPr>
          <w:rFonts w:ascii="Arial" w:hAnsi="Arial" w:cs="Arial"/>
          <w:sz w:val="24"/>
        </w:rPr>
      </w:pPr>
      <w:r>
        <w:rPr>
          <w:rFonts w:ascii="Arial" w:hAnsi="Arial" w:cs="Arial"/>
          <w:sz w:val="24"/>
        </w:rPr>
        <w:t>Guía de higiene hospitalaria ……………………………………………………………..21</w:t>
      </w:r>
    </w:p>
    <w:p w14:paraId="61F3974C" w14:textId="77777777" w:rsidR="008A0790" w:rsidRDefault="008A0790" w:rsidP="00E2799A">
      <w:pPr>
        <w:pStyle w:val="Autor"/>
        <w:rPr>
          <w:rFonts w:ascii="Arial" w:hAnsi="Arial" w:cs="Arial"/>
          <w:sz w:val="24"/>
        </w:rPr>
      </w:pPr>
      <w:r>
        <w:rPr>
          <w:rFonts w:ascii="Arial" w:hAnsi="Arial" w:cs="Arial"/>
          <w:sz w:val="24"/>
        </w:rPr>
        <w:t>Guía manejo de cadáveres………………………………………………………………..22</w:t>
      </w:r>
    </w:p>
    <w:p w14:paraId="2E2E7754" w14:textId="77777777" w:rsidR="008A0790" w:rsidRDefault="00AD1797" w:rsidP="00E2799A">
      <w:pPr>
        <w:pStyle w:val="Autor"/>
        <w:rPr>
          <w:rFonts w:ascii="Arial" w:hAnsi="Arial" w:cs="Arial"/>
          <w:sz w:val="24"/>
        </w:rPr>
      </w:pPr>
      <w:r>
        <w:rPr>
          <w:rFonts w:ascii="Arial" w:hAnsi="Arial" w:cs="Arial"/>
          <w:sz w:val="24"/>
        </w:rPr>
        <w:t>Recomendaciones endoscopía…………………………………………………………..23</w:t>
      </w:r>
    </w:p>
    <w:p w14:paraId="5DF5338E" w14:textId="77777777" w:rsidR="00AD1797" w:rsidRDefault="00AD1797" w:rsidP="00E2799A">
      <w:pPr>
        <w:pStyle w:val="Autor"/>
        <w:rPr>
          <w:rFonts w:ascii="Arial" w:hAnsi="Arial" w:cs="Arial"/>
          <w:sz w:val="24"/>
        </w:rPr>
      </w:pPr>
      <w:r>
        <w:rPr>
          <w:rFonts w:ascii="Arial" w:hAnsi="Arial" w:cs="Arial"/>
          <w:sz w:val="24"/>
        </w:rPr>
        <w:t>Uso de EPP y medidas CI según área y función……………………………………...27</w:t>
      </w:r>
    </w:p>
    <w:p w14:paraId="600AC34F" w14:textId="77777777" w:rsidR="007F76DA" w:rsidRDefault="007F76DA" w:rsidP="00E2799A">
      <w:pPr>
        <w:pStyle w:val="Autor"/>
        <w:rPr>
          <w:rFonts w:ascii="Arial" w:hAnsi="Arial" w:cs="Arial"/>
          <w:sz w:val="24"/>
        </w:rPr>
      </w:pPr>
      <w:r>
        <w:rPr>
          <w:rFonts w:ascii="Arial" w:hAnsi="Arial" w:cs="Arial"/>
          <w:sz w:val="24"/>
        </w:rPr>
        <w:t>Recomendaciones quirúrgicas…………………………………………………………..29</w:t>
      </w:r>
    </w:p>
    <w:p w14:paraId="0B46092F" w14:textId="77777777" w:rsidR="007F76DA" w:rsidRDefault="00762EBE" w:rsidP="00E2799A">
      <w:pPr>
        <w:pStyle w:val="Autor"/>
        <w:rPr>
          <w:rFonts w:ascii="Arial" w:hAnsi="Arial" w:cs="Arial"/>
          <w:sz w:val="24"/>
        </w:rPr>
      </w:pPr>
      <w:r>
        <w:rPr>
          <w:rFonts w:ascii="Arial" w:hAnsi="Arial" w:cs="Arial"/>
          <w:sz w:val="24"/>
        </w:rPr>
        <w:t>Recomendaciones consultorios externos……………………………………………..38</w:t>
      </w:r>
    </w:p>
    <w:p w14:paraId="256EA5A8" w14:textId="77777777" w:rsidR="00AD1797" w:rsidRDefault="00762EBE" w:rsidP="00E2799A">
      <w:pPr>
        <w:pStyle w:val="Autor"/>
        <w:rPr>
          <w:rFonts w:ascii="Arial" w:hAnsi="Arial" w:cs="Arial"/>
          <w:sz w:val="24"/>
        </w:rPr>
      </w:pPr>
      <w:r>
        <w:rPr>
          <w:rFonts w:ascii="Arial" w:hAnsi="Arial" w:cs="Arial"/>
          <w:sz w:val="24"/>
        </w:rPr>
        <w:t>Anexo..</w:t>
      </w:r>
      <w:r w:rsidR="00AD1797">
        <w:rPr>
          <w:rFonts w:ascii="Arial" w:hAnsi="Arial" w:cs="Arial"/>
          <w:sz w:val="24"/>
        </w:rPr>
        <w:t>………………………………………………………………………………………..</w:t>
      </w:r>
      <w:r>
        <w:rPr>
          <w:rFonts w:ascii="Arial" w:hAnsi="Arial" w:cs="Arial"/>
          <w:sz w:val="24"/>
        </w:rPr>
        <w:t>40</w:t>
      </w:r>
    </w:p>
    <w:p w14:paraId="2469A372" w14:textId="77777777" w:rsidR="00AC2EA7" w:rsidRPr="00AD1797" w:rsidRDefault="00AD1797" w:rsidP="00E2799A">
      <w:pPr>
        <w:pStyle w:val="Autor"/>
        <w:rPr>
          <w:rFonts w:ascii="Arial" w:hAnsi="Arial" w:cs="Arial"/>
          <w:sz w:val="24"/>
        </w:rPr>
      </w:pPr>
      <w:r>
        <w:rPr>
          <w:rFonts w:ascii="Arial" w:hAnsi="Arial" w:cs="Arial"/>
          <w:sz w:val="24"/>
        </w:rPr>
        <w:t>Bibliografía………</w:t>
      </w:r>
      <w:r w:rsidR="0037237D">
        <w:rPr>
          <w:rFonts w:ascii="Arial" w:hAnsi="Arial" w:cs="Arial"/>
          <w:sz w:val="24"/>
        </w:rPr>
        <w:t>…………………………………………………………………………</w:t>
      </w:r>
      <w:r w:rsidR="00762EBE">
        <w:rPr>
          <w:rFonts w:ascii="Arial" w:hAnsi="Arial" w:cs="Arial"/>
          <w:sz w:val="24"/>
        </w:rPr>
        <w:t>..51</w:t>
      </w:r>
    </w:p>
    <w:p w14:paraId="72A3D3EC" w14:textId="77777777" w:rsidR="00AC2EA7" w:rsidRDefault="00AC2EA7" w:rsidP="00E2799A">
      <w:pPr>
        <w:pStyle w:val="Autor"/>
        <w:rPr>
          <w:rFonts w:ascii="Arial" w:hAnsi="Arial" w:cs="Arial"/>
          <w:sz w:val="28"/>
          <w:szCs w:val="28"/>
        </w:rPr>
      </w:pPr>
    </w:p>
    <w:p w14:paraId="0D0B940D" w14:textId="77777777" w:rsidR="00AC2EA7" w:rsidRDefault="00AC2EA7" w:rsidP="00E2799A">
      <w:pPr>
        <w:pStyle w:val="Autor"/>
        <w:rPr>
          <w:rFonts w:ascii="Arial" w:hAnsi="Arial" w:cs="Arial"/>
          <w:sz w:val="28"/>
          <w:szCs w:val="28"/>
        </w:rPr>
      </w:pPr>
    </w:p>
    <w:p w14:paraId="0E27B00A" w14:textId="77777777" w:rsidR="00AC2EA7" w:rsidRDefault="00AC2EA7" w:rsidP="00E2799A">
      <w:pPr>
        <w:pStyle w:val="Autor"/>
        <w:rPr>
          <w:rFonts w:ascii="Arial" w:hAnsi="Arial" w:cs="Arial"/>
          <w:sz w:val="28"/>
          <w:szCs w:val="28"/>
        </w:rPr>
      </w:pPr>
    </w:p>
    <w:p w14:paraId="60061E4C" w14:textId="77777777" w:rsidR="00AC2EA7" w:rsidRDefault="00AC2EA7" w:rsidP="00E2799A">
      <w:pPr>
        <w:pStyle w:val="Autor"/>
        <w:rPr>
          <w:rFonts w:ascii="Arial" w:hAnsi="Arial" w:cs="Arial"/>
          <w:sz w:val="28"/>
          <w:szCs w:val="28"/>
        </w:rPr>
      </w:pPr>
    </w:p>
    <w:p w14:paraId="44EAFD9C" w14:textId="77777777" w:rsidR="00BC3C34" w:rsidRDefault="00BC3C34" w:rsidP="00E2799A">
      <w:pPr>
        <w:pStyle w:val="Autor"/>
        <w:rPr>
          <w:rFonts w:ascii="Arial" w:hAnsi="Arial" w:cs="Arial"/>
          <w:sz w:val="28"/>
          <w:szCs w:val="28"/>
        </w:rPr>
      </w:pPr>
    </w:p>
    <w:p w14:paraId="4B94D5A5" w14:textId="77777777" w:rsidR="00BC3C34" w:rsidRDefault="00BC3C34" w:rsidP="00E2799A">
      <w:pPr>
        <w:pStyle w:val="Autor"/>
        <w:rPr>
          <w:rFonts w:ascii="Arial" w:hAnsi="Arial" w:cs="Arial"/>
          <w:sz w:val="28"/>
          <w:szCs w:val="28"/>
        </w:rPr>
      </w:pPr>
    </w:p>
    <w:p w14:paraId="3D37AD81" w14:textId="77777777" w:rsidR="00BC3C34" w:rsidRPr="009B72F3" w:rsidRDefault="00BC3C34" w:rsidP="00BC3C34">
      <w:pPr>
        <w:jc w:val="center"/>
        <w:rPr>
          <w:b/>
          <w:u w:val="single"/>
        </w:rPr>
      </w:pPr>
      <w:r w:rsidRPr="009B72F3">
        <w:rPr>
          <w:b/>
          <w:u w:val="single"/>
        </w:rPr>
        <w:lastRenderedPageBreak/>
        <w:t>COVID 19</w:t>
      </w:r>
    </w:p>
    <w:p w14:paraId="16FD292A" w14:textId="77777777" w:rsidR="00BC3C34" w:rsidRPr="0001709A" w:rsidRDefault="00BC3C34" w:rsidP="00BC3C34">
      <w:pPr>
        <w:jc w:val="both"/>
        <w:rPr>
          <w:color w:val="auto"/>
        </w:rPr>
      </w:pPr>
      <w:r w:rsidRPr="0001709A">
        <w:rPr>
          <w:color w:val="auto"/>
        </w:rPr>
        <w:t>El covid 19 que da lugar a la pandemia actual es provocada por un coronavirus</w:t>
      </w:r>
      <w:r w:rsidR="00295878">
        <w:rPr>
          <w:color w:val="auto"/>
        </w:rPr>
        <w:t>.</w:t>
      </w:r>
      <w:r w:rsidR="00F769DC">
        <w:rPr>
          <w:color w:val="auto"/>
        </w:rPr>
        <w:t xml:space="preserve"> </w:t>
      </w:r>
      <w:r w:rsidR="00295878">
        <w:rPr>
          <w:color w:val="auto"/>
        </w:rPr>
        <w:t>A</w:t>
      </w:r>
      <w:r w:rsidRPr="0001709A">
        <w:rPr>
          <w:color w:val="auto"/>
        </w:rPr>
        <w:t>l igual que otros coronavirus, la transmisión del SARS-COV-2 se produce mediante gotitas respiratorias producidas con la tos y el estornudo y a través del contacto directo e indirecto con superficies contaminadas</w:t>
      </w:r>
      <w:r w:rsidR="00295878">
        <w:rPr>
          <w:color w:val="auto"/>
        </w:rPr>
        <w:t>. También</w:t>
      </w:r>
      <w:r w:rsidRPr="0001709A">
        <w:rPr>
          <w:color w:val="auto"/>
        </w:rPr>
        <w:t xml:space="preserve"> se ha documentado eliminación viral a través de la materia fecal en algunos estudios publicados, aunque </w:t>
      </w:r>
      <w:r w:rsidR="00295878">
        <w:rPr>
          <w:color w:val="auto"/>
        </w:rPr>
        <w:t xml:space="preserve">a la fecha </w:t>
      </w:r>
      <w:r w:rsidRPr="0001709A">
        <w:rPr>
          <w:color w:val="auto"/>
        </w:rPr>
        <w:t xml:space="preserve">se desconoce el rol que cumple en la propagación del virus además de que faltan estudios como para considerarla una vía de transmisión del </w:t>
      </w:r>
      <w:r w:rsidR="00295878">
        <w:rPr>
          <w:color w:val="auto"/>
        </w:rPr>
        <w:t>COVId</w:t>
      </w:r>
      <w:r w:rsidRPr="0001709A">
        <w:rPr>
          <w:color w:val="auto"/>
        </w:rPr>
        <w:t xml:space="preserve"> 19. </w:t>
      </w:r>
    </w:p>
    <w:p w14:paraId="7E2F3DFC" w14:textId="77777777" w:rsidR="00BC3C34" w:rsidRPr="0001709A" w:rsidRDefault="00BC3C34" w:rsidP="00BC3C34">
      <w:pPr>
        <w:jc w:val="both"/>
        <w:rPr>
          <w:color w:val="auto"/>
        </w:rPr>
      </w:pPr>
      <w:r w:rsidRPr="0001709A">
        <w:rPr>
          <w:color w:val="auto"/>
        </w:rPr>
        <w:t>La contaminación ambiental juega un rol importante en la transmisión del SARS-COV-2 po</w:t>
      </w:r>
      <w:r w:rsidR="00E0488C" w:rsidRPr="0001709A">
        <w:rPr>
          <w:color w:val="auto"/>
        </w:rPr>
        <w:t>r eso la higiene hospitalaria c</w:t>
      </w:r>
      <w:r w:rsidRPr="0001709A">
        <w:rPr>
          <w:color w:val="auto"/>
        </w:rPr>
        <w:t xml:space="preserve">umple un rol fundamental en el corte de la cadena de transmisión del </w:t>
      </w:r>
      <w:r w:rsidR="00295878">
        <w:rPr>
          <w:color w:val="auto"/>
        </w:rPr>
        <w:t>COVI</w:t>
      </w:r>
      <w:r w:rsidRPr="0001709A">
        <w:rPr>
          <w:color w:val="auto"/>
        </w:rPr>
        <w:t>d 19.</w:t>
      </w:r>
    </w:p>
    <w:p w14:paraId="6957026C" w14:textId="77777777" w:rsidR="00BC3C34" w:rsidRPr="0001709A" w:rsidRDefault="00BC3C34" w:rsidP="00BC3C34">
      <w:pPr>
        <w:jc w:val="both"/>
        <w:rPr>
          <w:color w:val="auto"/>
        </w:rPr>
      </w:pPr>
      <w:r w:rsidRPr="0001709A">
        <w:rPr>
          <w:color w:val="auto"/>
        </w:rPr>
        <w:t xml:space="preserve">Las siguientes recomendaciones se desarrollaron con revisión de bibliografía que poseen validez y rigor científico, </w:t>
      </w:r>
      <w:r w:rsidR="00295878">
        <w:rPr>
          <w:color w:val="auto"/>
        </w:rPr>
        <w:t xml:space="preserve">sin embargo, </w:t>
      </w:r>
      <w:r w:rsidRPr="0001709A">
        <w:rPr>
          <w:color w:val="auto"/>
        </w:rPr>
        <w:t xml:space="preserve">debemos saber que ellas son dinámicas y que pueden ircambiando a medida que aumenta el conocimiento sobre </w:t>
      </w:r>
      <w:r w:rsidR="00295878">
        <w:rPr>
          <w:color w:val="auto"/>
        </w:rPr>
        <w:t>e</w:t>
      </w:r>
      <w:r w:rsidRPr="0001709A">
        <w:rPr>
          <w:color w:val="auto"/>
        </w:rPr>
        <w:t>sta patología tan reciente.</w:t>
      </w:r>
    </w:p>
    <w:p w14:paraId="038CAE60" w14:textId="77777777" w:rsidR="00BC3C34" w:rsidRPr="0001709A" w:rsidRDefault="00BC3C34" w:rsidP="00BC3C34">
      <w:pPr>
        <w:jc w:val="both"/>
        <w:rPr>
          <w:color w:val="auto"/>
        </w:rPr>
      </w:pPr>
      <w:r w:rsidRPr="0001709A">
        <w:rPr>
          <w:color w:val="auto"/>
        </w:rPr>
        <w:t xml:space="preserve">La transmisión interhumana está demostrada tanto a nivel poblacional como dentro de las instituciones de salud. En un estudio descriptivo de casos en Wuhan, la transmisión </w:t>
      </w:r>
      <w:r w:rsidR="00295878">
        <w:rPr>
          <w:color w:val="auto"/>
        </w:rPr>
        <w:t xml:space="preserve">dentro del </w:t>
      </w:r>
      <w:r w:rsidRPr="0001709A">
        <w:rPr>
          <w:color w:val="auto"/>
        </w:rPr>
        <w:t>nosocomi</w:t>
      </w:r>
      <w:r w:rsidR="00295878">
        <w:rPr>
          <w:color w:val="auto"/>
        </w:rPr>
        <w:t>o</w:t>
      </w:r>
      <w:r w:rsidRPr="0001709A">
        <w:rPr>
          <w:color w:val="auto"/>
        </w:rPr>
        <w:t xml:space="preserve"> se atribuyó al 42% de los casos la mayoría de los cuales eran personal de salud (PS). Por lo tanto</w:t>
      </w:r>
      <w:r w:rsidR="00295878">
        <w:rPr>
          <w:color w:val="auto"/>
        </w:rPr>
        <w:t>,</w:t>
      </w:r>
      <w:r w:rsidRPr="0001709A">
        <w:rPr>
          <w:color w:val="auto"/>
        </w:rPr>
        <w:t xml:space="preserve"> es necesario tener un entr</w:t>
      </w:r>
      <w:r w:rsidR="00295878">
        <w:rPr>
          <w:color w:val="auto"/>
        </w:rPr>
        <w:t>en</w:t>
      </w:r>
      <w:r w:rsidRPr="0001709A">
        <w:rPr>
          <w:color w:val="auto"/>
        </w:rPr>
        <w:t xml:space="preserve">amiento en la colocación y extracción de lo EPP. De ello dependerá no contagiarnos y por ende no contagiar a otros. </w:t>
      </w:r>
    </w:p>
    <w:p w14:paraId="3DEEC669" w14:textId="77777777" w:rsidR="00BC3C34" w:rsidRDefault="00BC3C34" w:rsidP="00E2799A">
      <w:pPr>
        <w:pStyle w:val="Autor"/>
        <w:rPr>
          <w:rFonts w:ascii="Arial" w:hAnsi="Arial" w:cs="Arial"/>
          <w:sz w:val="28"/>
          <w:szCs w:val="28"/>
        </w:rPr>
      </w:pPr>
    </w:p>
    <w:p w14:paraId="3656B9AB" w14:textId="77777777" w:rsidR="00BC3C34" w:rsidRDefault="00BC3C34" w:rsidP="00E2799A">
      <w:pPr>
        <w:pStyle w:val="Autor"/>
        <w:rPr>
          <w:rFonts w:ascii="Arial" w:hAnsi="Arial" w:cs="Arial"/>
          <w:sz w:val="28"/>
          <w:szCs w:val="28"/>
        </w:rPr>
      </w:pPr>
    </w:p>
    <w:p w14:paraId="45FB0818" w14:textId="77777777" w:rsidR="00BC3C34" w:rsidRDefault="00BC3C34" w:rsidP="00E2799A">
      <w:pPr>
        <w:pStyle w:val="Autor"/>
        <w:rPr>
          <w:rFonts w:ascii="Arial" w:hAnsi="Arial" w:cs="Arial"/>
          <w:sz w:val="28"/>
          <w:szCs w:val="28"/>
        </w:rPr>
      </w:pPr>
    </w:p>
    <w:p w14:paraId="6EE3BDF6" w14:textId="202F0176" w:rsidR="004D5E32" w:rsidRDefault="004D5E32" w:rsidP="00E2799A">
      <w:pPr>
        <w:pStyle w:val="Autor"/>
        <w:rPr>
          <w:rFonts w:ascii="Arial" w:hAnsi="Arial" w:cs="Arial"/>
          <w:sz w:val="28"/>
          <w:szCs w:val="28"/>
        </w:rPr>
      </w:pPr>
      <w:r>
        <w:rPr>
          <w:rFonts w:ascii="Arial" w:hAnsi="Arial" w:cs="Arial"/>
          <w:sz w:val="28"/>
          <w:szCs w:val="28"/>
        </w:rPr>
        <w:t>Revisión 1: 02 de junio 2020.</w:t>
      </w:r>
    </w:p>
    <w:p w14:paraId="049F31CB" w14:textId="5D805AFA" w:rsidR="00AC2EA7" w:rsidRDefault="004D5E32" w:rsidP="00E2799A">
      <w:pPr>
        <w:pStyle w:val="Autor"/>
        <w:rPr>
          <w:rFonts w:ascii="Arial" w:hAnsi="Arial" w:cs="Arial"/>
          <w:sz w:val="28"/>
          <w:szCs w:val="28"/>
        </w:rPr>
      </w:pPr>
      <w:r>
        <w:rPr>
          <w:rFonts w:ascii="Arial" w:hAnsi="Arial" w:cs="Arial"/>
          <w:sz w:val="28"/>
          <w:szCs w:val="28"/>
        </w:rPr>
        <w:t xml:space="preserve">Todas las revisiones y/o actualizaciones se encuentran resaltadas en amarillo. </w:t>
      </w:r>
    </w:p>
    <w:p w14:paraId="53128261" w14:textId="77777777" w:rsidR="00AC2EA7" w:rsidRDefault="00AC2EA7" w:rsidP="00E2799A">
      <w:pPr>
        <w:pStyle w:val="Autor"/>
        <w:rPr>
          <w:rFonts w:ascii="Arial" w:hAnsi="Arial" w:cs="Arial"/>
          <w:sz w:val="28"/>
          <w:szCs w:val="28"/>
        </w:rPr>
      </w:pPr>
    </w:p>
    <w:p w14:paraId="62486C05" w14:textId="77777777" w:rsidR="00AC2EA7" w:rsidRDefault="00AC2EA7" w:rsidP="00E2799A">
      <w:pPr>
        <w:pStyle w:val="Autor"/>
        <w:rPr>
          <w:rFonts w:ascii="Arial" w:hAnsi="Arial" w:cs="Arial"/>
          <w:sz w:val="28"/>
          <w:szCs w:val="28"/>
        </w:rPr>
      </w:pPr>
    </w:p>
    <w:p w14:paraId="4101652C" w14:textId="77777777" w:rsidR="00AC2EA7" w:rsidRPr="0001709A" w:rsidRDefault="00AC2EA7" w:rsidP="00E2799A">
      <w:pPr>
        <w:pStyle w:val="Autor"/>
        <w:rPr>
          <w:rFonts w:ascii="Arial" w:hAnsi="Arial" w:cs="Arial"/>
          <w:sz w:val="28"/>
          <w:szCs w:val="28"/>
        </w:rPr>
      </w:pPr>
    </w:p>
    <w:p w14:paraId="3A84F2AE" w14:textId="77777777" w:rsidR="00AC2EA7" w:rsidRPr="0001709A" w:rsidRDefault="00E0488C" w:rsidP="003D0250">
      <w:pPr>
        <w:pStyle w:val="Autor"/>
        <w:jc w:val="center"/>
        <w:rPr>
          <w:rFonts w:cs="Arial"/>
          <w:sz w:val="28"/>
          <w:szCs w:val="28"/>
          <w:u w:val="single"/>
        </w:rPr>
      </w:pPr>
      <w:bookmarkStart w:id="0" w:name="_GoBack"/>
      <w:bookmarkEnd w:id="0"/>
      <w:r w:rsidRPr="0001709A">
        <w:rPr>
          <w:rFonts w:cs="Arial"/>
          <w:sz w:val="28"/>
          <w:szCs w:val="28"/>
          <w:u w:val="single"/>
        </w:rPr>
        <w:lastRenderedPageBreak/>
        <w:t>Medidas de protección personal, EPP (elementos de protección personal) Covid</w:t>
      </w:r>
      <w:r w:rsidR="0001709A" w:rsidRPr="0001709A">
        <w:rPr>
          <w:rFonts w:cs="Arial"/>
          <w:sz w:val="28"/>
          <w:szCs w:val="28"/>
          <w:u w:val="single"/>
        </w:rPr>
        <w:t>-</w:t>
      </w:r>
      <w:r w:rsidRPr="0001709A">
        <w:rPr>
          <w:rFonts w:cs="Arial"/>
          <w:sz w:val="28"/>
          <w:szCs w:val="28"/>
          <w:u w:val="single"/>
        </w:rPr>
        <w:t>19</w:t>
      </w:r>
    </w:p>
    <w:p w14:paraId="4DDBEF00" w14:textId="77777777" w:rsidR="003D0250" w:rsidRPr="0001709A" w:rsidRDefault="003D0250" w:rsidP="003D0250">
      <w:pPr>
        <w:pStyle w:val="Autor"/>
        <w:jc w:val="center"/>
        <w:rPr>
          <w:rFonts w:cs="Arial"/>
          <w:sz w:val="24"/>
          <w:u w:val="single"/>
        </w:rPr>
      </w:pPr>
    </w:p>
    <w:p w14:paraId="5563B041" w14:textId="77777777" w:rsidR="00E0488C" w:rsidRPr="0001709A" w:rsidRDefault="00E0488C" w:rsidP="00E2799A">
      <w:pPr>
        <w:pStyle w:val="Autor"/>
        <w:rPr>
          <w:rFonts w:cs="Arial"/>
          <w:sz w:val="24"/>
        </w:rPr>
      </w:pPr>
      <w:r w:rsidRPr="0001709A">
        <w:rPr>
          <w:rFonts w:cs="Arial"/>
          <w:sz w:val="24"/>
        </w:rPr>
        <w:t>Los elementos de protección personal cumplen la función principal en la ruptura de la cadena de transmisión de la infección. Seg</w:t>
      </w:r>
      <w:r w:rsidR="0001709A" w:rsidRPr="0001709A">
        <w:rPr>
          <w:rFonts w:cs="Arial"/>
          <w:sz w:val="24"/>
        </w:rPr>
        <w:t>ún OMS, OPS, CDC,</w:t>
      </w:r>
      <w:r w:rsidRPr="0001709A">
        <w:rPr>
          <w:rFonts w:cs="Arial"/>
          <w:sz w:val="24"/>
        </w:rPr>
        <w:t xml:space="preserve"> Ministe</w:t>
      </w:r>
      <w:r w:rsidR="0001709A" w:rsidRPr="0001709A">
        <w:rPr>
          <w:rFonts w:cs="Arial"/>
          <w:sz w:val="24"/>
        </w:rPr>
        <w:t xml:space="preserve">rio de salud de la Nación y </w:t>
      </w:r>
      <w:r w:rsidRPr="0001709A">
        <w:rPr>
          <w:rFonts w:cs="Arial"/>
          <w:sz w:val="24"/>
        </w:rPr>
        <w:t>Minister</w:t>
      </w:r>
      <w:r w:rsidR="0001709A" w:rsidRPr="0001709A">
        <w:rPr>
          <w:rFonts w:cs="Arial"/>
          <w:sz w:val="24"/>
        </w:rPr>
        <w:t xml:space="preserve">io de la provincia de Neuquén, los </w:t>
      </w:r>
      <w:r w:rsidRPr="0001709A">
        <w:rPr>
          <w:rFonts w:cs="Arial"/>
          <w:sz w:val="24"/>
        </w:rPr>
        <w:t>elementos de protección personal son:</w:t>
      </w:r>
    </w:p>
    <w:p w14:paraId="3461D779" w14:textId="77777777" w:rsidR="00E0488C" w:rsidRPr="0001709A" w:rsidRDefault="00E0488C" w:rsidP="00E2799A">
      <w:pPr>
        <w:pStyle w:val="Autor"/>
        <w:rPr>
          <w:rFonts w:cs="Arial"/>
          <w:sz w:val="24"/>
        </w:rPr>
      </w:pPr>
    </w:p>
    <w:p w14:paraId="31EAB907" w14:textId="77777777" w:rsidR="00E0488C" w:rsidRPr="009944A2" w:rsidRDefault="00E0488C" w:rsidP="009016FB">
      <w:pPr>
        <w:pStyle w:val="Autor"/>
        <w:numPr>
          <w:ilvl w:val="0"/>
          <w:numId w:val="11"/>
        </w:numPr>
        <w:rPr>
          <w:rFonts w:cs="Arial"/>
          <w:sz w:val="24"/>
        </w:rPr>
      </w:pPr>
      <w:r w:rsidRPr="009944A2">
        <w:rPr>
          <w:rFonts w:cs="Arial"/>
          <w:sz w:val="24"/>
        </w:rPr>
        <w:t xml:space="preserve">Higiene de manos </w:t>
      </w:r>
    </w:p>
    <w:p w14:paraId="68FFA876" w14:textId="77777777" w:rsidR="00E0488C" w:rsidRPr="009944A2" w:rsidRDefault="60C2E141" w:rsidP="60C2E141">
      <w:pPr>
        <w:pStyle w:val="Autor"/>
        <w:numPr>
          <w:ilvl w:val="0"/>
          <w:numId w:val="11"/>
        </w:numPr>
        <w:rPr>
          <w:rFonts w:cs="Arial"/>
          <w:sz w:val="24"/>
        </w:rPr>
      </w:pPr>
      <w:r w:rsidRPr="009944A2">
        <w:rPr>
          <w:rFonts w:cs="Arial"/>
          <w:sz w:val="24"/>
        </w:rPr>
        <w:t>Camisolín descartable</w:t>
      </w:r>
    </w:p>
    <w:p w14:paraId="76E45954" w14:textId="77777777" w:rsidR="00E0488C" w:rsidRPr="009944A2" w:rsidRDefault="00E0488C" w:rsidP="009016FB">
      <w:pPr>
        <w:pStyle w:val="Autor"/>
        <w:numPr>
          <w:ilvl w:val="0"/>
          <w:numId w:val="11"/>
        </w:numPr>
        <w:rPr>
          <w:rFonts w:cs="Arial"/>
          <w:sz w:val="24"/>
        </w:rPr>
      </w:pPr>
      <w:r w:rsidRPr="009944A2">
        <w:rPr>
          <w:rFonts w:cs="Arial"/>
          <w:sz w:val="24"/>
        </w:rPr>
        <w:t>Barbijo Quirúrgico y barbijo de alta eficiencia dependiendo el procedimiento que se va a realizar.</w:t>
      </w:r>
    </w:p>
    <w:p w14:paraId="5BD69337" w14:textId="77777777" w:rsidR="00E0488C" w:rsidRPr="009944A2" w:rsidRDefault="00E0488C" w:rsidP="009016FB">
      <w:pPr>
        <w:pStyle w:val="Autor"/>
        <w:numPr>
          <w:ilvl w:val="0"/>
          <w:numId w:val="11"/>
        </w:numPr>
        <w:rPr>
          <w:rFonts w:cs="Arial"/>
          <w:sz w:val="24"/>
        </w:rPr>
      </w:pPr>
      <w:r w:rsidRPr="009944A2">
        <w:rPr>
          <w:rFonts w:cs="Arial"/>
          <w:sz w:val="24"/>
        </w:rPr>
        <w:t>Guantes descartables</w:t>
      </w:r>
    </w:p>
    <w:p w14:paraId="5679819F" w14:textId="77777777" w:rsidR="003568E2" w:rsidRPr="009944A2" w:rsidRDefault="00E0488C" w:rsidP="009016FB">
      <w:pPr>
        <w:pStyle w:val="Autor"/>
        <w:numPr>
          <w:ilvl w:val="0"/>
          <w:numId w:val="11"/>
        </w:numPr>
        <w:rPr>
          <w:rFonts w:cs="Arial"/>
          <w:sz w:val="24"/>
        </w:rPr>
      </w:pPr>
      <w:r w:rsidRPr="009944A2">
        <w:rPr>
          <w:rFonts w:cs="Arial"/>
          <w:sz w:val="24"/>
        </w:rPr>
        <w:t xml:space="preserve">Antiparras </w:t>
      </w:r>
    </w:p>
    <w:p w14:paraId="690DEEBB" w14:textId="77777777" w:rsidR="003568E2" w:rsidRPr="009944A2" w:rsidRDefault="00E0488C" w:rsidP="009016FB">
      <w:pPr>
        <w:pStyle w:val="Autor"/>
        <w:numPr>
          <w:ilvl w:val="0"/>
          <w:numId w:val="11"/>
        </w:numPr>
        <w:rPr>
          <w:rFonts w:cs="Arial"/>
          <w:sz w:val="24"/>
        </w:rPr>
      </w:pPr>
      <w:r w:rsidRPr="009944A2">
        <w:rPr>
          <w:rFonts w:cs="Arial"/>
          <w:sz w:val="24"/>
        </w:rPr>
        <w:t>Máscara facial</w:t>
      </w:r>
    </w:p>
    <w:p w14:paraId="52D7AB70" w14:textId="77777777" w:rsidR="00E0488C" w:rsidRPr="009944A2" w:rsidRDefault="00E0488C" w:rsidP="009016FB">
      <w:pPr>
        <w:pStyle w:val="Autor"/>
        <w:numPr>
          <w:ilvl w:val="0"/>
          <w:numId w:val="11"/>
        </w:numPr>
        <w:rPr>
          <w:rFonts w:cs="Arial"/>
          <w:sz w:val="24"/>
        </w:rPr>
      </w:pPr>
      <w:r w:rsidRPr="009944A2">
        <w:rPr>
          <w:rFonts w:cs="Arial"/>
          <w:sz w:val="24"/>
        </w:rPr>
        <w:t>Gorro (opcional)</w:t>
      </w:r>
    </w:p>
    <w:p w14:paraId="3CF2D8B6" w14:textId="77777777" w:rsidR="00E0488C" w:rsidRDefault="00E0488C" w:rsidP="00E2799A">
      <w:pPr>
        <w:pStyle w:val="Autor"/>
        <w:rPr>
          <w:rFonts w:ascii="Arial" w:hAnsi="Arial" w:cs="Arial"/>
          <w:sz w:val="28"/>
          <w:szCs w:val="28"/>
        </w:rPr>
      </w:pPr>
    </w:p>
    <w:p w14:paraId="0FB78278" w14:textId="77777777" w:rsidR="00AC2EA7" w:rsidRDefault="003568E2" w:rsidP="00E2799A">
      <w:pPr>
        <w:pStyle w:val="Autor"/>
        <w:rPr>
          <w:rFonts w:ascii="Arial" w:hAnsi="Arial" w:cs="Arial"/>
          <w:sz w:val="28"/>
          <w:szCs w:val="28"/>
        </w:rPr>
      </w:pPr>
      <w:r w:rsidRPr="003568E2">
        <w:rPr>
          <w:rFonts w:ascii="Arial" w:hAnsi="Arial" w:cs="Arial"/>
          <w:noProof/>
          <w:sz w:val="28"/>
          <w:szCs w:val="28"/>
          <w:lang w:eastAsia="es-ES"/>
        </w:rPr>
        <w:drawing>
          <wp:inline distT="0" distB="0" distL="0" distR="0" wp14:anchorId="35D6EF50" wp14:editId="07777777">
            <wp:extent cx="2370467" cy="980346"/>
            <wp:effectExtent l="19050" t="0" r="0" b="0"/>
            <wp:docPr id="12" name="Imagen 1" descr="RESPIRADOR DE PARTICULAS 1870 N95 x20 3M - Balphin Medicals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IRADOR DE PARTICULAS 1870 N95 x20 3M - Balphin Medicals SA"/>
                    <pic:cNvPicPr>
                      <a:picLocks noChangeAspect="1" noChangeArrowheads="1"/>
                    </pic:cNvPicPr>
                  </pic:nvPicPr>
                  <pic:blipFill>
                    <a:blip r:embed="rId15"/>
                    <a:srcRect/>
                    <a:stretch>
                      <a:fillRect/>
                    </a:stretch>
                  </pic:blipFill>
                  <pic:spPr bwMode="auto">
                    <a:xfrm>
                      <a:off x="0" y="0"/>
                      <a:ext cx="2370761" cy="980468"/>
                    </a:xfrm>
                    <a:prstGeom prst="rect">
                      <a:avLst/>
                    </a:prstGeom>
                    <a:noFill/>
                    <a:ln w="9525">
                      <a:noFill/>
                      <a:miter lim="800000"/>
                      <a:headEnd/>
                      <a:tailEnd/>
                    </a:ln>
                  </pic:spPr>
                </pic:pic>
              </a:graphicData>
            </a:graphic>
          </wp:inline>
        </w:drawing>
      </w:r>
      <w:r w:rsidRPr="003568E2">
        <w:rPr>
          <w:rFonts w:ascii="Arial" w:hAnsi="Arial" w:cs="Arial"/>
          <w:noProof/>
          <w:sz w:val="28"/>
          <w:szCs w:val="28"/>
          <w:lang w:eastAsia="es-ES"/>
        </w:rPr>
        <w:drawing>
          <wp:inline distT="0" distB="0" distL="0" distR="0" wp14:anchorId="71D03670" wp14:editId="07777777">
            <wp:extent cx="1896014" cy="1121434"/>
            <wp:effectExtent l="19050" t="0" r="8986" b="0"/>
            <wp:docPr id="13" name="Imagen 4" descr="protector cara descartable medida chica mascara f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tector cara descartable medida chica mascara facial"/>
                    <pic:cNvPicPr>
                      <a:picLocks noChangeAspect="1" noChangeArrowheads="1"/>
                    </pic:cNvPicPr>
                  </pic:nvPicPr>
                  <pic:blipFill>
                    <a:blip r:embed="rId16"/>
                    <a:srcRect/>
                    <a:stretch>
                      <a:fillRect/>
                    </a:stretch>
                  </pic:blipFill>
                  <pic:spPr bwMode="auto">
                    <a:xfrm>
                      <a:off x="0" y="0"/>
                      <a:ext cx="1894902" cy="1120776"/>
                    </a:xfrm>
                    <a:prstGeom prst="rect">
                      <a:avLst/>
                    </a:prstGeom>
                    <a:noFill/>
                    <a:ln w="9525">
                      <a:noFill/>
                      <a:miter lim="800000"/>
                      <a:headEnd/>
                      <a:tailEnd/>
                    </a:ln>
                  </pic:spPr>
                </pic:pic>
              </a:graphicData>
            </a:graphic>
          </wp:inline>
        </w:drawing>
      </w:r>
      <w:r w:rsidR="00E1236A" w:rsidRPr="00E1236A">
        <w:rPr>
          <w:rFonts w:ascii="Arial" w:hAnsi="Arial" w:cs="Arial"/>
          <w:noProof/>
          <w:sz w:val="28"/>
          <w:szCs w:val="28"/>
          <w:lang w:eastAsia="es-ES"/>
        </w:rPr>
        <w:drawing>
          <wp:inline distT="0" distB="0" distL="0" distR="0" wp14:anchorId="0247AA66" wp14:editId="07777777">
            <wp:extent cx="4811116" cy="2579298"/>
            <wp:effectExtent l="19050" t="0" r="8534" b="0"/>
            <wp:docPr id="8" name="Imagen 1" descr="Mario Abed в Twitter: &quot;Desde el gobierno provincial trabajam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 Abed в Twitter: &quot;Desde el gobierno provincial trabajamos ..."/>
                    <pic:cNvPicPr>
                      <a:picLocks noChangeAspect="1" noChangeArrowheads="1"/>
                    </pic:cNvPicPr>
                  </pic:nvPicPr>
                  <pic:blipFill>
                    <a:blip r:embed="rId17"/>
                    <a:srcRect l="8757" t="38081" r="4299" b="12294"/>
                    <a:stretch>
                      <a:fillRect/>
                    </a:stretch>
                  </pic:blipFill>
                  <pic:spPr bwMode="auto">
                    <a:xfrm>
                      <a:off x="0" y="0"/>
                      <a:ext cx="4811118" cy="2579299"/>
                    </a:xfrm>
                    <a:prstGeom prst="rect">
                      <a:avLst/>
                    </a:prstGeom>
                    <a:noFill/>
                    <a:ln w="9525">
                      <a:noFill/>
                      <a:miter lim="800000"/>
                      <a:headEnd/>
                      <a:tailEnd/>
                    </a:ln>
                  </pic:spPr>
                </pic:pic>
              </a:graphicData>
            </a:graphic>
          </wp:inline>
        </w:drawing>
      </w:r>
    </w:p>
    <w:p w14:paraId="1FC39945" w14:textId="77777777" w:rsidR="00AC2EA7" w:rsidRDefault="00AC2EA7" w:rsidP="00E2799A">
      <w:pPr>
        <w:pStyle w:val="Autor"/>
        <w:rPr>
          <w:rFonts w:ascii="Arial" w:hAnsi="Arial" w:cs="Arial"/>
          <w:sz w:val="28"/>
          <w:szCs w:val="28"/>
        </w:rPr>
      </w:pPr>
    </w:p>
    <w:p w14:paraId="0562CB0E" w14:textId="77777777" w:rsidR="000623A8" w:rsidRDefault="000623A8" w:rsidP="0001709A">
      <w:pPr>
        <w:pStyle w:val="Autor"/>
        <w:jc w:val="center"/>
        <w:rPr>
          <w:rFonts w:cs="Arial"/>
          <w:sz w:val="28"/>
          <w:szCs w:val="28"/>
          <w:u w:val="single"/>
        </w:rPr>
      </w:pPr>
    </w:p>
    <w:p w14:paraId="34CE0A41" w14:textId="77777777" w:rsidR="000623A8" w:rsidRDefault="000623A8" w:rsidP="0001709A">
      <w:pPr>
        <w:pStyle w:val="Autor"/>
        <w:jc w:val="center"/>
        <w:rPr>
          <w:rFonts w:cs="Arial"/>
          <w:sz w:val="28"/>
          <w:szCs w:val="28"/>
          <w:u w:val="single"/>
        </w:rPr>
      </w:pPr>
    </w:p>
    <w:p w14:paraId="38B6CC90" w14:textId="77777777" w:rsidR="00AC2EA7" w:rsidRPr="0001709A" w:rsidRDefault="003D0250" w:rsidP="0001709A">
      <w:pPr>
        <w:pStyle w:val="Autor"/>
        <w:jc w:val="center"/>
        <w:rPr>
          <w:rFonts w:cs="Arial"/>
          <w:sz w:val="28"/>
          <w:szCs w:val="28"/>
          <w:u w:val="single"/>
        </w:rPr>
      </w:pPr>
      <w:r w:rsidRPr="0001709A">
        <w:rPr>
          <w:rFonts w:cs="Arial"/>
          <w:sz w:val="28"/>
          <w:szCs w:val="28"/>
          <w:u w:val="single"/>
        </w:rPr>
        <w:t>Secuencia de colocación de EPP</w:t>
      </w:r>
      <w:r w:rsidR="003568E2" w:rsidRPr="0001709A">
        <w:rPr>
          <w:rFonts w:cs="Arial"/>
          <w:sz w:val="28"/>
          <w:szCs w:val="28"/>
          <w:u w:val="single"/>
        </w:rPr>
        <w:t>. Paciente con sospecha o confirmación de COVID 19</w:t>
      </w:r>
    </w:p>
    <w:p w14:paraId="62EBF3C5" w14:textId="77777777" w:rsidR="003568E2" w:rsidRDefault="003568E2" w:rsidP="00E2799A">
      <w:pPr>
        <w:pStyle w:val="Autor"/>
        <w:rPr>
          <w:rFonts w:ascii="Arial" w:hAnsi="Arial" w:cs="Arial"/>
          <w:sz w:val="24"/>
          <w:u w:val="single"/>
        </w:rPr>
      </w:pPr>
    </w:p>
    <w:p w14:paraId="6D98A12B" w14:textId="77777777" w:rsidR="003568E2" w:rsidRPr="003568E2" w:rsidRDefault="003568E2" w:rsidP="00E2799A">
      <w:pPr>
        <w:pStyle w:val="Autor"/>
        <w:rPr>
          <w:rFonts w:ascii="Arial" w:hAnsi="Arial" w:cs="Arial"/>
          <w:b w:val="0"/>
          <w:sz w:val="24"/>
        </w:rPr>
      </w:pPr>
      <w:r w:rsidRPr="003568E2">
        <w:rPr>
          <w:rFonts w:ascii="Arial" w:hAnsi="Arial" w:cs="Arial"/>
          <w:b w:val="0"/>
          <w:noProof/>
          <w:sz w:val="24"/>
          <w:lang w:eastAsia="es-ES"/>
        </w:rPr>
        <w:drawing>
          <wp:inline distT="0" distB="0" distL="0" distR="0" wp14:anchorId="616BD672" wp14:editId="07777777">
            <wp:extent cx="5139546" cy="6090249"/>
            <wp:effectExtent l="247650" t="209550" r="232554" b="158151"/>
            <wp:docPr id="15" name="Imagen 7" descr="https://www.argentina.gob.ar/sites/default/files/recomendaciones-epp-ima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rgentina.gob.ar/sites/default/files/recomendaciones-epp-imagen2.jpg"/>
                    <pic:cNvPicPr>
                      <a:picLocks noChangeAspect="1" noChangeArrowheads="1"/>
                    </pic:cNvPicPr>
                  </pic:nvPicPr>
                  <pic:blipFill>
                    <a:blip r:embed="rId18"/>
                    <a:srcRect/>
                    <a:stretch>
                      <a:fillRect/>
                    </a:stretch>
                  </pic:blipFill>
                  <pic:spPr bwMode="auto">
                    <a:xfrm>
                      <a:off x="0" y="0"/>
                      <a:ext cx="5143294" cy="60946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14C5148" w14:textId="77777777" w:rsidR="003568E2" w:rsidRPr="0001709A" w:rsidRDefault="009944A2" w:rsidP="00E2799A">
      <w:pPr>
        <w:pStyle w:val="Autor"/>
        <w:rPr>
          <w:rFonts w:cs="Arial"/>
          <w:b w:val="0"/>
          <w:sz w:val="24"/>
        </w:rPr>
      </w:pPr>
      <w:r>
        <w:rPr>
          <w:rFonts w:cs="Arial"/>
          <w:b w:val="0"/>
          <w:sz w:val="24"/>
        </w:rPr>
        <w:t xml:space="preserve">En el paso 4: Si usa N95 de alta eficiencia deberá protegerlo sí o sí con máscara facial </w:t>
      </w:r>
      <w:r w:rsidR="003568E2" w:rsidRPr="0001709A">
        <w:rPr>
          <w:rFonts w:cs="Arial"/>
          <w:b w:val="0"/>
          <w:sz w:val="24"/>
        </w:rPr>
        <w:t>(porq</w:t>
      </w:r>
      <w:r>
        <w:rPr>
          <w:rFonts w:cs="Arial"/>
          <w:b w:val="0"/>
          <w:sz w:val="24"/>
        </w:rPr>
        <w:t xml:space="preserve">ue protege al barbijo de </w:t>
      </w:r>
      <w:r w:rsidR="003568E2" w:rsidRPr="0001709A">
        <w:rPr>
          <w:rFonts w:cs="Arial"/>
          <w:b w:val="0"/>
          <w:sz w:val="24"/>
        </w:rPr>
        <w:t>alta eficiencia.)</w:t>
      </w:r>
    </w:p>
    <w:p w14:paraId="2946DB82" w14:textId="77777777" w:rsidR="0001709A" w:rsidRPr="003568E2" w:rsidRDefault="0001709A" w:rsidP="0001709A">
      <w:pPr>
        <w:pStyle w:val="Autor"/>
        <w:jc w:val="right"/>
        <w:rPr>
          <w:rFonts w:ascii="Arial" w:hAnsi="Arial" w:cs="Arial"/>
          <w:sz w:val="20"/>
          <w:szCs w:val="20"/>
          <w:u w:val="single"/>
        </w:rPr>
      </w:pPr>
    </w:p>
    <w:p w14:paraId="5997CC1D" w14:textId="77777777" w:rsidR="003568E2" w:rsidRDefault="003568E2" w:rsidP="00E2799A">
      <w:pPr>
        <w:pStyle w:val="Autor"/>
        <w:rPr>
          <w:rFonts w:ascii="Arial" w:hAnsi="Arial" w:cs="Arial"/>
          <w:sz w:val="24"/>
          <w:u w:val="single"/>
        </w:rPr>
      </w:pPr>
    </w:p>
    <w:p w14:paraId="642C2F62" w14:textId="77777777" w:rsidR="00E1236A" w:rsidRPr="0001709A" w:rsidRDefault="003568E2" w:rsidP="003D0250">
      <w:pPr>
        <w:pStyle w:val="Autor"/>
        <w:jc w:val="center"/>
        <w:rPr>
          <w:rFonts w:cs="Arial"/>
          <w:sz w:val="28"/>
          <w:szCs w:val="28"/>
          <w:u w:val="single"/>
        </w:rPr>
      </w:pPr>
      <w:r w:rsidRPr="003D0250">
        <w:rPr>
          <w:rFonts w:ascii="Arial" w:hAnsi="Arial" w:cs="Arial"/>
          <w:sz w:val="28"/>
          <w:szCs w:val="28"/>
          <w:u w:val="single"/>
        </w:rPr>
        <w:lastRenderedPageBreak/>
        <w:t>S</w:t>
      </w:r>
      <w:r w:rsidRPr="0001709A">
        <w:rPr>
          <w:rFonts w:cs="Arial"/>
          <w:sz w:val="28"/>
          <w:szCs w:val="28"/>
          <w:u w:val="single"/>
        </w:rPr>
        <w:t>ecuencia</w:t>
      </w:r>
      <w:r w:rsidR="003D0250" w:rsidRPr="0001709A">
        <w:rPr>
          <w:rFonts w:cs="Arial"/>
          <w:sz w:val="28"/>
          <w:szCs w:val="28"/>
          <w:u w:val="single"/>
        </w:rPr>
        <w:t xml:space="preserve"> de retiro de EPP. Paciente con sospecha o confirmación </w:t>
      </w:r>
      <w:r w:rsidR="00684B64">
        <w:rPr>
          <w:rFonts w:cs="Arial"/>
          <w:sz w:val="28"/>
          <w:szCs w:val="28"/>
          <w:u w:val="single"/>
        </w:rPr>
        <w:t>COVId</w:t>
      </w:r>
      <w:r w:rsidR="003D0250" w:rsidRPr="0001709A">
        <w:rPr>
          <w:rFonts w:cs="Arial"/>
          <w:sz w:val="28"/>
          <w:szCs w:val="28"/>
          <w:u w:val="single"/>
        </w:rPr>
        <w:t xml:space="preserve"> 19.</w:t>
      </w:r>
    </w:p>
    <w:p w14:paraId="110FFD37" w14:textId="77777777" w:rsidR="00E1236A" w:rsidRDefault="00E1236A" w:rsidP="00E2799A">
      <w:pPr>
        <w:pStyle w:val="Autor"/>
        <w:rPr>
          <w:rFonts w:ascii="Arial" w:hAnsi="Arial" w:cs="Arial"/>
          <w:sz w:val="28"/>
          <w:szCs w:val="28"/>
        </w:rPr>
      </w:pPr>
    </w:p>
    <w:p w14:paraId="083F6698" w14:textId="77777777" w:rsidR="003568E2" w:rsidRPr="0001709A" w:rsidRDefault="003568E2" w:rsidP="003568E2">
      <w:pPr>
        <w:shd w:val="clear" w:color="auto" w:fill="F2F3F4"/>
        <w:spacing w:after="326" w:line="240" w:lineRule="auto"/>
        <w:rPr>
          <w:rFonts w:eastAsia="Times New Roman" w:cs="Times New Roman"/>
          <w:color w:val="333333"/>
          <w:lang w:val="es-AR" w:eastAsia="es-AR"/>
        </w:rPr>
      </w:pPr>
      <w:r w:rsidRPr="0001709A">
        <w:rPr>
          <w:rFonts w:eastAsia="Times New Roman" w:cs="Times New Roman"/>
          <w:b/>
          <w:bCs/>
          <w:color w:val="333333"/>
          <w:lang w:val="es-AR" w:eastAsia="es-AR"/>
        </w:rPr>
        <w:t>El orden de retiro adecuado debe ser la siguiente</w:t>
      </w:r>
      <w:r w:rsidRPr="0001709A">
        <w:rPr>
          <w:rFonts w:eastAsia="Times New Roman" w:cs="Times New Roman"/>
          <w:color w:val="333333"/>
          <w:lang w:val="es-AR" w:eastAsia="es-AR"/>
        </w:rPr>
        <w:t>:</w:t>
      </w:r>
    </w:p>
    <w:p w14:paraId="52D9F290" w14:textId="77777777" w:rsidR="003568E2" w:rsidRPr="0001709A" w:rsidRDefault="60C2E141" w:rsidP="009016FB">
      <w:pPr>
        <w:numPr>
          <w:ilvl w:val="0"/>
          <w:numId w:val="12"/>
        </w:numPr>
        <w:shd w:val="clear" w:color="auto" w:fill="F2F3F4"/>
        <w:spacing w:after="204" w:line="326" w:lineRule="atLeast"/>
        <w:rPr>
          <w:rFonts w:eastAsia="Times New Roman" w:cs="Times New Roman"/>
          <w:color w:val="333333"/>
          <w:lang w:val="es-AR" w:eastAsia="es-AR"/>
        </w:rPr>
      </w:pPr>
      <w:r w:rsidRPr="60C2E141">
        <w:rPr>
          <w:rFonts w:eastAsia="Times New Roman" w:cs="Times New Roman"/>
          <w:color w:val="333333"/>
          <w:lang w:val="es-AR" w:eastAsia="es-AR"/>
        </w:rPr>
        <w:t>Retirar el camisolín y descartarlo en bolsa roja</w:t>
      </w:r>
    </w:p>
    <w:p w14:paraId="17CB554A" w14:textId="77777777" w:rsidR="003568E2" w:rsidRPr="0001709A" w:rsidRDefault="0037237D" w:rsidP="009016FB">
      <w:pPr>
        <w:numPr>
          <w:ilvl w:val="0"/>
          <w:numId w:val="12"/>
        </w:numPr>
        <w:shd w:val="clear" w:color="auto" w:fill="F2F3F4"/>
        <w:spacing w:after="204" w:line="326" w:lineRule="atLeast"/>
        <w:rPr>
          <w:rFonts w:eastAsia="Times New Roman" w:cs="Times New Roman"/>
          <w:color w:val="333333"/>
          <w:lang w:val="es-AR" w:eastAsia="es-AR"/>
        </w:rPr>
      </w:pPr>
      <w:r>
        <w:rPr>
          <w:rFonts w:eastAsia="Times New Roman" w:cs="Times New Roman"/>
          <w:color w:val="333333"/>
          <w:lang w:val="es-AR" w:eastAsia="es-AR"/>
        </w:rPr>
        <w:t>R</w:t>
      </w:r>
      <w:r w:rsidR="60C2E141" w:rsidRPr="60C2E141">
        <w:rPr>
          <w:rFonts w:eastAsia="Times New Roman" w:cs="Times New Roman"/>
          <w:color w:val="333333"/>
          <w:lang w:val="es-AR" w:eastAsia="es-AR"/>
        </w:rPr>
        <w:t>etirar guantes y descartar en bolsa roja</w:t>
      </w:r>
    </w:p>
    <w:p w14:paraId="66849811" w14:textId="77777777" w:rsidR="003568E2" w:rsidRDefault="60C2E141" w:rsidP="009016FB">
      <w:pPr>
        <w:numPr>
          <w:ilvl w:val="0"/>
          <w:numId w:val="12"/>
        </w:numPr>
        <w:shd w:val="clear" w:color="auto" w:fill="F2F3F4"/>
        <w:spacing w:after="204" w:line="326" w:lineRule="atLeast"/>
        <w:rPr>
          <w:rFonts w:eastAsia="Times New Roman" w:cs="Times New Roman"/>
          <w:color w:val="333333"/>
          <w:lang w:val="es-AR" w:eastAsia="es-AR"/>
        </w:rPr>
      </w:pPr>
      <w:r w:rsidRPr="60C2E141">
        <w:rPr>
          <w:rFonts w:eastAsia="Times New Roman" w:cs="Times New Roman"/>
          <w:color w:val="333333"/>
          <w:lang w:val="es-AR" w:eastAsia="es-AR"/>
        </w:rPr>
        <w:t>Higiene de manos</w:t>
      </w:r>
    </w:p>
    <w:p w14:paraId="4AC28DFC" w14:textId="77777777" w:rsidR="00684B64" w:rsidRPr="0037237D" w:rsidRDefault="00684B64" w:rsidP="009016FB">
      <w:pPr>
        <w:numPr>
          <w:ilvl w:val="0"/>
          <w:numId w:val="12"/>
        </w:numPr>
        <w:shd w:val="clear" w:color="auto" w:fill="F2F3F4"/>
        <w:spacing w:after="204" w:line="326" w:lineRule="atLeast"/>
        <w:rPr>
          <w:rFonts w:eastAsia="Times New Roman" w:cs="Times New Roman"/>
          <w:color w:val="333333"/>
          <w:lang w:val="es-AR" w:eastAsia="es-AR"/>
        </w:rPr>
      </w:pPr>
      <w:r w:rsidRPr="0037237D">
        <w:rPr>
          <w:rFonts w:eastAsia="Times New Roman" w:cs="Times New Roman"/>
          <w:color w:val="333333"/>
          <w:lang w:val="es-AR" w:eastAsia="es-AR"/>
        </w:rPr>
        <w:t xml:space="preserve">Salir de la </w:t>
      </w:r>
      <w:r w:rsidR="0037237D" w:rsidRPr="0037237D">
        <w:rPr>
          <w:rFonts w:eastAsia="Times New Roman" w:cs="Times New Roman"/>
          <w:color w:val="333333"/>
          <w:lang w:val="es-AR" w:eastAsia="es-AR"/>
        </w:rPr>
        <w:t>habitación</w:t>
      </w:r>
    </w:p>
    <w:p w14:paraId="65AFFFAE" w14:textId="77777777" w:rsidR="003568E2" w:rsidRPr="0001709A" w:rsidRDefault="60C2E141" w:rsidP="009016FB">
      <w:pPr>
        <w:numPr>
          <w:ilvl w:val="0"/>
          <w:numId w:val="12"/>
        </w:numPr>
        <w:shd w:val="clear" w:color="auto" w:fill="F2F3F4"/>
        <w:spacing w:after="204" w:line="326" w:lineRule="atLeast"/>
        <w:rPr>
          <w:rFonts w:eastAsia="Times New Roman" w:cs="Times New Roman"/>
          <w:color w:val="333333"/>
          <w:lang w:val="es-AR" w:eastAsia="es-AR"/>
        </w:rPr>
      </w:pPr>
      <w:r w:rsidRPr="60C2E141">
        <w:rPr>
          <w:rFonts w:eastAsia="Times New Roman" w:cs="Times New Roman"/>
          <w:color w:val="333333"/>
          <w:lang w:val="es-AR" w:eastAsia="es-AR"/>
        </w:rPr>
        <w:t>Retirar antiparras para poder limpiarla adecuadamente</w:t>
      </w:r>
    </w:p>
    <w:p w14:paraId="4283F303" w14:textId="77777777" w:rsidR="003568E2" w:rsidRPr="0001709A" w:rsidRDefault="60C2E141" w:rsidP="009016FB">
      <w:pPr>
        <w:numPr>
          <w:ilvl w:val="0"/>
          <w:numId w:val="12"/>
        </w:numPr>
        <w:shd w:val="clear" w:color="auto" w:fill="F2F3F4"/>
        <w:spacing w:after="204" w:line="326" w:lineRule="atLeast"/>
        <w:rPr>
          <w:rFonts w:eastAsia="Times New Roman" w:cs="Times New Roman"/>
          <w:color w:val="333333"/>
          <w:lang w:val="es-AR" w:eastAsia="es-AR"/>
        </w:rPr>
      </w:pPr>
      <w:r w:rsidRPr="60C2E141">
        <w:rPr>
          <w:rFonts w:eastAsia="Times New Roman" w:cs="Times New Roman"/>
          <w:color w:val="333333"/>
          <w:lang w:val="es-AR" w:eastAsia="es-AR"/>
        </w:rPr>
        <w:t>Retirar el barbijo y proceder según tipo de elemento utilizado</w:t>
      </w:r>
    </w:p>
    <w:p w14:paraId="347D8759" w14:textId="77777777" w:rsidR="003568E2" w:rsidRPr="003568E2" w:rsidRDefault="60C2E141" w:rsidP="009016FB">
      <w:pPr>
        <w:numPr>
          <w:ilvl w:val="0"/>
          <w:numId w:val="12"/>
        </w:numPr>
        <w:shd w:val="clear" w:color="auto" w:fill="F2F3F4"/>
        <w:spacing w:after="204" w:line="326" w:lineRule="atLeast"/>
        <w:rPr>
          <w:rFonts w:ascii="Helvetica" w:eastAsia="Times New Roman" w:hAnsi="Helvetica" w:cs="Times New Roman"/>
          <w:color w:val="333333"/>
          <w:sz w:val="22"/>
          <w:szCs w:val="22"/>
          <w:lang w:val="es-AR" w:eastAsia="es-AR"/>
        </w:rPr>
      </w:pPr>
      <w:r w:rsidRPr="60C2E141">
        <w:rPr>
          <w:rFonts w:eastAsia="Times New Roman" w:cs="Times New Roman"/>
          <w:color w:val="333333"/>
          <w:lang w:val="es-AR" w:eastAsia="es-AR"/>
        </w:rPr>
        <w:t>Higiene de manos</w:t>
      </w:r>
    </w:p>
    <w:p w14:paraId="6B699379" w14:textId="77777777" w:rsidR="003568E2" w:rsidRDefault="003568E2" w:rsidP="00E2799A">
      <w:pPr>
        <w:pStyle w:val="Autor"/>
        <w:rPr>
          <w:rFonts w:ascii="Arial" w:hAnsi="Arial" w:cs="Arial"/>
          <w:sz w:val="28"/>
          <w:szCs w:val="28"/>
        </w:rPr>
      </w:pPr>
    </w:p>
    <w:p w14:paraId="3FE9F23F" w14:textId="77777777" w:rsidR="003568E2" w:rsidRDefault="003568E2" w:rsidP="00E2799A">
      <w:pPr>
        <w:pStyle w:val="Autor"/>
        <w:rPr>
          <w:rFonts w:ascii="Arial" w:hAnsi="Arial" w:cs="Arial"/>
          <w:sz w:val="28"/>
          <w:szCs w:val="28"/>
        </w:rPr>
      </w:pPr>
      <w:r w:rsidRPr="003568E2">
        <w:rPr>
          <w:rFonts w:ascii="Arial" w:hAnsi="Arial" w:cs="Arial"/>
          <w:noProof/>
          <w:sz w:val="28"/>
          <w:szCs w:val="28"/>
          <w:lang w:eastAsia="es-ES"/>
        </w:rPr>
        <w:drawing>
          <wp:inline distT="0" distB="0" distL="0" distR="0" wp14:anchorId="39BFD514" wp14:editId="07777777">
            <wp:extent cx="5348856" cy="1992702"/>
            <wp:effectExtent l="247650" t="266700" r="232794" b="217098"/>
            <wp:docPr id="16" name="Imagen 10" descr="https://www.argentina.gob.ar/sites/default/files/recomendaciones-epp-ima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rgentina.gob.ar/sites/default/files/recomendaciones-epp-imagen3.jpg"/>
                    <pic:cNvPicPr>
                      <a:picLocks noChangeAspect="1" noChangeArrowheads="1"/>
                    </pic:cNvPicPr>
                  </pic:nvPicPr>
                  <pic:blipFill>
                    <a:blip r:embed="rId19"/>
                    <a:srcRect/>
                    <a:stretch>
                      <a:fillRect/>
                    </a:stretch>
                  </pic:blipFill>
                  <pic:spPr bwMode="auto">
                    <a:xfrm>
                      <a:off x="0" y="0"/>
                      <a:ext cx="5351448" cy="199366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F72F646" w14:textId="77777777" w:rsidR="003568E2" w:rsidRDefault="003568E2" w:rsidP="00E2799A">
      <w:pPr>
        <w:pStyle w:val="Autor"/>
        <w:rPr>
          <w:rFonts w:ascii="Arial" w:hAnsi="Arial" w:cs="Arial"/>
          <w:sz w:val="28"/>
          <w:szCs w:val="28"/>
        </w:rPr>
      </w:pPr>
    </w:p>
    <w:p w14:paraId="08CE6F91" w14:textId="77777777" w:rsidR="003568E2" w:rsidRDefault="003568E2" w:rsidP="00E2799A">
      <w:pPr>
        <w:pStyle w:val="Autor"/>
        <w:rPr>
          <w:rFonts w:ascii="Arial" w:hAnsi="Arial" w:cs="Arial"/>
          <w:sz w:val="28"/>
          <w:szCs w:val="28"/>
        </w:rPr>
      </w:pPr>
    </w:p>
    <w:p w14:paraId="61CDCEAD" w14:textId="77777777" w:rsidR="00215A78" w:rsidRDefault="00215A78" w:rsidP="003568E2">
      <w:pPr>
        <w:pStyle w:val="Autor"/>
        <w:jc w:val="right"/>
        <w:rPr>
          <w:rFonts w:ascii="Arial" w:hAnsi="Arial" w:cs="Arial"/>
          <w:sz w:val="20"/>
          <w:szCs w:val="20"/>
          <w:u w:val="single"/>
        </w:rPr>
      </w:pPr>
    </w:p>
    <w:p w14:paraId="6BB9E253" w14:textId="77777777" w:rsidR="00215A78" w:rsidRDefault="00215A78" w:rsidP="003568E2">
      <w:pPr>
        <w:pStyle w:val="Autor"/>
        <w:jc w:val="right"/>
        <w:rPr>
          <w:rFonts w:ascii="Arial" w:hAnsi="Arial" w:cs="Arial"/>
          <w:sz w:val="20"/>
          <w:szCs w:val="20"/>
          <w:u w:val="single"/>
        </w:rPr>
      </w:pPr>
    </w:p>
    <w:p w14:paraId="23DE523C" w14:textId="77777777" w:rsidR="00215A78" w:rsidRDefault="00215A78" w:rsidP="003568E2">
      <w:pPr>
        <w:pStyle w:val="Autor"/>
        <w:jc w:val="right"/>
        <w:rPr>
          <w:rFonts w:ascii="Arial" w:hAnsi="Arial" w:cs="Arial"/>
          <w:sz w:val="20"/>
          <w:szCs w:val="20"/>
          <w:u w:val="single"/>
        </w:rPr>
      </w:pPr>
    </w:p>
    <w:p w14:paraId="52E56223" w14:textId="77777777" w:rsidR="00215A78" w:rsidRDefault="00215A78" w:rsidP="003568E2">
      <w:pPr>
        <w:pStyle w:val="Autor"/>
        <w:jc w:val="right"/>
        <w:rPr>
          <w:rFonts w:ascii="Arial" w:hAnsi="Arial" w:cs="Arial"/>
          <w:sz w:val="20"/>
          <w:szCs w:val="20"/>
          <w:u w:val="single"/>
        </w:rPr>
      </w:pPr>
    </w:p>
    <w:p w14:paraId="07547A01" w14:textId="77777777" w:rsidR="00215A78" w:rsidRDefault="00215A78" w:rsidP="003568E2">
      <w:pPr>
        <w:pStyle w:val="Autor"/>
        <w:jc w:val="right"/>
        <w:rPr>
          <w:rFonts w:ascii="Arial" w:hAnsi="Arial" w:cs="Arial"/>
          <w:sz w:val="20"/>
          <w:szCs w:val="20"/>
          <w:u w:val="single"/>
        </w:rPr>
      </w:pPr>
    </w:p>
    <w:p w14:paraId="5043CB0F" w14:textId="77777777" w:rsidR="00215A78" w:rsidRDefault="00215A78" w:rsidP="003568E2">
      <w:pPr>
        <w:pStyle w:val="Autor"/>
        <w:jc w:val="right"/>
        <w:rPr>
          <w:rFonts w:ascii="Arial" w:hAnsi="Arial" w:cs="Arial"/>
          <w:sz w:val="20"/>
          <w:szCs w:val="20"/>
          <w:u w:val="single"/>
        </w:rPr>
      </w:pPr>
    </w:p>
    <w:p w14:paraId="07459315" w14:textId="77777777" w:rsidR="00215A78" w:rsidRDefault="00215A78" w:rsidP="003568E2">
      <w:pPr>
        <w:pStyle w:val="Autor"/>
        <w:jc w:val="right"/>
        <w:rPr>
          <w:rFonts w:ascii="Arial" w:hAnsi="Arial" w:cs="Arial"/>
          <w:sz w:val="20"/>
          <w:szCs w:val="20"/>
          <w:u w:val="single"/>
        </w:rPr>
      </w:pPr>
    </w:p>
    <w:p w14:paraId="6537F28F" w14:textId="77777777" w:rsidR="003568E2" w:rsidRPr="003568E2" w:rsidRDefault="003568E2" w:rsidP="003568E2">
      <w:pPr>
        <w:pStyle w:val="Autor"/>
        <w:jc w:val="right"/>
        <w:rPr>
          <w:rFonts w:ascii="Arial" w:hAnsi="Arial" w:cs="Arial"/>
          <w:sz w:val="20"/>
          <w:szCs w:val="20"/>
          <w:u w:val="single"/>
        </w:rPr>
      </w:pPr>
    </w:p>
    <w:p w14:paraId="42EBECEC" w14:textId="505D6242" w:rsidR="00666CEB" w:rsidRPr="00060BCE" w:rsidRDefault="0001709A" w:rsidP="00684B64">
      <w:pPr>
        <w:tabs>
          <w:tab w:val="left" w:pos="2265"/>
        </w:tabs>
        <w:rPr>
          <w:b/>
          <w:bCs/>
          <w:color w:val="auto"/>
          <w:u w:val="single"/>
        </w:rPr>
      </w:pPr>
      <w:r w:rsidRPr="00060BCE">
        <w:rPr>
          <w:b/>
          <w:bCs/>
          <w:color w:val="auto"/>
          <w:u w:val="single"/>
        </w:rPr>
        <w:lastRenderedPageBreak/>
        <w:t>CHEK LIST</w:t>
      </w:r>
      <w:r w:rsidR="00E33202">
        <w:rPr>
          <w:b/>
          <w:bCs/>
          <w:noProof/>
          <w:color w:val="auto"/>
          <w:lang w:eastAsia="es-ES"/>
        </w:rPr>
        <mc:AlternateContent>
          <mc:Choice Requires="wps">
            <w:drawing>
              <wp:anchor distT="0" distB="0" distL="114300" distR="114300" simplePos="0" relativeHeight="251685888" behindDoc="0" locked="0" layoutInCell="1" allowOverlap="1" wp14:anchorId="05118EEF" wp14:editId="6A7973D3">
                <wp:simplePos x="0" y="0"/>
                <wp:positionH relativeFrom="column">
                  <wp:posOffset>4775200</wp:posOffset>
                </wp:positionH>
                <wp:positionV relativeFrom="paragraph">
                  <wp:posOffset>767080</wp:posOffset>
                </wp:positionV>
                <wp:extent cx="295275" cy="247650"/>
                <wp:effectExtent l="13335" t="13335" r="5715" b="5715"/>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6DFB9E20"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42" type="#_x0000_t202" style="position:absolute;margin-left:376pt;margin-top:60.4pt;width:23.2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">
                <v:path arrowok="t"/>
                <v:textbox>
                  <w:txbxContent>
                    <w:p w14:paraId="6DFB9E20" w14:textId="77777777" w:rsidR="002D6224" w:rsidRDefault="002D6224" w:rsidP="00666CEB"/>
                  </w:txbxContent>
                </v:textbox>
              </v:shape>
            </w:pict>
          </mc:Fallback>
        </mc:AlternateContent>
      </w:r>
      <w:r w:rsidR="00967AAD">
        <w:rPr>
          <w:b/>
          <w:bCs/>
          <w:color w:val="auto"/>
          <w:u w:val="single"/>
        </w:rPr>
        <w:t xml:space="preserve"> </w:t>
      </w:r>
      <w:r w:rsidR="00666CEB" w:rsidRPr="00060BCE">
        <w:rPr>
          <w:b/>
          <w:color w:val="auto"/>
          <w:u w:val="single"/>
        </w:rPr>
        <w:t>Colocación de</w:t>
      </w:r>
      <w:r w:rsidR="0042254A" w:rsidRPr="00060BCE">
        <w:rPr>
          <w:b/>
          <w:color w:val="auto"/>
          <w:u w:val="single"/>
        </w:rPr>
        <w:t xml:space="preserve"> EPP (</w:t>
      </w:r>
      <w:r w:rsidR="00666CEB" w:rsidRPr="00060BCE">
        <w:rPr>
          <w:b/>
          <w:bCs/>
          <w:color w:val="auto"/>
          <w:u w:val="single"/>
        </w:rPr>
        <w:t>procedimie</w:t>
      </w:r>
      <w:r w:rsidR="0042254A" w:rsidRPr="00060BCE">
        <w:rPr>
          <w:b/>
          <w:bCs/>
          <w:color w:val="auto"/>
          <w:u w:val="single"/>
        </w:rPr>
        <w:t>ntos que generen aerosoles)</w:t>
      </w:r>
    </w:p>
    <w:p w14:paraId="20010C8D" w14:textId="77777777" w:rsidR="00666CEB" w:rsidRPr="0001709A" w:rsidRDefault="00666CEB" w:rsidP="009016FB">
      <w:pPr>
        <w:pStyle w:val="Prrafodelista"/>
        <w:numPr>
          <w:ilvl w:val="0"/>
          <w:numId w:val="4"/>
        </w:numPr>
        <w:tabs>
          <w:tab w:val="left" w:pos="2265"/>
        </w:tabs>
        <w:spacing w:line="240" w:lineRule="auto"/>
        <w:rPr>
          <w:b/>
          <w:i w:val="0"/>
          <w:color w:val="auto"/>
        </w:rPr>
      </w:pPr>
      <w:r w:rsidRPr="0001709A">
        <w:rPr>
          <w:b/>
          <w:i w:val="0"/>
          <w:color w:val="auto"/>
        </w:rPr>
        <w:t xml:space="preserve">Higienizarse de manos              </w:t>
      </w:r>
    </w:p>
    <w:p w14:paraId="70DF9E56" w14:textId="7AA06213" w:rsidR="00666CEB" w:rsidRPr="0001709A" w:rsidRDefault="00E33202" w:rsidP="00666CEB">
      <w:pPr>
        <w:pStyle w:val="Prrafodelista"/>
        <w:tabs>
          <w:tab w:val="left" w:pos="2265"/>
        </w:tabs>
        <w:rPr>
          <w:b/>
          <w:i w:val="0"/>
          <w:color w:val="auto"/>
        </w:rPr>
      </w:pPr>
      <w:r>
        <w:rPr>
          <w:b/>
          <w:i w:val="0"/>
          <w:noProof/>
          <w:color w:val="auto"/>
          <w:lang w:eastAsia="es-ES"/>
        </w:rPr>
        <mc:AlternateContent>
          <mc:Choice Requires="wps">
            <w:drawing>
              <wp:anchor distT="0" distB="0" distL="114300" distR="114300" simplePos="0" relativeHeight="251681792" behindDoc="0" locked="0" layoutInCell="1" allowOverlap="1" wp14:anchorId="471724D2" wp14:editId="38DFBE9D">
                <wp:simplePos x="0" y="0"/>
                <wp:positionH relativeFrom="column">
                  <wp:posOffset>4775200</wp:posOffset>
                </wp:positionH>
                <wp:positionV relativeFrom="paragraph">
                  <wp:posOffset>110490</wp:posOffset>
                </wp:positionV>
                <wp:extent cx="295275" cy="248285"/>
                <wp:effectExtent l="13335" t="7620" r="5715" b="10795"/>
                <wp:wrapNone/>
                <wp:docPr id="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8285"/>
                        </a:xfrm>
                        <a:prstGeom prst="rect">
                          <a:avLst/>
                        </a:prstGeom>
                        <a:solidFill>
                          <a:srgbClr val="FFFFFF"/>
                        </a:solidFill>
                        <a:ln w="9525">
                          <a:solidFill>
                            <a:srgbClr val="000000"/>
                          </a:solidFill>
                          <a:miter lim="800000"/>
                          <a:headEnd/>
                          <a:tailEnd/>
                        </a:ln>
                      </wps:spPr>
                      <wps:txbx>
                        <w:txbxContent>
                          <w:p w14:paraId="44E871BC"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376pt;margin-top:8.7pt;width:23.25pt;height:1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">
                <v:path arrowok="t"/>
                <v:textbox>
                  <w:txbxContent>
                    <w:p w14:paraId="44E871BC" w14:textId="77777777" w:rsidR="002D6224" w:rsidRDefault="002D6224" w:rsidP="00666CEB"/>
                  </w:txbxContent>
                </v:textbox>
              </v:shape>
            </w:pict>
          </mc:Fallback>
        </mc:AlternateContent>
      </w:r>
    </w:p>
    <w:p w14:paraId="6CA20BAE" w14:textId="77777777" w:rsidR="00666CEB" w:rsidRPr="0001709A" w:rsidRDefault="009944A2" w:rsidP="60C2E141">
      <w:pPr>
        <w:pStyle w:val="Prrafodelista"/>
        <w:numPr>
          <w:ilvl w:val="0"/>
          <w:numId w:val="4"/>
        </w:numPr>
        <w:tabs>
          <w:tab w:val="left" w:pos="2265"/>
        </w:tabs>
        <w:spacing w:line="240" w:lineRule="auto"/>
        <w:rPr>
          <w:b/>
          <w:bCs/>
          <w:i w:val="0"/>
          <w:color w:val="auto"/>
        </w:rPr>
      </w:pPr>
      <w:r>
        <w:rPr>
          <w:b/>
          <w:bCs/>
          <w:i w:val="0"/>
          <w:color w:val="auto"/>
        </w:rPr>
        <w:t>Colocarse camisolín descartable</w:t>
      </w:r>
    </w:p>
    <w:p w14:paraId="144A5D23" w14:textId="5394BE7A" w:rsidR="00666CEB" w:rsidRPr="0001709A" w:rsidRDefault="00E33202" w:rsidP="00666CEB">
      <w:pPr>
        <w:pStyle w:val="Prrafodelista"/>
        <w:rPr>
          <w:b/>
          <w:i w:val="0"/>
          <w:color w:val="auto"/>
        </w:rPr>
      </w:pPr>
      <w:r>
        <w:rPr>
          <w:b/>
          <w:i w:val="0"/>
          <w:noProof/>
          <w:color w:val="auto"/>
          <w:lang w:eastAsia="es-ES"/>
        </w:rPr>
        <mc:AlternateContent>
          <mc:Choice Requires="wps">
            <w:drawing>
              <wp:anchor distT="0" distB="0" distL="114300" distR="114300" simplePos="0" relativeHeight="251682816" behindDoc="0" locked="0" layoutInCell="1" allowOverlap="1" wp14:anchorId="176F71FC" wp14:editId="58691D45">
                <wp:simplePos x="0" y="0"/>
                <wp:positionH relativeFrom="column">
                  <wp:posOffset>4775200</wp:posOffset>
                </wp:positionH>
                <wp:positionV relativeFrom="paragraph">
                  <wp:posOffset>67945</wp:posOffset>
                </wp:positionV>
                <wp:extent cx="295275" cy="247650"/>
                <wp:effectExtent l="13335" t="10160" r="5715" b="8890"/>
                <wp:wrapNone/>
                <wp:docPr id="7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738610EB"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4" type="#_x0000_t202" style="position:absolute;margin-left:376pt;margin-top:5.35pt;width:23.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">
                <v:path arrowok="t"/>
                <v:textbox>
                  <w:txbxContent>
                    <w:p w14:paraId="738610EB" w14:textId="77777777" w:rsidR="002D6224" w:rsidRDefault="002D6224" w:rsidP="00666CEB"/>
                  </w:txbxContent>
                </v:textbox>
              </v:shape>
            </w:pict>
          </mc:Fallback>
        </mc:AlternateContent>
      </w:r>
    </w:p>
    <w:p w14:paraId="1228386B" w14:textId="77777777" w:rsidR="00666CEB" w:rsidRPr="00060BCE" w:rsidRDefault="00666CEB" w:rsidP="009016FB">
      <w:pPr>
        <w:pStyle w:val="Prrafodelista"/>
        <w:numPr>
          <w:ilvl w:val="0"/>
          <w:numId w:val="4"/>
        </w:numPr>
        <w:tabs>
          <w:tab w:val="left" w:pos="2265"/>
        </w:tabs>
        <w:spacing w:line="240" w:lineRule="auto"/>
        <w:rPr>
          <w:b/>
          <w:i w:val="0"/>
          <w:color w:val="auto"/>
        </w:rPr>
      </w:pPr>
      <w:r w:rsidRPr="00060BCE">
        <w:rPr>
          <w:b/>
          <w:i w:val="0"/>
          <w:color w:val="auto"/>
        </w:rPr>
        <w:t xml:space="preserve">Colocarse barbijo N 95 </w:t>
      </w:r>
    </w:p>
    <w:p w14:paraId="637805D2" w14:textId="6F606305" w:rsidR="00666CEB" w:rsidRPr="00060BCE" w:rsidRDefault="00E33202" w:rsidP="00666CEB">
      <w:pPr>
        <w:pStyle w:val="Prrafodelista"/>
        <w:rPr>
          <w:b/>
          <w:i w:val="0"/>
          <w:color w:val="auto"/>
        </w:rPr>
      </w:pPr>
      <w:r>
        <w:rPr>
          <w:b/>
          <w:i w:val="0"/>
          <w:noProof/>
          <w:color w:val="auto"/>
          <w:lang w:eastAsia="es-ES"/>
        </w:rPr>
        <mc:AlternateContent>
          <mc:Choice Requires="wps">
            <w:drawing>
              <wp:anchor distT="0" distB="0" distL="114300" distR="114300" simplePos="0" relativeHeight="251695104" behindDoc="0" locked="0" layoutInCell="1" allowOverlap="1" wp14:anchorId="1A053595" wp14:editId="7F25FCCE">
                <wp:simplePos x="0" y="0"/>
                <wp:positionH relativeFrom="column">
                  <wp:posOffset>4775200</wp:posOffset>
                </wp:positionH>
                <wp:positionV relativeFrom="paragraph">
                  <wp:posOffset>116840</wp:posOffset>
                </wp:positionV>
                <wp:extent cx="295275" cy="248285"/>
                <wp:effectExtent l="13335" t="8890" r="5715" b="9525"/>
                <wp:wrapNone/>
                <wp:docPr id="7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8285"/>
                        </a:xfrm>
                        <a:prstGeom prst="rect">
                          <a:avLst/>
                        </a:prstGeom>
                        <a:solidFill>
                          <a:srgbClr val="FFFFFF"/>
                        </a:solidFill>
                        <a:ln w="9525">
                          <a:solidFill>
                            <a:srgbClr val="000000"/>
                          </a:solidFill>
                          <a:miter lim="800000"/>
                          <a:headEnd/>
                          <a:tailEnd/>
                        </a:ln>
                      </wps:spPr>
                      <wps:txbx>
                        <w:txbxContent>
                          <w:p w14:paraId="463F29E8"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45" type="#_x0000_t202" style="position:absolute;margin-left:376pt;margin-top:9.2pt;width:23.25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">
                <v:path arrowok="t"/>
                <v:textbox>
                  <w:txbxContent>
                    <w:p w14:paraId="463F29E8" w14:textId="77777777" w:rsidR="002D6224" w:rsidRDefault="002D6224" w:rsidP="00666CEB"/>
                  </w:txbxContent>
                </v:textbox>
              </v:shape>
            </w:pict>
          </mc:Fallback>
        </mc:AlternateContent>
      </w:r>
    </w:p>
    <w:p w14:paraId="1459368C" w14:textId="77777777" w:rsidR="00666CEB" w:rsidRPr="00060BCE" w:rsidRDefault="00666CEB" w:rsidP="009016FB">
      <w:pPr>
        <w:pStyle w:val="Prrafodelista"/>
        <w:numPr>
          <w:ilvl w:val="0"/>
          <w:numId w:val="4"/>
        </w:numPr>
        <w:tabs>
          <w:tab w:val="left" w:pos="2265"/>
        </w:tabs>
        <w:spacing w:line="240" w:lineRule="auto"/>
        <w:rPr>
          <w:b/>
          <w:i w:val="0"/>
          <w:color w:val="auto"/>
        </w:rPr>
      </w:pPr>
      <w:r w:rsidRPr="00060BCE">
        <w:rPr>
          <w:b/>
          <w:i w:val="0"/>
          <w:color w:val="auto"/>
        </w:rPr>
        <w:t xml:space="preserve">Colocarse gorro </w:t>
      </w:r>
      <w:r w:rsidR="00684B64" w:rsidRPr="00060BCE">
        <w:rPr>
          <w:b/>
          <w:i w:val="0"/>
          <w:color w:val="auto"/>
        </w:rPr>
        <w:t>(opcional)</w:t>
      </w:r>
    </w:p>
    <w:p w14:paraId="3B7B4B86" w14:textId="33B4B0BB" w:rsidR="00666CEB" w:rsidRPr="00060BCE" w:rsidRDefault="00E33202" w:rsidP="00666CEB">
      <w:pPr>
        <w:pStyle w:val="Prrafodelista"/>
        <w:tabs>
          <w:tab w:val="left" w:pos="2265"/>
        </w:tabs>
        <w:rPr>
          <w:b/>
          <w:i w:val="0"/>
          <w:color w:val="auto"/>
        </w:rPr>
      </w:pPr>
      <w:r>
        <w:rPr>
          <w:b/>
          <w:i w:val="0"/>
          <w:noProof/>
          <w:color w:val="auto"/>
          <w:lang w:eastAsia="es-ES"/>
        </w:rPr>
        <mc:AlternateContent>
          <mc:Choice Requires="wps">
            <w:drawing>
              <wp:anchor distT="0" distB="0" distL="114300" distR="114300" simplePos="0" relativeHeight="251684864" behindDoc="0" locked="0" layoutInCell="1" allowOverlap="1" wp14:anchorId="09E43040" wp14:editId="24A39C6C">
                <wp:simplePos x="0" y="0"/>
                <wp:positionH relativeFrom="column">
                  <wp:posOffset>4775200</wp:posOffset>
                </wp:positionH>
                <wp:positionV relativeFrom="paragraph">
                  <wp:posOffset>84455</wp:posOffset>
                </wp:positionV>
                <wp:extent cx="295275" cy="257810"/>
                <wp:effectExtent l="13335" t="12065" r="5715" b="6350"/>
                <wp:wrapNone/>
                <wp:docPr id="7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57810"/>
                        </a:xfrm>
                        <a:prstGeom prst="rect">
                          <a:avLst/>
                        </a:prstGeom>
                        <a:solidFill>
                          <a:srgbClr val="FFFFFF"/>
                        </a:solidFill>
                        <a:ln w="9525">
                          <a:solidFill>
                            <a:srgbClr val="000000"/>
                          </a:solidFill>
                          <a:miter lim="800000"/>
                          <a:headEnd/>
                          <a:tailEnd/>
                        </a:ln>
                      </wps:spPr>
                      <wps:txbx>
                        <w:txbxContent>
                          <w:p w14:paraId="3A0FF5F2"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46" type="#_x0000_t202" style="position:absolute;margin-left:376pt;margin-top:6.65pt;width:23.25pt;height:2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">
                <v:path arrowok="t"/>
                <v:textbox>
                  <w:txbxContent>
                    <w:p w14:paraId="3A0FF5F2" w14:textId="77777777" w:rsidR="002D6224" w:rsidRDefault="002D6224" w:rsidP="00666CEB"/>
                  </w:txbxContent>
                </v:textbox>
              </v:shape>
            </w:pict>
          </mc:Fallback>
        </mc:AlternateContent>
      </w:r>
    </w:p>
    <w:p w14:paraId="16B96B1B" w14:textId="77777777" w:rsidR="00666CEB" w:rsidRPr="00060BCE" w:rsidRDefault="00666CEB" w:rsidP="009016FB">
      <w:pPr>
        <w:pStyle w:val="Prrafodelista"/>
        <w:numPr>
          <w:ilvl w:val="0"/>
          <w:numId w:val="4"/>
        </w:numPr>
        <w:tabs>
          <w:tab w:val="left" w:pos="2265"/>
        </w:tabs>
        <w:spacing w:line="240" w:lineRule="auto"/>
        <w:rPr>
          <w:b/>
          <w:i w:val="0"/>
          <w:color w:val="auto"/>
        </w:rPr>
      </w:pPr>
      <w:r w:rsidRPr="00060BCE">
        <w:rPr>
          <w:b/>
          <w:i w:val="0"/>
          <w:color w:val="auto"/>
        </w:rPr>
        <w:t>Colocarse antiparras</w:t>
      </w:r>
    </w:p>
    <w:p w14:paraId="5630AD66" w14:textId="60B0BC0C" w:rsidR="00666CEB" w:rsidRPr="00060BCE" w:rsidRDefault="00E33202" w:rsidP="00666CEB">
      <w:pPr>
        <w:pStyle w:val="Prrafodelista"/>
        <w:tabs>
          <w:tab w:val="left" w:pos="2265"/>
        </w:tabs>
        <w:rPr>
          <w:b/>
          <w:i w:val="0"/>
          <w:color w:val="auto"/>
        </w:rPr>
      </w:pPr>
      <w:r>
        <w:rPr>
          <w:b/>
          <w:i w:val="0"/>
          <w:noProof/>
          <w:color w:val="auto"/>
          <w:lang w:eastAsia="es-ES"/>
        </w:rPr>
        <mc:AlternateContent>
          <mc:Choice Requires="wps">
            <w:drawing>
              <wp:anchor distT="0" distB="0" distL="114300" distR="114300" simplePos="0" relativeHeight="251686912" behindDoc="0" locked="0" layoutInCell="1" allowOverlap="1" wp14:anchorId="69E92759" wp14:editId="23968673">
                <wp:simplePos x="0" y="0"/>
                <wp:positionH relativeFrom="column">
                  <wp:posOffset>4775200</wp:posOffset>
                </wp:positionH>
                <wp:positionV relativeFrom="paragraph">
                  <wp:posOffset>61595</wp:posOffset>
                </wp:positionV>
                <wp:extent cx="295275" cy="247650"/>
                <wp:effectExtent l="13335" t="5715" r="5715" b="13335"/>
                <wp:wrapNone/>
                <wp:docPr id="6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61829076"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376pt;margin-top:4.85pt;width:23.2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">
                <v:path arrowok="t"/>
                <v:textbox>
                  <w:txbxContent>
                    <w:p w14:paraId="61829076" w14:textId="77777777" w:rsidR="002D6224" w:rsidRDefault="002D6224" w:rsidP="00666CEB"/>
                  </w:txbxContent>
                </v:textbox>
              </v:shape>
            </w:pict>
          </mc:Fallback>
        </mc:AlternateContent>
      </w:r>
    </w:p>
    <w:p w14:paraId="5042596D" w14:textId="77777777" w:rsidR="00666CEB" w:rsidRPr="00060BCE" w:rsidRDefault="00666CEB" w:rsidP="009016FB">
      <w:pPr>
        <w:pStyle w:val="Prrafodelista"/>
        <w:numPr>
          <w:ilvl w:val="0"/>
          <w:numId w:val="4"/>
        </w:numPr>
        <w:tabs>
          <w:tab w:val="left" w:pos="2265"/>
        </w:tabs>
        <w:spacing w:line="240" w:lineRule="auto"/>
        <w:rPr>
          <w:b/>
          <w:i w:val="0"/>
          <w:color w:val="auto"/>
        </w:rPr>
      </w:pPr>
      <w:r w:rsidRPr="00060BCE">
        <w:rPr>
          <w:b/>
          <w:i w:val="0"/>
          <w:color w:val="auto"/>
        </w:rPr>
        <w:t>Colocarse máscara facial</w:t>
      </w:r>
    </w:p>
    <w:p w14:paraId="2BA226A1" w14:textId="14BAF713" w:rsidR="00666CEB" w:rsidRPr="00060BCE" w:rsidRDefault="00E33202" w:rsidP="00666CEB">
      <w:pPr>
        <w:pStyle w:val="Prrafodelista"/>
        <w:rPr>
          <w:b/>
          <w:i w:val="0"/>
          <w:color w:val="auto"/>
        </w:rPr>
      </w:pPr>
      <w:r>
        <w:rPr>
          <w:b/>
          <w:i w:val="0"/>
          <w:noProof/>
          <w:color w:val="auto"/>
          <w:lang w:eastAsia="es-ES"/>
        </w:rPr>
        <mc:AlternateContent>
          <mc:Choice Requires="wps">
            <w:drawing>
              <wp:anchor distT="0" distB="0" distL="114300" distR="114300" simplePos="0" relativeHeight="251683840" behindDoc="0" locked="0" layoutInCell="1" allowOverlap="1" wp14:anchorId="26A10763" wp14:editId="53FFBB22">
                <wp:simplePos x="0" y="0"/>
                <wp:positionH relativeFrom="column">
                  <wp:posOffset>4775200</wp:posOffset>
                </wp:positionH>
                <wp:positionV relativeFrom="paragraph">
                  <wp:posOffset>106045</wp:posOffset>
                </wp:positionV>
                <wp:extent cx="295275" cy="247650"/>
                <wp:effectExtent l="13335" t="8890" r="5715" b="10160"/>
                <wp:wrapNone/>
                <wp:docPr id="6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17AD93B2"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48" type="#_x0000_t202" style="position:absolute;margin-left:376pt;margin-top:8.35pt;width:23.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">
                <v:path arrowok="t"/>
                <v:textbox>
                  <w:txbxContent>
                    <w:p w14:paraId="17AD93B2" w14:textId="77777777" w:rsidR="002D6224" w:rsidRDefault="002D6224" w:rsidP="00666CEB"/>
                  </w:txbxContent>
                </v:textbox>
              </v:shape>
            </w:pict>
          </mc:Fallback>
        </mc:AlternateContent>
      </w:r>
    </w:p>
    <w:p w14:paraId="58B35706" w14:textId="77777777" w:rsidR="00666CEB" w:rsidRPr="00060BCE" w:rsidRDefault="60C2E141" w:rsidP="60C2E141">
      <w:pPr>
        <w:pStyle w:val="Prrafodelista"/>
        <w:numPr>
          <w:ilvl w:val="0"/>
          <w:numId w:val="4"/>
        </w:numPr>
        <w:tabs>
          <w:tab w:val="left" w:pos="2265"/>
        </w:tabs>
        <w:spacing w:line="240" w:lineRule="auto"/>
        <w:rPr>
          <w:b/>
          <w:bCs/>
          <w:i w:val="0"/>
          <w:color w:val="auto"/>
        </w:rPr>
      </w:pPr>
      <w:r w:rsidRPr="00060BCE">
        <w:rPr>
          <w:b/>
          <w:bCs/>
          <w:i w:val="0"/>
          <w:color w:val="auto"/>
        </w:rPr>
        <w:t>Colocarse doble par de guantes de examinación</w:t>
      </w:r>
    </w:p>
    <w:p w14:paraId="0DE4B5B7" w14:textId="77777777" w:rsidR="00060BCE" w:rsidRDefault="00060BCE" w:rsidP="0001709A">
      <w:pPr>
        <w:tabs>
          <w:tab w:val="left" w:pos="2265"/>
        </w:tabs>
        <w:jc w:val="center"/>
        <w:rPr>
          <w:b/>
          <w:color w:val="auto"/>
          <w:u w:val="single"/>
        </w:rPr>
      </w:pPr>
    </w:p>
    <w:p w14:paraId="1F961776" w14:textId="328537B4" w:rsidR="00666CEB" w:rsidRPr="00060BCE" w:rsidRDefault="00E33202" w:rsidP="0001709A">
      <w:pPr>
        <w:tabs>
          <w:tab w:val="left" w:pos="2265"/>
        </w:tabs>
        <w:jc w:val="center"/>
        <w:rPr>
          <w:b/>
          <w:color w:val="auto"/>
          <w:u w:val="single"/>
        </w:rPr>
      </w:pPr>
      <w:r>
        <w:rPr>
          <w:i/>
          <w:noProof/>
          <w:color w:val="auto"/>
          <w:lang w:eastAsia="es-ES"/>
        </w:rPr>
        <mc:AlternateContent>
          <mc:Choice Requires="wps">
            <w:drawing>
              <wp:anchor distT="0" distB="0" distL="114300" distR="114300" simplePos="0" relativeHeight="251688960" behindDoc="0" locked="0" layoutInCell="1" allowOverlap="1" wp14:anchorId="079ECCE3" wp14:editId="011F8D87">
                <wp:simplePos x="0" y="0"/>
                <wp:positionH relativeFrom="column">
                  <wp:posOffset>4832985</wp:posOffset>
                </wp:positionH>
                <wp:positionV relativeFrom="paragraph">
                  <wp:posOffset>338455</wp:posOffset>
                </wp:positionV>
                <wp:extent cx="295275" cy="247650"/>
                <wp:effectExtent l="13970" t="9525" r="5080" b="9525"/>
                <wp:wrapNone/>
                <wp:docPr id="6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66204FF1"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9" type="#_x0000_t202" style="position:absolute;left:0;text-align:left;margin-left:380.55pt;margin-top:26.65pt;width:23.2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">
                <v:path arrowok="t"/>
                <v:textbox>
                  <w:txbxContent>
                    <w:p w14:paraId="66204FF1" w14:textId="77777777" w:rsidR="002D6224" w:rsidRDefault="002D6224" w:rsidP="00666CEB"/>
                  </w:txbxContent>
                </v:textbox>
              </v:shape>
            </w:pict>
          </mc:Fallback>
        </mc:AlternateContent>
      </w:r>
      <w:r w:rsidR="0001709A" w:rsidRPr="00060BCE">
        <w:rPr>
          <w:b/>
          <w:color w:val="auto"/>
          <w:u w:val="single"/>
        </w:rPr>
        <w:t xml:space="preserve">CHEK LIST. </w:t>
      </w:r>
      <w:r w:rsidR="00666CEB" w:rsidRPr="00060BCE">
        <w:rPr>
          <w:b/>
          <w:color w:val="auto"/>
          <w:u w:val="single"/>
        </w:rPr>
        <w:t>Retiro de</w:t>
      </w:r>
      <w:r w:rsidR="0042254A" w:rsidRPr="00060BCE">
        <w:rPr>
          <w:b/>
          <w:color w:val="auto"/>
          <w:u w:val="single"/>
        </w:rPr>
        <w:t xml:space="preserve"> EPP (procedimientos que</w:t>
      </w:r>
      <w:r w:rsidR="00471D33" w:rsidRPr="00060BCE">
        <w:rPr>
          <w:b/>
          <w:color w:val="auto"/>
          <w:u w:val="single"/>
        </w:rPr>
        <w:t xml:space="preserve"> generen aerosoles</w:t>
      </w:r>
      <w:r w:rsidR="0042254A" w:rsidRPr="00060BCE">
        <w:rPr>
          <w:b/>
          <w:color w:val="auto"/>
          <w:u w:val="single"/>
        </w:rPr>
        <w:t>)</w:t>
      </w:r>
    </w:p>
    <w:p w14:paraId="47C2D011" w14:textId="77777777" w:rsidR="00684B64" w:rsidRDefault="60C2E141" w:rsidP="00060BCE">
      <w:pPr>
        <w:pStyle w:val="Prrafodelista"/>
        <w:numPr>
          <w:ilvl w:val="0"/>
          <w:numId w:val="18"/>
        </w:numPr>
        <w:tabs>
          <w:tab w:val="left" w:pos="2265"/>
        </w:tabs>
        <w:spacing w:after="0"/>
        <w:contextualSpacing w:val="0"/>
        <w:jc w:val="both"/>
        <w:rPr>
          <w:b/>
          <w:bCs/>
          <w:i w:val="0"/>
          <w:color w:val="auto"/>
        </w:rPr>
      </w:pPr>
      <w:r w:rsidRPr="60C2E141">
        <w:rPr>
          <w:b/>
          <w:bCs/>
          <w:i w:val="0"/>
          <w:color w:val="auto"/>
        </w:rPr>
        <w:t>Retirarse los guantes y descartar en bolsa roja</w:t>
      </w:r>
    </w:p>
    <w:p w14:paraId="2DBF0D7D" w14:textId="6E0B60D0" w:rsidR="00060BCE" w:rsidRDefault="00E33202" w:rsidP="00060BCE">
      <w:pPr>
        <w:pStyle w:val="Prrafodelista"/>
        <w:tabs>
          <w:tab w:val="left" w:pos="2265"/>
        </w:tabs>
        <w:spacing w:after="0"/>
        <w:ind w:left="720"/>
        <w:contextualSpacing w:val="0"/>
        <w:jc w:val="both"/>
        <w:rPr>
          <w:b/>
          <w:bCs/>
          <w:i w:val="0"/>
          <w:color w:val="auto"/>
        </w:rPr>
      </w:pPr>
      <w:r>
        <w:rPr>
          <w:b/>
          <w:i w:val="0"/>
          <w:noProof/>
          <w:color w:val="auto"/>
          <w:lang w:eastAsia="es-ES"/>
        </w:rPr>
        <mc:AlternateContent>
          <mc:Choice Requires="wps">
            <w:drawing>
              <wp:anchor distT="0" distB="0" distL="114300" distR="114300" simplePos="0" relativeHeight="251715584" behindDoc="0" locked="0" layoutInCell="1" allowOverlap="1" wp14:anchorId="2BA6EAA4" wp14:editId="1F6E85B0">
                <wp:simplePos x="0" y="0"/>
                <wp:positionH relativeFrom="column">
                  <wp:posOffset>4832985</wp:posOffset>
                </wp:positionH>
                <wp:positionV relativeFrom="paragraph">
                  <wp:posOffset>162560</wp:posOffset>
                </wp:positionV>
                <wp:extent cx="295275" cy="247650"/>
                <wp:effectExtent l="13970" t="13970" r="5080" b="5080"/>
                <wp:wrapThrough wrapText="bothSides">
                  <wp:wrapPolygon edited="0">
                    <wp:start x="-697" y="-831"/>
                    <wp:lineTo x="-697" y="20769"/>
                    <wp:lineTo x="22297" y="20769"/>
                    <wp:lineTo x="22297" y="-831"/>
                    <wp:lineTo x="-697" y="-831"/>
                  </wp:wrapPolygon>
                </wp:wrapThrough>
                <wp:docPr id="6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6B62F1B3" w14:textId="77777777" w:rsidR="002D6224" w:rsidRDefault="002D6224" w:rsidP="00FF12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50" type="#_x0000_t202" style="position:absolute;left:0;text-align:left;margin-left:380.55pt;margin-top:12.8pt;width:23.2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">
                <v:path arrowok="t"/>
                <v:textbox>
                  <w:txbxContent>
                    <w:p w14:paraId="6B62F1B3" w14:textId="77777777" w:rsidR="002D6224" w:rsidRDefault="002D6224" w:rsidP="00FF1208"/>
                  </w:txbxContent>
                </v:textbox>
                <w10:wrap type="through"/>
              </v:shape>
            </w:pict>
          </mc:Fallback>
        </mc:AlternateContent>
      </w:r>
    </w:p>
    <w:p w14:paraId="1677F199" w14:textId="77777777" w:rsidR="00666CEB" w:rsidRPr="00060BCE" w:rsidRDefault="60C2E141" w:rsidP="00060BCE">
      <w:pPr>
        <w:pStyle w:val="Prrafodelista"/>
        <w:numPr>
          <w:ilvl w:val="0"/>
          <w:numId w:val="18"/>
        </w:numPr>
        <w:tabs>
          <w:tab w:val="left" w:pos="2265"/>
        </w:tabs>
        <w:spacing w:after="0"/>
        <w:contextualSpacing w:val="0"/>
        <w:jc w:val="both"/>
        <w:rPr>
          <w:rFonts w:eastAsiaTheme="minorEastAsia"/>
          <w:b/>
          <w:bCs/>
          <w:i w:val="0"/>
          <w:color w:val="auto"/>
        </w:rPr>
      </w:pPr>
      <w:r w:rsidRPr="00060BCE">
        <w:rPr>
          <w:b/>
          <w:bCs/>
          <w:i w:val="0"/>
          <w:color w:val="auto"/>
        </w:rPr>
        <w:t xml:space="preserve">Higiene de manos </w:t>
      </w:r>
    </w:p>
    <w:p w14:paraId="02F2C34E" w14:textId="5123A575" w:rsidR="00060BCE" w:rsidRPr="00060BCE" w:rsidRDefault="00E33202" w:rsidP="00060BCE">
      <w:pPr>
        <w:pStyle w:val="Prrafodelista"/>
        <w:tabs>
          <w:tab w:val="left" w:pos="2265"/>
        </w:tabs>
        <w:spacing w:after="0"/>
        <w:ind w:left="720"/>
        <w:contextualSpacing w:val="0"/>
        <w:jc w:val="both"/>
        <w:rPr>
          <w:rFonts w:eastAsiaTheme="minorEastAsia"/>
          <w:b/>
          <w:bCs/>
          <w:i w:val="0"/>
          <w:color w:val="auto"/>
        </w:rPr>
      </w:pPr>
      <w:r>
        <w:rPr>
          <w:b/>
          <w:i w:val="0"/>
          <w:noProof/>
          <w:color w:val="auto"/>
          <w:lang w:eastAsia="es-ES"/>
        </w:rPr>
        <mc:AlternateContent>
          <mc:Choice Requires="wps">
            <w:drawing>
              <wp:anchor distT="0" distB="0" distL="114300" distR="114300" simplePos="0" relativeHeight="251687936" behindDoc="0" locked="0" layoutInCell="1" allowOverlap="1" wp14:anchorId="6A48B945" wp14:editId="1FBDD867">
                <wp:simplePos x="0" y="0"/>
                <wp:positionH relativeFrom="column">
                  <wp:posOffset>4832985</wp:posOffset>
                </wp:positionH>
                <wp:positionV relativeFrom="paragraph">
                  <wp:posOffset>79375</wp:posOffset>
                </wp:positionV>
                <wp:extent cx="295275" cy="247650"/>
                <wp:effectExtent l="13970" t="12065" r="5080" b="6985"/>
                <wp:wrapNone/>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680A4E5D"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51" type="#_x0000_t202" style="position:absolute;left:0;text-align:left;margin-left:380.55pt;margin-top:6.25pt;width:23.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">
                <v:path arrowok="t"/>
                <v:textbox>
                  <w:txbxContent>
                    <w:p w14:paraId="680A4E5D" w14:textId="77777777" w:rsidR="002D6224" w:rsidRDefault="002D6224" w:rsidP="00666CEB"/>
                  </w:txbxContent>
                </v:textbox>
              </v:shape>
            </w:pict>
          </mc:Fallback>
        </mc:AlternateContent>
      </w:r>
    </w:p>
    <w:p w14:paraId="70F9FDBD" w14:textId="77777777" w:rsidR="00666CEB" w:rsidRPr="0001709A" w:rsidRDefault="60C2E141" w:rsidP="00060BCE">
      <w:pPr>
        <w:pStyle w:val="Prrafodelista"/>
        <w:numPr>
          <w:ilvl w:val="0"/>
          <w:numId w:val="18"/>
        </w:numPr>
        <w:tabs>
          <w:tab w:val="left" w:pos="2265"/>
        </w:tabs>
        <w:spacing w:after="0" w:line="276" w:lineRule="auto"/>
        <w:contextualSpacing w:val="0"/>
        <w:rPr>
          <w:b/>
          <w:bCs/>
          <w:i w:val="0"/>
          <w:color w:val="auto"/>
        </w:rPr>
      </w:pPr>
      <w:r w:rsidRPr="60C2E141">
        <w:rPr>
          <w:b/>
          <w:bCs/>
          <w:i w:val="0"/>
          <w:color w:val="auto"/>
        </w:rPr>
        <w:t>Retirarse el camisolín y descartar en bolsa roja</w:t>
      </w:r>
    </w:p>
    <w:p w14:paraId="19219836" w14:textId="43831AF5" w:rsidR="00666CEB" w:rsidRPr="0001709A" w:rsidRDefault="00E33202" w:rsidP="00060BCE">
      <w:pPr>
        <w:pStyle w:val="Prrafodelista"/>
        <w:spacing w:after="0"/>
        <w:contextualSpacing w:val="0"/>
        <w:rPr>
          <w:b/>
          <w:i w:val="0"/>
          <w:color w:val="auto"/>
        </w:rPr>
      </w:pPr>
      <w:r>
        <w:rPr>
          <w:b/>
          <w:i w:val="0"/>
          <w:noProof/>
          <w:color w:val="auto"/>
          <w:lang w:eastAsia="es-ES"/>
        </w:rPr>
        <mc:AlternateContent>
          <mc:Choice Requires="wps">
            <w:drawing>
              <wp:anchor distT="0" distB="0" distL="114300" distR="114300" simplePos="0" relativeHeight="251689984" behindDoc="0" locked="0" layoutInCell="1" allowOverlap="1" wp14:anchorId="5331FDFF" wp14:editId="477736EE">
                <wp:simplePos x="0" y="0"/>
                <wp:positionH relativeFrom="column">
                  <wp:posOffset>4832985</wp:posOffset>
                </wp:positionH>
                <wp:positionV relativeFrom="paragraph">
                  <wp:posOffset>137160</wp:posOffset>
                </wp:positionV>
                <wp:extent cx="295275" cy="247650"/>
                <wp:effectExtent l="13970" t="9525" r="5080" b="9525"/>
                <wp:wrapNone/>
                <wp:docPr id="6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296FEF7D"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52" type="#_x0000_t202" style="position:absolute;margin-left:380.55pt;margin-top:10.8pt;width:23.2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">
                <v:path arrowok="t"/>
                <v:textbox>
                  <w:txbxContent>
                    <w:p w14:paraId="296FEF7D" w14:textId="77777777" w:rsidR="002D6224" w:rsidRDefault="002D6224" w:rsidP="00666CEB"/>
                  </w:txbxContent>
                </v:textbox>
              </v:shape>
            </w:pict>
          </mc:Fallback>
        </mc:AlternateContent>
      </w:r>
    </w:p>
    <w:p w14:paraId="6E9E6502" w14:textId="77777777" w:rsidR="00666CEB" w:rsidRPr="0001709A" w:rsidRDefault="60C2E141" w:rsidP="00060BCE">
      <w:pPr>
        <w:pStyle w:val="Prrafodelista"/>
        <w:numPr>
          <w:ilvl w:val="0"/>
          <w:numId w:val="18"/>
        </w:numPr>
        <w:tabs>
          <w:tab w:val="left" w:pos="2265"/>
        </w:tabs>
        <w:spacing w:after="0" w:line="276" w:lineRule="auto"/>
        <w:contextualSpacing w:val="0"/>
        <w:rPr>
          <w:b/>
          <w:bCs/>
          <w:i w:val="0"/>
          <w:color w:val="auto"/>
        </w:rPr>
      </w:pPr>
      <w:r w:rsidRPr="60C2E141">
        <w:rPr>
          <w:b/>
          <w:bCs/>
          <w:i w:val="0"/>
          <w:color w:val="auto"/>
        </w:rPr>
        <w:t>Higienizarse las manos</w:t>
      </w:r>
    </w:p>
    <w:p w14:paraId="7194DBDC" w14:textId="7005ACED" w:rsidR="00666CEB" w:rsidRPr="0001709A" w:rsidRDefault="00E33202" w:rsidP="00060BCE">
      <w:pPr>
        <w:pStyle w:val="Prrafodelista"/>
        <w:spacing w:after="0"/>
        <w:contextualSpacing w:val="0"/>
        <w:rPr>
          <w:b/>
          <w:i w:val="0"/>
          <w:color w:val="auto"/>
        </w:rPr>
      </w:pPr>
      <w:r>
        <w:rPr>
          <w:b/>
          <w:i w:val="0"/>
          <w:noProof/>
          <w:color w:val="auto"/>
          <w:lang w:eastAsia="es-ES"/>
        </w:rPr>
        <mc:AlternateContent>
          <mc:Choice Requires="wps">
            <w:drawing>
              <wp:anchor distT="0" distB="0" distL="114300" distR="114300" simplePos="0" relativeHeight="251694080" behindDoc="0" locked="0" layoutInCell="1" allowOverlap="1" wp14:anchorId="50326FC6" wp14:editId="51E8EE2A">
                <wp:simplePos x="0" y="0"/>
                <wp:positionH relativeFrom="column">
                  <wp:posOffset>4832985</wp:posOffset>
                </wp:positionH>
                <wp:positionV relativeFrom="paragraph">
                  <wp:posOffset>136525</wp:posOffset>
                </wp:positionV>
                <wp:extent cx="295275" cy="247650"/>
                <wp:effectExtent l="13970" t="5080" r="5080" b="13970"/>
                <wp:wrapNone/>
                <wp:docPr id="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769D0D3C"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80.55pt;margin-top:10.75pt;width:23.2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">
                <v:path arrowok="t"/>
                <v:textbox>
                  <w:txbxContent>
                    <w:p w14:paraId="769D0D3C" w14:textId="77777777" w:rsidR="002D6224" w:rsidRDefault="002D6224" w:rsidP="00666CEB"/>
                  </w:txbxContent>
                </v:textbox>
              </v:shape>
            </w:pict>
          </mc:Fallback>
        </mc:AlternateContent>
      </w:r>
    </w:p>
    <w:p w14:paraId="1F26B1BE" w14:textId="77777777" w:rsidR="00666CEB" w:rsidRPr="0001709A" w:rsidRDefault="60C2E141" w:rsidP="00060BCE">
      <w:pPr>
        <w:pStyle w:val="Prrafodelista"/>
        <w:numPr>
          <w:ilvl w:val="0"/>
          <w:numId w:val="18"/>
        </w:numPr>
        <w:tabs>
          <w:tab w:val="left" w:pos="2265"/>
        </w:tabs>
        <w:spacing w:after="0" w:line="276" w:lineRule="auto"/>
        <w:contextualSpacing w:val="0"/>
        <w:rPr>
          <w:b/>
          <w:bCs/>
          <w:i w:val="0"/>
          <w:color w:val="auto"/>
        </w:rPr>
      </w:pPr>
      <w:r w:rsidRPr="60C2E141">
        <w:rPr>
          <w:b/>
          <w:bCs/>
          <w:i w:val="0"/>
          <w:color w:val="auto"/>
        </w:rPr>
        <w:t xml:space="preserve">Retirarse máscara facial </w:t>
      </w:r>
    </w:p>
    <w:p w14:paraId="54CD245A" w14:textId="21A26A5B" w:rsidR="00666CEB" w:rsidRPr="0001709A" w:rsidRDefault="00E33202" w:rsidP="00060BCE">
      <w:pPr>
        <w:pStyle w:val="Prrafodelista"/>
        <w:spacing w:after="0"/>
        <w:contextualSpacing w:val="0"/>
        <w:rPr>
          <w:b/>
          <w:i w:val="0"/>
          <w:color w:val="auto"/>
        </w:rPr>
      </w:pPr>
      <w:r>
        <w:rPr>
          <w:b/>
          <w:i w:val="0"/>
          <w:noProof/>
          <w:color w:val="auto"/>
          <w:lang w:eastAsia="es-ES"/>
        </w:rPr>
        <mc:AlternateContent>
          <mc:Choice Requires="wps">
            <w:drawing>
              <wp:anchor distT="0" distB="0" distL="114300" distR="114300" simplePos="0" relativeHeight="251691008" behindDoc="0" locked="0" layoutInCell="1" allowOverlap="1" wp14:anchorId="5C78255D" wp14:editId="7E6FC9EC">
                <wp:simplePos x="0" y="0"/>
                <wp:positionH relativeFrom="column">
                  <wp:posOffset>4832985</wp:posOffset>
                </wp:positionH>
                <wp:positionV relativeFrom="paragraph">
                  <wp:posOffset>177165</wp:posOffset>
                </wp:positionV>
                <wp:extent cx="295275" cy="247650"/>
                <wp:effectExtent l="13970" t="13970" r="5080" b="5080"/>
                <wp:wrapNone/>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1231BE67"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54" type="#_x0000_t202" style="position:absolute;margin-left:380.55pt;margin-top:13.95pt;width:23.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">
                <v:path arrowok="t"/>
                <v:textbox>
                  <w:txbxContent>
                    <w:p w14:paraId="1231BE67" w14:textId="77777777" w:rsidR="002D6224" w:rsidRDefault="002D6224" w:rsidP="00666CEB"/>
                  </w:txbxContent>
                </v:textbox>
              </v:shape>
            </w:pict>
          </mc:Fallback>
        </mc:AlternateContent>
      </w:r>
    </w:p>
    <w:p w14:paraId="0C3F5458" w14:textId="77777777" w:rsidR="00666CEB" w:rsidRPr="0001709A" w:rsidRDefault="60C2E141" w:rsidP="00060BCE">
      <w:pPr>
        <w:pStyle w:val="Prrafodelista"/>
        <w:numPr>
          <w:ilvl w:val="0"/>
          <w:numId w:val="18"/>
        </w:numPr>
        <w:tabs>
          <w:tab w:val="left" w:pos="2265"/>
        </w:tabs>
        <w:spacing w:after="0" w:line="276" w:lineRule="auto"/>
        <w:contextualSpacing w:val="0"/>
        <w:rPr>
          <w:b/>
          <w:bCs/>
          <w:i w:val="0"/>
          <w:color w:val="auto"/>
        </w:rPr>
      </w:pPr>
      <w:r w:rsidRPr="60C2E141">
        <w:rPr>
          <w:b/>
          <w:bCs/>
          <w:i w:val="0"/>
          <w:color w:val="auto"/>
        </w:rPr>
        <w:t xml:space="preserve">Retirarse antiparras </w:t>
      </w:r>
    </w:p>
    <w:p w14:paraId="36FEB5B0" w14:textId="3F7DC723" w:rsidR="00666CEB" w:rsidRPr="0001709A" w:rsidRDefault="00E33202" w:rsidP="00060BCE">
      <w:pPr>
        <w:pStyle w:val="Prrafodelista"/>
        <w:spacing w:after="0"/>
        <w:contextualSpacing w:val="0"/>
        <w:rPr>
          <w:b/>
          <w:i w:val="0"/>
          <w:color w:val="auto"/>
        </w:rPr>
      </w:pPr>
      <w:r>
        <w:rPr>
          <w:b/>
          <w:i w:val="0"/>
          <w:noProof/>
          <w:color w:val="auto"/>
          <w:lang w:eastAsia="es-ES"/>
        </w:rPr>
        <mc:AlternateContent>
          <mc:Choice Requires="wps">
            <w:drawing>
              <wp:anchor distT="0" distB="0" distL="114300" distR="114300" simplePos="0" relativeHeight="251696128" behindDoc="0" locked="0" layoutInCell="1" allowOverlap="1" wp14:anchorId="0E512C03" wp14:editId="33CC4B9E">
                <wp:simplePos x="0" y="0"/>
                <wp:positionH relativeFrom="column">
                  <wp:posOffset>4832985</wp:posOffset>
                </wp:positionH>
                <wp:positionV relativeFrom="paragraph">
                  <wp:posOffset>208915</wp:posOffset>
                </wp:positionV>
                <wp:extent cx="295275" cy="247650"/>
                <wp:effectExtent l="13970" t="13970" r="5080" b="5080"/>
                <wp:wrapNone/>
                <wp:docPr id="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30D7AA69"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55" type="#_x0000_t202" style="position:absolute;margin-left:380.55pt;margin-top:16.45pt;width:23.2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">
                <v:path arrowok="t"/>
                <v:textbox>
                  <w:txbxContent>
                    <w:p w14:paraId="30D7AA69" w14:textId="77777777" w:rsidR="002D6224" w:rsidRDefault="002D6224" w:rsidP="00666CEB"/>
                  </w:txbxContent>
                </v:textbox>
              </v:shape>
            </w:pict>
          </mc:Fallback>
        </mc:AlternateContent>
      </w:r>
    </w:p>
    <w:p w14:paraId="74F1C88F" w14:textId="77777777" w:rsidR="00666CEB" w:rsidRPr="0001709A" w:rsidRDefault="60C2E141" w:rsidP="00060BCE">
      <w:pPr>
        <w:pStyle w:val="Prrafodelista"/>
        <w:numPr>
          <w:ilvl w:val="0"/>
          <w:numId w:val="18"/>
        </w:numPr>
        <w:tabs>
          <w:tab w:val="left" w:pos="2265"/>
        </w:tabs>
        <w:spacing w:after="0" w:line="276" w:lineRule="auto"/>
        <w:contextualSpacing w:val="0"/>
        <w:rPr>
          <w:b/>
          <w:bCs/>
          <w:i w:val="0"/>
          <w:color w:val="auto"/>
        </w:rPr>
      </w:pPr>
      <w:r w:rsidRPr="60C2E141">
        <w:rPr>
          <w:b/>
          <w:bCs/>
          <w:i w:val="0"/>
          <w:color w:val="auto"/>
        </w:rPr>
        <w:t xml:space="preserve">Retirarse el gorro    </w:t>
      </w:r>
    </w:p>
    <w:p w14:paraId="7196D064" w14:textId="25220910" w:rsidR="00666CEB" w:rsidRPr="0001709A" w:rsidRDefault="00E33202" w:rsidP="00060BCE">
      <w:pPr>
        <w:pStyle w:val="Prrafodelista"/>
        <w:spacing w:after="0"/>
        <w:contextualSpacing w:val="0"/>
        <w:rPr>
          <w:b/>
          <w:i w:val="0"/>
          <w:color w:val="auto"/>
        </w:rPr>
      </w:pPr>
      <w:r>
        <w:rPr>
          <w:b/>
          <w:i w:val="0"/>
          <w:noProof/>
          <w:color w:val="auto"/>
          <w:lang w:eastAsia="es-ES"/>
        </w:rPr>
        <mc:AlternateContent>
          <mc:Choice Requires="wps">
            <w:drawing>
              <wp:anchor distT="0" distB="0" distL="114300" distR="114300" simplePos="0" relativeHeight="251692032" behindDoc="0" locked="0" layoutInCell="1" allowOverlap="1" wp14:anchorId="381A0AE2" wp14:editId="63D2B2CB">
                <wp:simplePos x="0" y="0"/>
                <wp:positionH relativeFrom="column">
                  <wp:posOffset>4832985</wp:posOffset>
                </wp:positionH>
                <wp:positionV relativeFrom="paragraph">
                  <wp:posOffset>215900</wp:posOffset>
                </wp:positionV>
                <wp:extent cx="295275" cy="247650"/>
                <wp:effectExtent l="13970" t="7620" r="5080" b="11430"/>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34FF1C98" w14:textId="77777777" w:rsidR="002D6224" w:rsidRDefault="002D6224" w:rsidP="00666C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56" type="#_x0000_t202" style="position:absolute;margin-left:380.55pt;margin-top:17pt;width:23.2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">
                <v:path arrowok="t"/>
                <v:textbox>
                  <w:txbxContent>
                    <w:p w14:paraId="34FF1C98" w14:textId="77777777" w:rsidR="002D6224" w:rsidRDefault="002D6224" w:rsidP="00666CEB"/>
                  </w:txbxContent>
                </v:textbox>
              </v:shape>
            </w:pict>
          </mc:Fallback>
        </mc:AlternateContent>
      </w:r>
    </w:p>
    <w:p w14:paraId="4C90DB12" w14:textId="77777777" w:rsidR="00666CEB" w:rsidRPr="0001709A" w:rsidRDefault="60C2E141" w:rsidP="00060BCE">
      <w:pPr>
        <w:pStyle w:val="Prrafodelista"/>
        <w:numPr>
          <w:ilvl w:val="0"/>
          <w:numId w:val="18"/>
        </w:numPr>
        <w:tabs>
          <w:tab w:val="left" w:pos="2265"/>
        </w:tabs>
        <w:spacing w:after="0" w:line="276" w:lineRule="auto"/>
        <w:contextualSpacing w:val="0"/>
        <w:rPr>
          <w:b/>
          <w:bCs/>
          <w:i w:val="0"/>
          <w:color w:val="auto"/>
        </w:rPr>
      </w:pPr>
      <w:r w:rsidRPr="60C2E141">
        <w:rPr>
          <w:b/>
          <w:bCs/>
          <w:i w:val="0"/>
          <w:color w:val="auto"/>
        </w:rPr>
        <w:t>Retirarse barbijo y guardar correctamente</w:t>
      </w:r>
    </w:p>
    <w:p w14:paraId="6D072C0D" w14:textId="30AEA759" w:rsidR="0001709A" w:rsidRPr="0001709A" w:rsidRDefault="00E33202" w:rsidP="00060BCE">
      <w:pPr>
        <w:pStyle w:val="Prrafodelista"/>
        <w:spacing w:after="0"/>
        <w:contextualSpacing w:val="0"/>
        <w:rPr>
          <w:b/>
          <w:i w:val="0"/>
          <w:color w:val="auto"/>
        </w:rPr>
      </w:pPr>
      <w:r>
        <w:rPr>
          <w:b/>
          <w:i w:val="0"/>
          <w:noProof/>
          <w:color w:val="auto"/>
          <w:lang w:eastAsia="es-ES"/>
        </w:rPr>
        <mc:AlternateContent>
          <mc:Choice Requires="wps">
            <w:drawing>
              <wp:anchor distT="0" distB="0" distL="114300" distR="114300" simplePos="0" relativeHeight="251697152" behindDoc="0" locked="0" layoutInCell="1" allowOverlap="1" wp14:anchorId="123349FA" wp14:editId="290E9D20">
                <wp:simplePos x="0" y="0"/>
                <wp:positionH relativeFrom="column">
                  <wp:posOffset>4832985</wp:posOffset>
                </wp:positionH>
                <wp:positionV relativeFrom="paragraph">
                  <wp:posOffset>225425</wp:posOffset>
                </wp:positionV>
                <wp:extent cx="295275" cy="247650"/>
                <wp:effectExtent l="13970" t="13970" r="5080" b="508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48A21919" w14:textId="77777777" w:rsidR="002D6224" w:rsidRDefault="002D6224" w:rsidP="0001709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7" type="#_x0000_t202" style="position:absolute;margin-left:380.55pt;margin-top:17.75pt;width:23.2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">
                <v:path arrowok="t"/>
                <v:textbox>
                  <w:txbxContent>
                    <w:p w14:paraId="48A21919" w14:textId="77777777" w:rsidR="002D6224" w:rsidRDefault="002D6224" w:rsidP="0001709A"/>
                  </w:txbxContent>
                </v:textbox>
              </v:shape>
            </w:pict>
          </mc:Fallback>
        </mc:AlternateContent>
      </w:r>
    </w:p>
    <w:p w14:paraId="794D3241" w14:textId="77777777" w:rsidR="0001709A" w:rsidRPr="0001709A" w:rsidRDefault="60C2E141" w:rsidP="00060BCE">
      <w:pPr>
        <w:pStyle w:val="Prrafodelista"/>
        <w:numPr>
          <w:ilvl w:val="0"/>
          <w:numId w:val="18"/>
        </w:numPr>
        <w:tabs>
          <w:tab w:val="left" w:pos="2265"/>
        </w:tabs>
        <w:spacing w:after="0" w:line="276" w:lineRule="auto"/>
        <w:contextualSpacing w:val="0"/>
        <w:rPr>
          <w:b/>
          <w:bCs/>
          <w:i w:val="0"/>
          <w:color w:val="auto"/>
        </w:rPr>
      </w:pPr>
      <w:r w:rsidRPr="60C2E141">
        <w:rPr>
          <w:b/>
          <w:bCs/>
          <w:i w:val="0"/>
          <w:color w:val="auto"/>
        </w:rPr>
        <w:t xml:space="preserve">Higiene de manos                                                     </w:t>
      </w:r>
    </w:p>
    <w:p w14:paraId="6BD18F9B" w14:textId="77777777" w:rsidR="00AD7449" w:rsidRDefault="00AD7449" w:rsidP="00AD7449">
      <w:pPr>
        <w:tabs>
          <w:tab w:val="left" w:pos="2265"/>
        </w:tabs>
        <w:jc w:val="center"/>
        <w:rPr>
          <w:b/>
          <w:bCs/>
          <w:color w:val="auto"/>
          <w:sz w:val="28"/>
          <w:szCs w:val="28"/>
          <w:u w:val="single"/>
        </w:rPr>
      </w:pPr>
    </w:p>
    <w:p w14:paraId="47521923" w14:textId="78C42433" w:rsidR="00AD7449" w:rsidRPr="00060BCE" w:rsidRDefault="00E33202" w:rsidP="00AD7449">
      <w:pPr>
        <w:tabs>
          <w:tab w:val="left" w:pos="2265"/>
        </w:tabs>
        <w:jc w:val="center"/>
        <w:rPr>
          <w:b/>
          <w:bCs/>
          <w:color w:val="auto"/>
          <w:u w:val="single"/>
        </w:rPr>
      </w:pPr>
      <w:r>
        <w:rPr>
          <w:b/>
          <w:bCs/>
          <w:noProof/>
          <w:color w:val="auto"/>
          <w:lang w:eastAsia="es-ES"/>
        </w:rPr>
        <w:lastRenderedPageBreak/>
        <mc:AlternateContent>
          <mc:Choice Requires="wps">
            <w:drawing>
              <wp:anchor distT="0" distB="0" distL="114300" distR="114300" simplePos="0" relativeHeight="251703296" behindDoc="0" locked="0" layoutInCell="1" allowOverlap="1" wp14:anchorId="0E6A2C57" wp14:editId="3EB67570">
                <wp:simplePos x="0" y="0"/>
                <wp:positionH relativeFrom="column">
                  <wp:posOffset>4775200</wp:posOffset>
                </wp:positionH>
                <wp:positionV relativeFrom="paragraph">
                  <wp:posOffset>621030</wp:posOffset>
                </wp:positionV>
                <wp:extent cx="295275" cy="247650"/>
                <wp:effectExtent l="13335" t="10160" r="5715" b="8890"/>
                <wp:wrapNone/>
                <wp:docPr id="5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238601FE"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58" type="#_x0000_t202" style="position:absolute;left:0;text-align:left;margin-left:376pt;margin-top:48.9pt;width:23.2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">
                <v:path arrowok="t"/>
                <v:textbox>
                  <w:txbxContent>
                    <w:p w14:paraId="238601FE" w14:textId="77777777" w:rsidR="002D6224" w:rsidRDefault="002D6224" w:rsidP="00AD7449"/>
                  </w:txbxContent>
                </v:textbox>
              </v:shape>
            </w:pict>
          </mc:Fallback>
        </mc:AlternateContent>
      </w:r>
      <w:r w:rsidR="00AD7449" w:rsidRPr="00060BCE">
        <w:rPr>
          <w:b/>
          <w:bCs/>
          <w:color w:val="auto"/>
          <w:u w:val="single"/>
        </w:rPr>
        <w:t xml:space="preserve">CHEK LIST </w:t>
      </w:r>
      <w:r w:rsidR="00AD7449" w:rsidRPr="00060BCE">
        <w:rPr>
          <w:b/>
          <w:color w:val="auto"/>
          <w:u w:val="single"/>
        </w:rPr>
        <w:t>Colocación de EPP (</w:t>
      </w:r>
      <w:r w:rsidR="00AD7449" w:rsidRPr="00060BCE">
        <w:rPr>
          <w:b/>
          <w:bCs/>
          <w:color w:val="auto"/>
          <w:u w:val="single"/>
        </w:rPr>
        <w:t xml:space="preserve">procedimientos que </w:t>
      </w:r>
      <w:r w:rsidR="00684B64" w:rsidRPr="00060BCE">
        <w:rPr>
          <w:b/>
          <w:bCs/>
          <w:color w:val="auto"/>
          <w:u w:val="single"/>
        </w:rPr>
        <w:t xml:space="preserve">NO </w:t>
      </w:r>
      <w:r w:rsidR="00AD7449" w:rsidRPr="00060BCE">
        <w:rPr>
          <w:b/>
          <w:bCs/>
          <w:color w:val="auto"/>
          <w:u w:val="single"/>
        </w:rPr>
        <w:t>generen aerosoles)</w:t>
      </w:r>
    </w:p>
    <w:p w14:paraId="6DBF3B07" w14:textId="77777777" w:rsidR="00AD7449" w:rsidRPr="00AD7449" w:rsidRDefault="00AD7449" w:rsidP="009016FB">
      <w:pPr>
        <w:pStyle w:val="Prrafodelista"/>
        <w:numPr>
          <w:ilvl w:val="0"/>
          <w:numId w:val="29"/>
        </w:numPr>
        <w:tabs>
          <w:tab w:val="left" w:pos="2265"/>
        </w:tabs>
        <w:spacing w:line="240" w:lineRule="auto"/>
        <w:rPr>
          <w:i w:val="0"/>
          <w:color w:val="auto"/>
        </w:rPr>
      </w:pPr>
      <w:r w:rsidRPr="00AD7449">
        <w:rPr>
          <w:i w:val="0"/>
          <w:color w:val="auto"/>
        </w:rPr>
        <w:t xml:space="preserve">Higienizarse de manos              </w:t>
      </w:r>
    </w:p>
    <w:p w14:paraId="0F3CABC7" w14:textId="49A478F0" w:rsidR="00AD7449" w:rsidRPr="00AD7449" w:rsidRDefault="00E33202" w:rsidP="00AD7449">
      <w:pPr>
        <w:pStyle w:val="Prrafodelista"/>
        <w:tabs>
          <w:tab w:val="left" w:pos="2265"/>
        </w:tabs>
        <w:rPr>
          <w:i w:val="0"/>
          <w:color w:val="auto"/>
        </w:rPr>
      </w:pPr>
      <w:r>
        <w:rPr>
          <w:i w:val="0"/>
          <w:noProof/>
          <w:color w:val="auto"/>
          <w:lang w:eastAsia="es-ES"/>
        </w:rPr>
        <mc:AlternateContent>
          <mc:Choice Requires="wps">
            <w:drawing>
              <wp:anchor distT="0" distB="0" distL="114300" distR="114300" simplePos="0" relativeHeight="251699200" behindDoc="0" locked="0" layoutInCell="1" allowOverlap="1" wp14:anchorId="06CA84E4" wp14:editId="40EFC6A5">
                <wp:simplePos x="0" y="0"/>
                <wp:positionH relativeFrom="column">
                  <wp:posOffset>4775200</wp:posOffset>
                </wp:positionH>
                <wp:positionV relativeFrom="paragraph">
                  <wp:posOffset>184150</wp:posOffset>
                </wp:positionV>
                <wp:extent cx="295275" cy="248285"/>
                <wp:effectExtent l="13335" t="5080" r="5715" b="13335"/>
                <wp:wrapNone/>
                <wp:docPr id="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8285"/>
                        </a:xfrm>
                        <a:prstGeom prst="rect">
                          <a:avLst/>
                        </a:prstGeom>
                        <a:solidFill>
                          <a:srgbClr val="FFFFFF"/>
                        </a:solidFill>
                        <a:ln w="9525">
                          <a:solidFill>
                            <a:srgbClr val="000000"/>
                          </a:solidFill>
                          <a:miter lim="800000"/>
                          <a:headEnd/>
                          <a:tailEnd/>
                        </a:ln>
                      </wps:spPr>
                      <wps:txbx>
                        <w:txbxContent>
                          <w:p w14:paraId="5B08B5D1"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59" type="#_x0000_t202" style="position:absolute;margin-left:376pt;margin-top:14.5pt;width:23.25pt;height:1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">
                <v:path arrowok="t"/>
                <v:textbox>
                  <w:txbxContent>
                    <w:p w14:paraId="5B08B5D1" w14:textId="77777777" w:rsidR="002D6224" w:rsidRDefault="002D6224" w:rsidP="00AD7449"/>
                  </w:txbxContent>
                </v:textbox>
              </v:shape>
            </w:pict>
          </mc:Fallback>
        </mc:AlternateContent>
      </w:r>
    </w:p>
    <w:p w14:paraId="21C455FA" w14:textId="77777777" w:rsidR="00AD7449" w:rsidRPr="00AD7449" w:rsidRDefault="00AD7449" w:rsidP="009016FB">
      <w:pPr>
        <w:pStyle w:val="Prrafodelista"/>
        <w:numPr>
          <w:ilvl w:val="0"/>
          <w:numId w:val="29"/>
        </w:numPr>
        <w:tabs>
          <w:tab w:val="left" w:pos="2265"/>
        </w:tabs>
        <w:spacing w:line="240" w:lineRule="auto"/>
        <w:rPr>
          <w:i w:val="0"/>
          <w:color w:val="auto"/>
        </w:rPr>
      </w:pPr>
      <w:r w:rsidRPr="00AD7449">
        <w:rPr>
          <w:i w:val="0"/>
          <w:color w:val="auto"/>
        </w:rPr>
        <w:t>Colocarse camisolín descartable</w:t>
      </w:r>
    </w:p>
    <w:p w14:paraId="16DEB4AB" w14:textId="15C9E8FC" w:rsidR="00AD7449" w:rsidRPr="00AD7449" w:rsidRDefault="00E33202" w:rsidP="00AD7449">
      <w:pPr>
        <w:pStyle w:val="Prrafodelista"/>
        <w:rPr>
          <w:i w:val="0"/>
          <w:color w:val="auto"/>
        </w:rPr>
      </w:pPr>
      <w:r>
        <w:rPr>
          <w:i w:val="0"/>
          <w:noProof/>
          <w:color w:val="auto"/>
          <w:lang w:eastAsia="es-ES"/>
        </w:rPr>
        <mc:AlternateContent>
          <mc:Choice Requires="wps">
            <w:drawing>
              <wp:anchor distT="0" distB="0" distL="114300" distR="114300" simplePos="0" relativeHeight="251700224" behindDoc="0" locked="0" layoutInCell="1" allowOverlap="1" wp14:anchorId="0705A996" wp14:editId="2E553473">
                <wp:simplePos x="0" y="0"/>
                <wp:positionH relativeFrom="column">
                  <wp:posOffset>4775200</wp:posOffset>
                </wp:positionH>
                <wp:positionV relativeFrom="paragraph">
                  <wp:posOffset>186690</wp:posOffset>
                </wp:positionV>
                <wp:extent cx="295275" cy="247650"/>
                <wp:effectExtent l="13335" t="5080" r="5715" b="13970"/>
                <wp:wrapNone/>
                <wp:docPr id="5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0AD9C6F4"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60" type="#_x0000_t202" style="position:absolute;margin-left:376pt;margin-top:14.7pt;width:23.2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">
                <v:path arrowok="t"/>
                <v:textbox>
                  <w:txbxContent>
                    <w:p w14:paraId="0AD9C6F4" w14:textId="77777777" w:rsidR="002D6224" w:rsidRDefault="002D6224" w:rsidP="00AD7449"/>
                  </w:txbxContent>
                </v:textbox>
              </v:shape>
            </w:pict>
          </mc:Fallback>
        </mc:AlternateContent>
      </w:r>
    </w:p>
    <w:p w14:paraId="2BEACDF0" w14:textId="77777777" w:rsidR="00AD7449" w:rsidRPr="00AD7449" w:rsidRDefault="00AD7449" w:rsidP="009016FB">
      <w:pPr>
        <w:pStyle w:val="Prrafodelista"/>
        <w:numPr>
          <w:ilvl w:val="0"/>
          <w:numId w:val="29"/>
        </w:numPr>
        <w:tabs>
          <w:tab w:val="left" w:pos="2265"/>
        </w:tabs>
        <w:spacing w:line="240" w:lineRule="auto"/>
        <w:rPr>
          <w:i w:val="0"/>
          <w:color w:val="auto"/>
        </w:rPr>
      </w:pPr>
      <w:r w:rsidRPr="00AD7449">
        <w:rPr>
          <w:i w:val="0"/>
          <w:color w:val="auto"/>
        </w:rPr>
        <w:t>Colocarse barbijo Quirúrgico</w:t>
      </w:r>
    </w:p>
    <w:p w14:paraId="4B1F511A" w14:textId="398AFC62" w:rsidR="00AD7449" w:rsidRPr="00AD7449" w:rsidRDefault="00E33202" w:rsidP="00AD7449">
      <w:pPr>
        <w:pStyle w:val="Prrafodelista"/>
        <w:rPr>
          <w:i w:val="0"/>
          <w:color w:val="auto"/>
        </w:rPr>
      </w:pPr>
      <w:r>
        <w:rPr>
          <w:i w:val="0"/>
          <w:noProof/>
          <w:color w:val="auto"/>
          <w:lang w:eastAsia="es-ES"/>
        </w:rPr>
        <mc:AlternateContent>
          <mc:Choice Requires="wps">
            <w:drawing>
              <wp:anchor distT="0" distB="0" distL="114300" distR="114300" simplePos="0" relativeHeight="251711488" behindDoc="0" locked="0" layoutInCell="1" allowOverlap="1" wp14:anchorId="5C5588D2" wp14:editId="1D434A6D">
                <wp:simplePos x="0" y="0"/>
                <wp:positionH relativeFrom="column">
                  <wp:posOffset>4775200</wp:posOffset>
                </wp:positionH>
                <wp:positionV relativeFrom="paragraph">
                  <wp:posOffset>196215</wp:posOffset>
                </wp:positionV>
                <wp:extent cx="295275" cy="248285"/>
                <wp:effectExtent l="13335" t="12065" r="5715" b="6350"/>
                <wp:wrapNone/>
                <wp:docPr id="5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8285"/>
                        </a:xfrm>
                        <a:prstGeom prst="rect">
                          <a:avLst/>
                        </a:prstGeom>
                        <a:solidFill>
                          <a:srgbClr val="FFFFFF"/>
                        </a:solidFill>
                        <a:ln w="9525">
                          <a:solidFill>
                            <a:srgbClr val="000000"/>
                          </a:solidFill>
                          <a:miter lim="800000"/>
                          <a:headEnd/>
                          <a:tailEnd/>
                        </a:ln>
                      </wps:spPr>
                      <wps:txbx>
                        <w:txbxContent>
                          <w:p w14:paraId="65F9C3DC"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61" type="#_x0000_t202" style="position:absolute;margin-left:376pt;margin-top:15.45pt;width:23.25pt;height:1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">
                <v:path arrowok="t"/>
                <v:textbox>
                  <w:txbxContent>
                    <w:p w14:paraId="65F9C3DC" w14:textId="77777777" w:rsidR="002D6224" w:rsidRDefault="002D6224" w:rsidP="00AD7449"/>
                  </w:txbxContent>
                </v:textbox>
              </v:shape>
            </w:pict>
          </mc:Fallback>
        </mc:AlternateContent>
      </w:r>
    </w:p>
    <w:p w14:paraId="3C6E458D" w14:textId="77777777" w:rsidR="00AD7449" w:rsidRPr="00AD7449" w:rsidRDefault="00AD7449" w:rsidP="009016FB">
      <w:pPr>
        <w:pStyle w:val="Prrafodelista"/>
        <w:numPr>
          <w:ilvl w:val="0"/>
          <w:numId w:val="29"/>
        </w:numPr>
        <w:tabs>
          <w:tab w:val="left" w:pos="2265"/>
        </w:tabs>
        <w:rPr>
          <w:i w:val="0"/>
          <w:color w:val="auto"/>
        </w:rPr>
      </w:pPr>
      <w:r w:rsidRPr="00AD7449">
        <w:rPr>
          <w:i w:val="0"/>
          <w:color w:val="auto"/>
        </w:rPr>
        <w:t>Colocarse antiparras</w:t>
      </w:r>
      <w:r>
        <w:rPr>
          <w:i w:val="0"/>
          <w:color w:val="auto"/>
        </w:rPr>
        <w:t xml:space="preserve"> o máscara facial</w:t>
      </w:r>
    </w:p>
    <w:p w14:paraId="5023141B" w14:textId="04616962" w:rsidR="00AD7449" w:rsidRPr="00AD7449" w:rsidRDefault="00E33202" w:rsidP="00AD7449">
      <w:pPr>
        <w:pStyle w:val="Prrafodelista"/>
        <w:tabs>
          <w:tab w:val="left" w:pos="2265"/>
        </w:tabs>
        <w:rPr>
          <w:i w:val="0"/>
          <w:color w:val="auto"/>
        </w:rPr>
      </w:pPr>
      <w:r>
        <w:rPr>
          <w:i w:val="0"/>
          <w:noProof/>
          <w:color w:val="auto"/>
          <w:lang w:eastAsia="es-ES"/>
        </w:rPr>
        <mc:AlternateContent>
          <mc:Choice Requires="wps">
            <w:drawing>
              <wp:anchor distT="0" distB="0" distL="114300" distR="114300" simplePos="0" relativeHeight="251701248" behindDoc="0" locked="0" layoutInCell="1" allowOverlap="1" wp14:anchorId="6E2B8759" wp14:editId="04672775">
                <wp:simplePos x="0" y="0"/>
                <wp:positionH relativeFrom="column">
                  <wp:posOffset>4775200</wp:posOffset>
                </wp:positionH>
                <wp:positionV relativeFrom="paragraph">
                  <wp:posOffset>154305</wp:posOffset>
                </wp:positionV>
                <wp:extent cx="295275" cy="247650"/>
                <wp:effectExtent l="13335" t="13335" r="5715" b="5715"/>
                <wp:wrapNone/>
                <wp:docPr id="5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1F3B1409"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62" type="#_x0000_t202" style="position:absolute;margin-left:376pt;margin-top:12.15pt;width:23.2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">
                <v:path arrowok="t"/>
                <v:textbox>
                  <w:txbxContent>
                    <w:p w14:paraId="1F3B1409" w14:textId="77777777" w:rsidR="002D6224" w:rsidRDefault="002D6224" w:rsidP="00AD7449"/>
                  </w:txbxContent>
                </v:textbox>
              </v:shape>
            </w:pict>
          </mc:Fallback>
        </mc:AlternateContent>
      </w:r>
    </w:p>
    <w:p w14:paraId="0E07B0B7" w14:textId="77777777" w:rsidR="00AD7449" w:rsidRPr="00AD7449" w:rsidRDefault="00AD7449" w:rsidP="009016FB">
      <w:pPr>
        <w:pStyle w:val="Prrafodelista"/>
        <w:numPr>
          <w:ilvl w:val="0"/>
          <w:numId w:val="29"/>
        </w:numPr>
        <w:rPr>
          <w:i w:val="0"/>
          <w:color w:val="auto"/>
        </w:rPr>
      </w:pPr>
      <w:r w:rsidRPr="00AD7449">
        <w:rPr>
          <w:i w:val="0"/>
          <w:color w:val="auto"/>
        </w:rPr>
        <w:t>Colocarse guantes de examinación descartables</w:t>
      </w:r>
    </w:p>
    <w:p w14:paraId="562C75D1" w14:textId="77777777" w:rsidR="00060BCE" w:rsidRDefault="00060BCE" w:rsidP="00AD7449">
      <w:pPr>
        <w:tabs>
          <w:tab w:val="left" w:pos="2265"/>
        </w:tabs>
        <w:jc w:val="center"/>
        <w:rPr>
          <w:b/>
          <w:color w:val="auto"/>
          <w:u w:val="single"/>
        </w:rPr>
      </w:pPr>
    </w:p>
    <w:p w14:paraId="2EF42322" w14:textId="626175DA" w:rsidR="00AD7449" w:rsidRPr="00060BCE" w:rsidRDefault="00E33202" w:rsidP="00AD7449">
      <w:pPr>
        <w:tabs>
          <w:tab w:val="left" w:pos="2265"/>
        </w:tabs>
        <w:jc w:val="center"/>
        <w:rPr>
          <w:b/>
          <w:color w:val="auto"/>
          <w:u w:val="single"/>
        </w:rPr>
      </w:pPr>
      <w:r>
        <w:rPr>
          <w:i/>
          <w:noProof/>
          <w:color w:val="auto"/>
          <w:lang w:eastAsia="es-ES"/>
        </w:rPr>
        <mc:AlternateContent>
          <mc:Choice Requires="wps">
            <w:drawing>
              <wp:anchor distT="0" distB="0" distL="114300" distR="114300" simplePos="0" relativeHeight="251706368" behindDoc="0" locked="0" layoutInCell="1" allowOverlap="1" wp14:anchorId="6F2AEAED" wp14:editId="37BCD5C3">
                <wp:simplePos x="0" y="0"/>
                <wp:positionH relativeFrom="column">
                  <wp:posOffset>4682490</wp:posOffset>
                </wp:positionH>
                <wp:positionV relativeFrom="paragraph">
                  <wp:posOffset>626110</wp:posOffset>
                </wp:positionV>
                <wp:extent cx="295275" cy="247650"/>
                <wp:effectExtent l="6350" t="13970" r="12700" b="5080"/>
                <wp:wrapNone/>
                <wp:docPr id="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664355AD"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63" type="#_x0000_t202" style="position:absolute;left:0;text-align:left;margin-left:368.7pt;margin-top:49.3pt;width:23.2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">
                <v:path arrowok="t"/>
                <v:textbox>
                  <w:txbxContent>
                    <w:p w14:paraId="664355AD" w14:textId="77777777" w:rsidR="002D6224" w:rsidRDefault="002D6224" w:rsidP="00AD7449"/>
                  </w:txbxContent>
                </v:textbox>
              </v:shape>
            </w:pict>
          </mc:Fallback>
        </mc:AlternateContent>
      </w:r>
      <w:r w:rsidR="00AD7449" w:rsidRPr="00060BCE">
        <w:rPr>
          <w:b/>
          <w:color w:val="auto"/>
          <w:u w:val="single"/>
        </w:rPr>
        <w:t>CHEK LIST. Retiro de EPP (procedimientos que NO generen aerosoles)</w:t>
      </w:r>
    </w:p>
    <w:p w14:paraId="27DD5AEB" w14:textId="77777777" w:rsidR="00AD7449" w:rsidRDefault="60C2E141" w:rsidP="60C2E141">
      <w:pPr>
        <w:pStyle w:val="Prrafodelista"/>
        <w:numPr>
          <w:ilvl w:val="0"/>
          <w:numId w:val="30"/>
        </w:numPr>
        <w:tabs>
          <w:tab w:val="left" w:pos="2265"/>
        </w:tabs>
        <w:jc w:val="both"/>
        <w:rPr>
          <w:i w:val="0"/>
          <w:color w:val="auto"/>
        </w:rPr>
      </w:pPr>
      <w:r w:rsidRPr="60C2E141">
        <w:rPr>
          <w:i w:val="0"/>
          <w:color w:val="auto"/>
        </w:rPr>
        <w:t>Retirarse los guantes y descartar en bolsa roja</w:t>
      </w:r>
    </w:p>
    <w:p w14:paraId="1A965116" w14:textId="665A4CFF" w:rsidR="00060BCE" w:rsidRDefault="00E33202" w:rsidP="00060BCE">
      <w:pPr>
        <w:pStyle w:val="Prrafodelista"/>
        <w:tabs>
          <w:tab w:val="left" w:pos="2265"/>
        </w:tabs>
        <w:ind w:left="720"/>
        <w:jc w:val="both"/>
        <w:rPr>
          <w:i w:val="0"/>
          <w:color w:val="auto"/>
        </w:rPr>
      </w:pPr>
      <w:r>
        <w:rPr>
          <w:i w:val="0"/>
          <w:noProof/>
          <w:color w:val="auto"/>
          <w:lang w:eastAsia="es-ES"/>
        </w:rPr>
        <mc:AlternateContent>
          <mc:Choice Requires="wps">
            <w:drawing>
              <wp:anchor distT="0" distB="0" distL="114300" distR="114300" simplePos="0" relativeHeight="251714560" behindDoc="0" locked="0" layoutInCell="1" allowOverlap="1" wp14:anchorId="2F211B30" wp14:editId="65FE42EC">
                <wp:simplePos x="0" y="0"/>
                <wp:positionH relativeFrom="column">
                  <wp:posOffset>4682490</wp:posOffset>
                </wp:positionH>
                <wp:positionV relativeFrom="paragraph">
                  <wp:posOffset>194945</wp:posOffset>
                </wp:positionV>
                <wp:extent cx="295275" cy="247650"/>
                <wp:effectExtent l="6350" t="12700" r="12700" b="6350"/>
                <wp:wrapThrough wrapText="bothSides">
                  <wp:wrapPolygon edited="0">
                    <wp:start x="-697" y="-831"/>
                    <wp:lineTo x="-697" y="20769"/>
                    <wp:lineTo x="22297" y="20769"/>
                    <wp:lineTo x="22297" y="-831"/>
                    <wp:lineTo x="-697" y="-831"/>
                  </wp:wrapPolygon>
                </wp:wrapThrough>
                <wp:docPr id="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7DF4E37C" w14:textId="77777777" w:rsidR="002D6224" w:rsidRDefault="002D6224" w:rsidP="00FF12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64" type="#_x0000_t202" style="position:absolute;left:0;text-align:left;margin-left:368.7pt;margin-top:15.35pt;width:23.2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">
                <v:path arrowok="t"/>
                <v:textbox>
                  <w:txbxContent>
                    <w:p w14:paraId="7DF4E37C" w14:textId="77777777" w:rsidR="002D6224" w:rsidRDefault="002D6224" w:rsidP="00FF1208"/>
                  </w:txbxContent>
                </v:textbox>
                <w10:wrap type="through"/>
              </v:shape>
            </w:pict>
          </mc:Fallback>
        </mc:AlternateContent>
      </w:r>
    </w:p>
    <w:p w14:paraId="07B9FE60" w14:textId="77777777" w:rsidR="60C2E141" w:rsidRPr="00060BCE" w:rsidRDefault="60C2E141" w:rsidP="60C2E141">
      <w:pPr>
        <w:pStyle w:val="Prrafodelista"/>
        <w:numPr>
          <w:ilvl w:val="0"/>
          <w:numId w:val="30"/>
        </w:numPr>
        <w:jc w:val="both"/>
        <w:rPr>
          <w:i w:val="0"/>
          <w:color w:val="auto"/>
        </w:rPr>
      </w:pPr>
      <w:r w:rsidRPr="00060BCE">
        <w:rPr>
          <w:i w:val="0"/>
          <w:color w:val="auto"/>
        </w:rPr>
        <w:t>Higiene de manos</w:t>
      </w:r>
    </w:p>
    <w:p w14:paraId="44FB30F8" w14:textId="3A0FD9C9" w:rsidR="00AD7449" w:rsidRPr="00AD7449" w:rsidRDefault="00E33202" w:rsidP="00AD7449">
      <w:pPr>
        <w:pStyle w:val="Prrafodelista"/>
        <w:tabs>
          <w:tab w:val="left" w:pos="2265"/>
        </w:tabs>
        <w:ind w:left="720"/>
        <w:jc w:val="both"/>
        <w:rPr>
          <w:i w:val="0"/>
          <w:color w:val="auto"/>
        </w:rPr>
      </w:pPr>
      <w:r>
        <w:rPr>
          <w:i w:val="0"/>
          <w:noProof/>
          <w:lang w:eastAsia="es-ES"/>
        </w:rPr>
        <mc:AlternateContent>
          <mc:Choice Requires="wps">
            <w:drawing>
              <wp:anchor distT="0" distB="0" distL="114300" distR="114300" simplePos="0" relativeHeight="251705344" behindDoc="0" locked="0" layoutInCell="1" allowOverlap="1" wp14:anchorId="788F104A" wp14:editId="0703DBB1">
                <wp:simplePos x="0" y="0"/>
                <wp:positionH relativeFrom="column">
                  <wp:posOffset>4682490</wp:posOffset>
                </wp:positionH>
                <wp:positionV relativeFrom="paragraph">
                  <wp:posOffset>203835</wp:posOffset>
                </wp:positionV>
                <wp:extent cx="295275" cy="247650"/>
                <wp:effectExtent l="6350" t="8255" r="12700" b="10795"/>
                <wp:wrapNone/>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1DA6542E"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65" type="#_x0000_t202" style="position:absolute;left:0;text-align:left;margin-left:368.7pt;margin-top:16.05pt;width:23.2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">
                <v:path arrowok="t"/>
                <v:textbox>
                  <w:txbxContent>
                    <w:p w14:paraId="1DA6542E" w14:textId="77777777" w:rsidR="002D6224" w:rsidRDefault="002D6224" w:rsidP="00AD7449"/>
                  </w:txbxContent>
                </v:textbox>
              </v:shape>
            </w:pict>
          </mc:Fallback>
        </mc:AlternateContent>
      </w:r>
    </w:p>
    <w:p w14:paraId="2BAAAC03" w14:textId="77777777" w:rsidR="00AD7449" w:rsidRDefault="60C2E141" w:rsidP="60C2E141">
      <w:pPr>
        <w:pStyle w:val="Prrafodelista"/>
        <w:numPr>
          <w:ilvl w:val="0"/>
          <w:numId w:val="30"/>
        </w:numPr>
        <w:tabs>
          <w:tab w:val="left" w:pos="2265"/>
        </w:tabs>
        <w:spacing w:line="276" w:lineRule="auto"/>
        <w:rPr>
          <w:i w:val="0"/>
          <w:color w:val="auto"/>
        </w:rPr>
      </w:pPr>
      <w:r w:rsidRPr="60C2E141">
        <w:rPr>
          <w:i w:val="0"/>
          <w:color w:val="auto"/>
        </w:rPr>
        <w:t>Retirarse el camisolín y descartar en bolsa roja</w:t>
      </w:r>
    </w:p>
    <w:p w14:paraId="3041E394" w14:textId="75FDB4C1" w:rsidR="00AD7449" w:rsidRPr="00AD7449" w:rsidRDefault="00E33202" w:rsidP="00AD7449">
      <w:pPr>
        <w:pStyle w:val="Prrafodelista"/>
        <w:rPr>
          <w:i w:val="0"/>
          <w:color w:val="auto"/>
        </w:rPr>
      </w:pPr>
      <w:r>
        <w:rPr>
          <w:i w:val="0"/>
          <w:noProof/>
          <w:lang w:eastAsia="es-ES"/>
        </w:rPr>
        <mc:AlternateContent>
          <mc:Choice Requires="wps">
            <w:drawing>
              <wp:anchor distT="0" distB="0" distL="114300" distR="114300" simplePos="0" relativeHeight="251707392" behindDoc="0" locked="0" layoutInCell="1" allowOverlap="1" wp14:anchorId="38A8C612" wp14:editId="47146F46">
                <wp:simplePos x="0" y="0"/>
                <wp:positionH relativeFrom="column">
                  <wp:posOffset>4682490</wp:posOffset>
                </wp:positionH>
                <wp:positionV relativeFrom="paragraph">
                  <wp:posOffset>219710</wp:posOffset>
                </wp:positionV>
                <wp:extent cx="295275" cy="247650"/>
                <wp:effectExtent l="6350" t="10795" r="12700" b="8255"/>
                <wp:wrapNone/>
                <wp:docPr id="5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722B00AE"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66" type="#_x0000_t202" style="position:absolute;margin-left:368.7pt;margin-top:17.3pt;width:23.2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">
                <v:path arrowok="t"/>
                <v:textbox>
                  <w:txbxContent>
                    <w:p w14:paraId="722B00AE" w14:textId="77777777" w:rsidR="002D6224" w:rsidRDefault="002D6224" w:rsidP="00AD7449"/>
                  </w:txbxContent>
                </v:textbox>
              </v:shape>
            </w:pict>
          </mc:Fallback>
        </mc:AlternateContent>
      </w:r>
    </w:p>
    <w:p w14:paraId="1BCD5105" w14:textId="77777777" w:rsidR="000C2163" w:rsidRPr="000C2163" w:rsidRDefault="60C2E141" w:rsidP="60C2E141">
      <w:pPr>
        <w:pStyle w:val="Prrafodelista"/>
        <w:numPr>
          <w:ilvl w:val="0"/>
          <w:numId w:val="30"/>
        </w:numPr>
        <w:tabs>
          <w:tab w:val="left" w:pos="2265"/>
        </w:tabs>
        <w:spacing w:line="276" w:lineRule="auto"/>
        <w:rPr>
          <w:i w:val="0"/>
          <w:color w:val="auto"/>
        </w:rPr>
      </w:pPr>
      <w:r w:rsidRPr="60C2E141">
        <w:rPr>
          <w:i w:val="0"/>
          <w:color w:val="auto"/>
        </w:rPr>
        <w:t>Higienizarse las manos</w:t>
      </w:r>
    </w:p>
    <w:p w14:paraId="42C6D796" w14:textId="68F25A2C" w:rsidR="000C2163" w:rsidRPr="000C2163" w:rsidRDefault="00E33202" w:rsidP="000C2163">
      <w:pPr>
        <w:pStyle w:val="Prrafodelista"/>
        <w:rPr>
          <w:color w:val="auto"/>
        </w:rPr>
      </w:pPr>
      <w:r>
        <w:rPr>
          <w:noProof/>
          <w:lang w:eastAsia="es-ES"/>
        </w:rPr>
        <mc:AlternateContent>
          <mc:Choice Requires="wps">
            <w:drawing>
              <wp:anchor distT="0" distB="0" distL="114300" distR="114300" simplePos="0" relativeHeight="251708416" behindDoc="0" locked="0" layoutInCell="1" allowOverlap="1" wp14:anchorId="5FE556F7" wp14:editId="77C202CD">
                <wp:simplePos x="0" y="0"/>
                <wp:positionH relativeFrom="column">
                  <wp:posOffset>4682490</wp:posOffset>
                </wp:positionH>
                <wp:positionV relativeFrom="paragraph">
                  <wp:posOffset>200025</wp:posOffset>
                </wp:positionV>
                <wp:extent cx="295275" cy="247650"/>
                <wp:effectExtent l="6350" t="6985" r="12700" b="12065"/>
                <wp:wrapNone/>
                <wp:docPr id="4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6E1831B3"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67" type="#_x0000_t202" style="position:absolute;margin-left:368.7pt;margin-top:15.75pt;width:23.2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">
                <v:path arrowok="t"/>
                <v:textbox>
                  <w:txbxContent>
                    <w:p w14:paraId="6E1831B3" w14:textId="77777777" w:rsidR="002D6224" w:rsidRDefault="002D6224" w:rsidP="00AD7449"/>
                  </w:txbxContent>
                </v:textbox>
              </v:shape>
            </w:pict>
          </mc:Fallback>
        </mc:AlternateContent>
      </w:r>
    </w:p>
    <w:p w14:paraId="108ECAAB" w14:textId="77777777" w:rsidR="000C2163" w:rsidRDefault="60C2E141" w:rsidP="60C2E141">
      <w:pPr>
        <w:pStyle w:val="Prrafodelista"/>
        <w:numPr>
          <w:ilvl w:val="0"/>
          <w:numId w:val="30"/>
        </w:numPr>
        <w:tabs>
          <w:tab w:val="left" w:pos="2265"/>
        </w:tabs>
        <w:spacing w:line="276" w:lineRule="auto"/>
        <w:rPr>
          <w:i w:val="0"/>
          <w:color w:val="auto"/>
        </w:rPr>
      </w:pPr>
      <w:r w:rsidRPr="60C2E141">
        <w:rPr>
          <w:i w:val="0"/>
          <w:color w:val="auto"/>
        </w:rPr>
        <w:t xml:space="preserve">Retirarse antiparras o máscara facial </w:t>
      </w:r>
    </w:p>
    <w:p w14:paraId="54E11D2A" w14:textId="7A0518A5" w:rsidR="000C2163" w:rsidRPr="000C2163" w:rsidRDefault="00E33202" w:rsidP="000C2163">
      <w:pPr>
        <w:pStyle w:val="Prrafodelista"/>
        <w:rPr>
          <w:i w:val="0"/>
          <w:color w:val="auto"/>
        </w:rPr>
      </w:pPr>
      <w:r>
        <w:rPr>
          <w:noProof/>
          <w:lang w:eastAsia="es-ES"/>
        </w:rPr>
        <mc:AlternateContent>
          <mc:Choice Requires="wps">
            <w:drawing>
              <wp:anchor distT="0" distB="0" distL="114300" distR="114300" simplePos="0" relativeHeight="251712512" behindDoc="0" locked="0" layoutInCell="1" allowOverlap="1" wp14:anchorId="1D42FF7B" wp14:editId="5B237324">
                <wp:simplePos x="0" y="0"/>
                <wp:positionH relativeFrom="column">
                  <wp:posOffset>4682490</wp:posOffset>
                </wp:positionH>
                <wp:positionV relativeFrom="paragraph">
                  <wp:posOffset>221615</wp:posOffset>
                </wp:positionV>
                <wp:extent cx="295275" cy="247650"/>
                <wp:effectExtent l="6350" t="5715" r="12700" b="13335"/>
                <wp:wrapNone/>
                <wp:docPr id="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31126E5D"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68" type="#_x0000_t202" style="position:absolute;margin-left:368.7pt;margin-top:17.45pt;width:23.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">
                <v:path arrowok="t"/>
                <v:textbox>
                  <w:txbxContent>
                    <w:p w14:paraId="31126E5D" w14:textId="77777777" w:rsidR="002D6224" w:rsidRDefault="002D6224" w:rsidP="00AD7449"/>
                  </w:txbxContent>
                </v:textbox>
              </v:shape>
            </w:pict>
          </mc:Fallback>
        </mc:AlternateContent>
      </w:r>
    </w:p>
    <w:p w14:paraId="0CF41B67" w14:textId="77777777" w:rsidR="00AD7449" w:rsidRDefault="60C2E141" w:rsidP="60C2E141">
      <w:pPr>
        <w:pStyle w:val="Prrafodelista"/>
        <w:numPr>
          <w:ilvl w:val="0"/>
          <w:numId w:val="30"/>
        </w:numPr>
        <w:tabs>
          <w:tab w:val="left" w:pos="2265"/>
        </w:tabs>
        <w:spacing w:line="276" w:lineRule="auto"/>
        <w:rPr>
          <w:i w:val="0"/>
          <w:color w:val="auto"/>
        </w:rPr>
      </w:pPr>
      <w:r w:rsidRPr="60C2E141">
        <w:rPr>
          <w:i w:val="0"/>
          <w:color w:val="auto"/>
        </w:rPr>
        <w:t>Retirarse barbijo y descartar en bolsa roja</w:t>
      </w:r>
    </w:p>
    <w:p w14:paraId="2DE403A5" w14:textId="77777777" w:rsidR="000C2163" w:rsidRPr="000C2163" w:rsidRDefault="000C2163" w:rsidP="000C2163">
      <w:pPr>
        <w:pStyle w:val="Prrafodelista"/>
        <w:rPr>
          <w:i w:val="0"/>
          <w:color w:val="auto"/>
        </w:rPr>
      </w:pPr>
    </w:p>
    <w:p w14:paraId="51C084A7" w14:textId="70797EA5" w:rsidR="00AD7449" w:rsidRPr="00AD7449" w:rsidRDefault="00E33202" w:rsidP="60C2E141">
      <w:pPr>
        <w:pStyle w:val="Prrafodelista"/>
        <w:numPr>
          <w:ilvl w:val="0"/>
          <w:numId w:val="30"/>
        </w:numPr>
        <w:rPr>
          <w:i w:val="0"/>
          <w:color w:val="auto"/>
        </w:rPr>
      </w:pPr>
      <w:r>
        <w:rPr>
          <w:i w:val="0"/>
          <w:noProof/>
          <w:color w:val="auto"/>
          <w:lang w:eastAsia="es-ES"/>
        </w:rPr>
        <mc:AlternateContent>
          <mc:Choice Requires="wps">
            <w:drawing>
              <wp:anchor distT="0" distB="0" distL="114300" distR="114300" simplePos="0" relativeHeight="251713536" behindDoc="0" locked="0" layoutInCell="1" allowOverlap="1" wp14:anchorId="6F4BE1F4" wp14:editId="17569AB3">
                <wp:simplePos x="0" y="0"/>
                <wp:positionH relativeFrom="column">
                  <wp:posOffset>4682490</wp:posOffset>
                </wp:positionH>
                <wp:positionV relativeFrom="paragraph">
                  <wp:posOffset>1905</wp:posOffset>
                </wp:positionV>
                <wp:extent cx="295275" cy="247650"/>
                <wp:effectExtent l="6350" t="13970" r="12700" b="5080"/>
                <wp:wrapNone/>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275" cy="247650"/>
                        </a:xfrm>
                        <a:prstGeom prst="rect">
                          <a:avLst/>
                        </a:prstGeom>
                        <a:solidFill>
                          <a:srgbClr val="FFFFFF"/>
                        </a:solidFill>
                        <a:ln w="9525">
                          <a:solidFill>
                            <a:srgbClr val="000000"/>
                          </a:solidFill>
                          <a:miter lim="800000"/>
                          <a:headEnd/>
                          <a:tailEnd/>
                        </a:ln>
                      </wps:spPr>
                      <wps:txbx>
                        <w:txbxContent>
                          <w:p w14:paraId="62431CDC" w14:textId="77777777" w:rsidR="002D6224" w:rsidRDefault="002D6224" w:rsidP="00AD74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69" type="#_x0000_t202" style="position:absolute;left:0;text-align:left;margin-left:368.7pt;margin-top:.15pt;width:23.2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">
                <v:path arrowok="t"/>
                <v:textbox>
                  <w:txbxContent>
                    <w:p w14:paraId="62431CDC" w14:textId="77777777" w:rsidR="002D6224" w:rsidRDefault="002D6224" w:rsidP="00AD7449"/>
                  </w:txbxContent>
                </v:textbox>
              </v:shape>
            </w:pict>
          </mc:Fallback>
        </mc:AlternateContent>
      </w:r>
      <w:r w:rsidR="60C2E141" w:rsidRPr="60C2E141">
        <w:rPr>
          <w:i w:val="0"/>
          <w:color w:val="auto"/>
        </w:rPr>
        <w:t xml:space="preserve">Higiene de manos antiséptica                                                  </w:t>
      </w:r>
    </w:p>
    <w:p w14:paraId="4317CA29" w14:textId="77777777" w:rsidR="00471D33" w:rsidRPr="00060BCE" w:rsidRDefault="00471D33" w:rsidP="00471D33">
      <w:pPr>
        <w:tabs>
          <w:tab w:val="left" w:pos="2265"/>
        </w:tabs>
        <w:rPr>
          <w:b/>
          <w:sz w:val="20"/>
          <w:szCs w:val="20"/>
          <w:u w:val="single"/>
        </w:rPr>
      </w:pPr>
      <w:r w:rsidRPr="00060BCE">
        <w:rPr>
          <w:b/>
          <w:sz w:val="20"/>
          <w:szCs w:val="20"/>
          <w:u w:val="single"/>
        </w:rPr>
        <w:t>Nota</w:t>
      </w:r>
    </w:p>
    <w:p w14:paraId="1ABF4430" w14:textId="77777777" w:rsidR="00471D33" w:rsidRPr="00060BCE" w:rsidRDefault="60C2E141" w:rsidP="60C2E141">
      <w:pPr>
        <w:pStyle w:val="Prrafodelista"/>
        <w:numPr>
          <w:ilvl w:val="0"/>
          <w:numId w:val="5"/>
        </w:numPr>
        <w:tabs>
          <w:tab w:val="left" w:pos="2265"/>
        </w:tabs>
        <w:spacing w:line="276" w:lineRule="auto"/>
        <w:rPr>
          <w:i w:val="0"/>
          <w:color w:val="000000" w:themeColor="text1"/>
          <w:sz w:val="20"/>
          <w:szCs w:val="20"/>
        </w:rPr>
      </w:pPr>
      <w:r w:rsidRPr="00060BCE">
        <w:rPr>
          <w:i w:val="0"/>
          <w:color w:val="000000" w:themeColor="text1"/>
          <w:sz w:val="20"/>
          <w:szCs w:val="20"/>
        </w:rPr>
        <w:t xml:space="preserve">El personal de salud que no puede recogerse </w:t>
      </w:r>
      <w:r w:rsidR="00060BCE">
        <w:rPr>
          <w:i w:val="0"/>
          <w:color w:val="000000" w:themeColor="text1"/>
          <w:sz w:val="20"/>
          <w:szCs w:val="20"/>
        </w:rPr>
        <w:t>el cabello se deberá colocar gorro descartable y desecharlo</w:t>
      </w:r>
      <w:r w:rsidRPr="00060BCE">
        <w:rPr>
          <w:i w:val="0"/>
          <w:color w:val="000000" w:themeColor="text1"/>
          <w:sz w:val="20"/>
          <w:szCs w:val="20"/>
        </w:rPr>
        <w:t xml:space="preserve"> después de quitarse el camisolín.</w:t>
      </w:r>
    </w:p>
    <w:p w14:paraId="49E398E2" w14:textId="77777777" w:rsidR="00471D33" w:rsidRDefault="00471D33" w:rsidP="00684B64">
      <w:pPr>
        <w:rPr>
          <w:b/>
          <w:color w:val="auto"/>
          <w:sz w:val="28"/>
          <w:szCs w:val="28"/>
          <w:u w:val="single"/>
        </w:rPr>
      </w:pPr>
    </w:p>
    <w:p w14:paraId="16287F21" w14:textId="77777777" w:rsidR="00060BCE" w:rsidRDefault="00060BCE" w:rsidP="003D0250">
      <w:pPr>
        <w:jc w:val="center"/>
        <w:rPr>
          <w:b/>
          <w:color w:val="auto"/>
          <w:u w:val="single"/>
        </w:rPr>
      </w:pPr>
    </w:p>
    <w:p w14:paraId="0D3DC204" w14:textId="77777777" w:rsidR="00287D86" w:rsidRPr="00060BCE" w:rsidRDefault="00287D86" w:rsidP="003D0250">
      <w:pPr>
        <w:jc w:val="center"/>
        <w:rPr>
          <w:b/>
          <w:color w:val="auto"/>
          <w:u w:val="single"/>
        </w:rPr>
      </w:pPr>
      <w:r w:rsidRPr="00060BCE">
        <w:rPr>
          <w:b/>
          <w:color w:val="auto"/>
          <w:u w:val="single"/>
        </w:rPr>
        <w:lastRenderedPageBreak/>
        <w:t xml:space="preserve">Recomendaciones acerca del uso del </w:t>
      </w:r>
      <w:r w:rsidR="003D0250" w:rsidRPr="00060BCE">
        <w:rPr>
          <w:b/>
          <w:color w:val="auto"/>
          <w:u w:val="single"/>
        </w:rPr>
        <w:t xml:space="preserve">barbijo </w:t>
      </w:r>
      <w:r w:rsidRPr="00060BCE">
        <w:rPr>
          <w:b/>
          <w:color w:val="auto"/>
          <w:u w:val="single"/>
        </w:rPr>
        <w:t>N95 COVID-19.</w:t>
      </w:r>
    </w:p>
    <w:p w14:paraId="3281CD2F" w14:textId="77777777" w:rsidR="00287D86" w:rsidRPr="0001709A" w:rsidRDefault="00287D86" w:rsidP="009016FB">
      <w:pPr>
        <w:pStyle w:val="Prrafodelista"/>
        <w:numPr>
          <w:ilvl w:val="0"/>
          <w:numId w:val="16"/>
        </w:numPr>
        <w:spacing w:line="276" w:lineRule="auto"/>
        <w:jc w:val="both"/>
        <w:rPr>
          <w:i w:val="0"/>
          <w:color w:val="auto"/>
        </w:rPr>
      </w:pPr>
      <w:r w:rsidRPr="0001709A">
        <w:rPr>
          <w:i w:val="0"/>
          <w:color w:val="auto"/>
        </w:rPr>
        <w:t>Higienice sus manos antes de colocarse o retirarse un barbijo, puede ser higiene de manos bajo canilla con un jabón antiséptico o con antiséptico a base alcohol (alcohol gel).</w:t>
      </w:r>
    </w:p>
    <w:p w14:paraId="5BE93A62" w14:textId="77777777" w:rsidR="00AD2E04" w:rsidRPr="00AD2E04" w:rsidRDefault="00AD2E04" w:rsidP="00AD2E04">
      <w:pPr>
        <w:pStyle w:val="Prrafodelista"/>
        <w:rPr>
          <w:i w:val="0"/>
          <w:color w:val="auto"/>
        </w:rPr>
      </w:pPr>
    </w:p>
    <w:p w14:paraId="55D1B188" w14:textId="77777777" w:rsidR="00AD2E04" w:rsidRPr="00060BCE" w:rsidRDefault="00AD2E04" w:rsidP="009016FB">
      <w:pPr>
        <w:pStyle w:val="Prrafodelista"/>
        <w:numPr>
          <w:ilvl w:val="0"/>
          <w:numId w:val="16"/>
        </w:numPr>
        <w:spacing w:line="276" w:lineRule="auto"/>
        <w:jc w:val="both"/>
        <w:rPr>
          <w:i w:val="0"/>
          <w:color w:val="auto"/>
        </w:rPr>
      </w:pPr>
      <w:r w:rsidRPr="00060BCE">
        <w:rPr>
          <w:i w:val="0"/>
          <w:color w:val="auto"/>
        </w:rPr>
        <w:t>El N95 es de uso INDIVIDUAL</w:t>
      </w:r>
    </w:p>
    <w:p w14:paraId="384BA73E" w14:textId="77777777" w:rsidR="00287D86" w:rsidRPr="0001709A" w:rsidRDefault="00287D86" w:rsidP="00287D86">
      <w:pPr>
        <w:pStyle w:val="Prrafodelista"/>
        <w:rPr>
          <w:i w:val="0"/>
          <w:color w:val="auto"/>
        </w:rPr>
      </w:pPr>
    </w:p>
    <w:p w14:paraId="0024536A" w14:textId="77777777" w:rsidR="00287D86" w:rsidRPr="0001709A" w:rsidRDefault="00287D86" w:rsidP="009016FB">
      <w:pPr>
        <w:pStyle w:val="Prrafodelista"/>
        <w:numPr>
          <w:ilvl w:val="0"/>
          <w:numId w:val="16"/>
        </w:numPr>
        <w:spacing w:line="276" w:lineRule="auto"/>
        <w:jc w:val="both"/>
        <w:rPr>
          <w:i w:val="0"/>
          <w:color w:val="auto"/>
          <w:u w:val="single"/>
        </w:rPr>
      </w:pPr>
      <w:r w:rsidRPr="0001709A">
        <w:rPr>
          <w:i w:val="0"/>
          <w:color w:val="auto"/>
        </w:rPr>
        <w:t>Asegúrese que ajuste bien, cubriendo nariz y boca.</w:t>
      </w:r>
    </w:p>
    <w:p w14:paraId="34B3F2EB" w14:textId="77777777" w:rsidR="00287D86" w:rsidRPr="0001709A" w:rsidRDefault="00287D86" w:rsidP="00287D86">
      <w:pPr>
        <w:pStyle w:val="Prrafodelista"/>
        <w:rPr>
          <w:i w:val="0"/>
          <w:color w:val="auto"/>
          <w:u w:val="single"/>
        </w:rPr>
      </w:pPr>
    </w:p>
    <w:p w14:paraId="04E97600" w14:textId="77777777" w:rsidR="00287D86" w:rsidRPr="0001709A" w:rsidRDefault="00287D86" w:rsidP="009016FB">
      <w:pPr>
        <w:pStyle w:val="Prrafodelista"/>
        <w:numPr>
          <w:ilvl w:val="0"/>
          <w:numId w:val="16"/>
        </w:numPr>
        <w:spacing w:line="276" w:lineRule="auto"/>
        <w:jc w:val="both"/>
        <w:rPr>
          <w:i w:val="0"/>
          <w:color w:val="auto"/>
          <w:u w:val="single"/>
        </w:rPr>
      </w:pPr>
      <w:r w:rsidRPr="0001709A">
        <w:rPr>
          <w:i w:val="0"/>
          <w:color w:val="auto"/>
        </w:rPr>
        <w:t>Si el barbijo en algún momento no ajusta o está manchado o se deterioró deberá descartarlo</w:t>
      </w:r>
    </w:p>
    <w:p w14:paraId="7D34F5C7" w14:textId="77777777" w:rsidR="00287D86" w:rsidRPr="0001709A" w:rsidRDefault="00287D86" w:rsidP="00287D86">
      <w:pPr>
        <w:pStyle w:val="Prrafodelista"/>
        <w:rPr>
          <w:i w:val="0"/>
          <w:color w:val="auto"/>
          <w:u w:val="single"/>
        </w:rPr>
      </w:pPr>
    </w:p>
    <w:p w14:paraId="6F5562FF" w14:textId="77777777" w:rsidR="00287D86" w:rsidRPr="0001709A" w:rsidRDefault="60C2E141" w:rsidP="60C2E141">
      <w:pPr>
        <w:pStyle w:val="Prrafodelista"/>
        <w:numPr>
          <w:ilvl w:val="0"/>
          <w:numId w:val="16"/>
        </w:numPr>
        <w:spacing w:line="276" w:lineRule="auto"/>
        <w:jc w:val="both"/>
        <w:rPr>
          <w:i w:val="0"/>
          <w:color w:val="auto"/>
          <w:u w:val="single"/>
        </w:rPr>
      </w:pPr>
      <w:r w:rsidRPr="60C2E141">
        <w:rPr>
          <w:i w:val="0"/>
          <w:color w:val="auto"/>
        </w:rPr>
        <w:t xml:space="preserve">No tocar el </w:t>
      </w:r>
      <w:r w:rsidRPr="00060BCE">
        <w:rPr>
          <w:i w:val="0"/>
          <w:color w:val="auto"/>
        </w:rPr>
        <w:t>exterior</w:t>
      </w:r>
      <w:r w:rsidRPr="60C2E141">
        <w:rPr>
          <w:i w:val="0"/>
          <w:color w:val="auto"/>
        </w:rPr>
        <w:t xml:space="preserve"> del barbijo (SI LO TOCA DE MANERA INADVERTIDA DEBERÁ HIGIENIZARSE LAS MANOS INMEDIATAMENTE.</w:t>
      </w:r>
    </w:p>
    <w:p w14:paraId="0B4020A7" w14:textId="77777777" w:rsidR="00287D86" w:rsidRPr="0001709A" w:rsidRDefault="00287D86" w:rsidP="00287D86">
      <w:pPr>
        <w:pStyle w:val="Prrafodelista"/>
        <w:rPr>
          <w:i w:val="0"/>
          <w:color w:val="auto"/>
          <w:u w:val="single"/>
        </w:rPr>
      </w:pPr>
    </w:p>
    <w:p w14:paraId="302579BF" w14:textId="77777777" w:rsidR="00287D86" w:rsidRPr="0001709A" w:rsidRDefault="00287D86" w:rsidP="009016FB">
      <w:pPr>
        <w:pStyle w:val="Prrafodelista"/>
        <w:numPr>
          <w:ilvl w:val="0"/>
          <w:numId w:val="16"/>
        </w:numPr>
        <w:spacing w:line="276" w:lineRule="auto"/>
        <w:jc w:val="both"/>
        <w:rPr>
          <w:i w:val="0"/>
          <w:color w:val="auto"/>
          <w:u w:val="single"/>
        </w:rPr>
      </w:pPr>
      <w:r w:rsidRPr="0001709A">
        <w:rPr>
          <w:i w:val="0"/>
          <w:color w:val="auto"/>
        </w:rPr>
        <w:t>Tener en cuenta el barbijo N95 se utilizará en procedimientos que generen aerosoles (a corta distancia): aspirado de secreciones, intubación, toma de muestra, etc.</w:t>
      </w:r>
    </w:p>
    <w:p w14:paraId="1D7B270A" w14:textId="77777777" w:rsidR="00287D86" w:rsidRPr="0001709A" w:rsidRDefault="00287D86" w:rsidP="00287D86">
      <w:pPr>
        <w:pStyle w:val="Prrafodelista"/>
        <w:rPr>
          <w:i w:val="0"/>
          <w:color w:val="000000" w:themeColor="text1"/>
          <w:u w:val="single"/>
        </w:rPr>
      </w:pPr>
    </w:p>
    <w:p w14:paraId="225C7998" w14:textId="77777777" w:rsidR="00287D86" w:rsidRPr="00DD0401" w:rsidRDefault="00287D86" w:rsidP="009016FB">
      <w:pPr>
        <w:pStyle w:val="Prrafodelista"/>
        <w:numPr>
          <w:ilvl w:val="0"/>
          <w:numId w:val="16"/>
        </w:numPr>
        <w:spacing w:line="276" w:lineRule="auto"/>
        <w:jc w:val="both"/>
        <w:rPr>
          <w:i w:val="0"/>
          <w:color w:val="000000" w:themeColor="text1"/>
          <w:u w:val="single"/>
        </w:rPr>
      </w:pPr>
      <w:r w:rsidRPr="0001709A">
        <w:rPr>
          <w:i w:val="0"/>
          <w:color w:val="000000" w:themeColor="text1"/>
        </w:rPr>
        <w:t>El barbijo N95 o cualquier barbijo con filtro se utilizará con máscara facial siempre.</w:t>
      </w:r>
    </w:p>
    <w:p w14:paraId="4F904CB7" w14:textId="77777777" w:rsidR="00DD0401" w:rsidRPr="00DD0401" w:rsidRDefault="00DD0401" w:rsidP="00DD0401">
      <w:pPr>
        <w:pStyle w:val="Prrafodelista"/>
        <w:rPr>
          <w:i w:val="0"/>
          <w:color w:val="000000" w:themeColor="text1"/>
          <w:u w:val="single"/>
        </w:rPr>
      </w:pPr>
    </w:p>
    <w:p w14:paraId="6BDF4AB9" w14:textId="77777777" w:rsidR="00DD0401" w:rsidRDefault="00DD0401" w:rsidP="00DD0401">
      <w:pPr>
        <w:pStyle w:val="Prrafodelista"/>
        <w:numPr>
          <w:ilvl w:val="0"/>
          <w:numId w:val="16"/>
        </w:numPr>
        <w:spacing w:line="276" w:lineRule="auto"/>
        <w:jc w:val="both"/>
        <w:rPr>
          <w:i w:val="0"/>
          <w:color w:val="auto"/>
        </w:rPr>
      </w:pPr>
      <w:r w:rsidRPr="0001709A">
        <w:rPr>
          <w:i w:val="0"/>
          <w:color w:val="auto"/>
        </w:rPr>
        <w:t>Coloque los barbijos envueltos en papel seco (puede ser papel de secado de manos</w:t>
      </w:r>
      <w:r>
        <w:rPr>
          <w:i w:val="0"/>
          <w:color w:val="auto"/>
        </w:rPr>
        <w:t>)</w:t>
      </w:r>
      <w:r w:rsidRPr="0001709A">
        <w:rPr>
          <w:i w:val="0"/>
          <w:color w:val="auto"/>
        </w:rPr>
        <w:t xml:space="preserve"> y luego guárdelos</w:t>
      </w:r>
      <w:r w:rsidR="00060BCE">
        <w:rPr>
          <w:i w:val="0"/>
          <w:color w:val="auto"/>
        </w:rPr>
        <w:t xml:space="preserve"> </w:t>
      </w:r>
      <w:r w:rsidRPr="00060BCE">
        <w:rPr>
          <w:i w:val="0"/>
          <w:color w:val="auto"/>
        </w:rPr>
        <w:t>rotulado</w:t>
      </w:r>
      <w:r w:rsidRPr="0001709A">
        <w:rPr>
          <w:i w:val="0"/>
          <w:color w:val="auto"/>
        </w:rPr>
        <w:t xml:space="preserve"> en un lugar designado para ello. NO SE COLOQUE EL BARBIJO EN EL BOLSILLO DE LA CHAQUETA O EL PANTALÓN</w:t>
      </w:r>
    </w:p>
    <w:p w14:paraId="06971CD3" w14:textId="77777777" w:rsidR="00DD0401" w:rsidRDefault="00DD0401" w:rsidP="00060BCE">
      <w:pPr>
        <w:pStyle w:val="Prrafodelista"/>
        <w:spacing w:line="276" w:lineRule="auto"/>
        <w:ind w:left="720"/>
        <w:jc w:val="both"/>
        <w:rPr>
          <w:i w:val="0"/>
          <w:color w:val="000000" w:themeColor="text1"/>
          <w:u w:val="single"/>
        </w:rPr>
      </w:pPr>
    </w:p>
    <w:p w14:paraId="2A1F701D" w14:textId="77777777" w:rsidR="00060BCE" w:rsidRDefault="00060BCE" w:rsidP="00060BCE">
      <w:pPr>
        <w:pStyle w:val="Prrafodelista"/>
        <w:spacing w:line="276" w:lineRule="auto"/>
        <w:ind w:left="720"/>
        <w:jc w:val="both"/>
        <w:rPr>
          <w:i w:val="0"/>
          <w:color w:val="000000" w:themeColor="text1"/>
          <w:u w:val="single"/>
        </w:rPr>
      </w:pPr>
    </w:p>
    <w:p w14:paraId="03EFCA41" w14:textId="77777777" w:rsidR="00060BCE" w:rsidRDefault="00060BCE" w:rsidP="00060BCE">
      <w:pPr>
        <w:pStyle w:val="Prrafodelista"/>
        <w:spacing w:line="276" w:lineRule="auto"/>
        <w:ind w:left="720"/>
        <w:jc w:val="both"/>
        <w:rPr>
          <w:i w:val="0"/>
          <w:color w:val="000000" w:themeColor="text1"/>
          <w:u w:val="single"/>
        </w:rPr>
      </w:pPr>
    </w:p>
    <w:p w14:paraId="5F96A722" w14:textId="77777777" w:rsidR="00060BCE" w:rsidRDefault="00060BCE" w:rsidP="00060BCE">
      <w:pPr>
        <w:pStyle w:val="Prrafodelista"/>
        <w:spacing w:line="276" w:lineRule="auto"/>
        <w:ind w:left="720"/>
        <w:jc w:val="both"/>
        <w:rPr>
          <w:i w:val="0"/>
          <w:color w:val="000000" w:themeColor="text1"/>
          <w:u w:val="single"/>
        </w:rPr>
      </w:pPr>
    </w:p>
    <w:p w14:paraId="5B95CD12" w14:textId="77777777" w:rsidR="00060BCE" w:rsidRDefault="00060BCE" w:rsidP="00060BCE">
      <w:pPr>
        <w:pStyle w:val="Prrafodelista"/>
        <w:spacing w:line="276" w:lineRule="auto"/>
        <w:ind w:left="720"/>
        <w:jc w:val="both"/>
        <w:rPr>
          <w:i w:val="0"/>
          <w:color w:val="000000" w:themeColor="text1"/>
          <w:u w:val="single"/>
        </w:rPr>
      </w:pPr>
    </w:p>
    <w:p w14:paraId="5220BBB2" w14:textId="77777777" w:rsidR="00060BCE" w:rsidRDefault="00060BCE" w:rsidP="00060BCE">
      <w:pPr>
        <w:pStyle w:val="Prrafodelista"/>
        <w:spacing w:line="276" w:lineRule="auto"/>
        <w:ind w:left="720"/>
        <w:jc w:val="both"/>
        <w:rPr>
          <w:i w:val="0"/>
          <w:color w:val="000000" w:themeColor="text1"/>
          <w:u w:val="single"/>
        </w:rPr>
      </w:pPr>
    </w:p>
    <w:p w14:paraId="13CB595B" w14:textId="77777777" w:rsidR="00060BCE" w:rsidRDefault="00060BCE" w:rsidP="00060BCE">
      <w:pPr>
        <w:pStyle w:val="Prrafodelista"/>
        <w:spacing w:line="276" w:lineRule="auto"/>
        <w:ind w:left="720"/>
        <w:jc w:val="both"/>
        <w:rPr>
          <w:i w:val="0"/>
          <w:color w:val="000000" w:themeColor="text1"/>
          <w:u w:val="single"/>
        </w:rPr>
      </w:pPr>
    </w:p>
    <w:p w14:paraId="6D9C8D39" w14:textId="77777777" w:rsidR="00060BCE" w:rsidRPr="0001709A" w:rsidRDefault="00060BCE" w:rsidP="00060BCE">
      <w:pPr>
        <w:pStyle w:val="Prrafodelista"/>
        <w:spacing w:line="276" w:lineRule="auto"/>
        <w:ind w:left="720"/>
        <w:jc w:val="both"/>
        <w:rPr>
          <w:i w:val="0"/>
          <w:color w:val="000000" w:themeColor="text1"/>
          <w:u w:val="single"/>
        </w:rPr>
      </w:pPr>
    </w:p>
    <w:p w14:paraId="675E05EE" w14:textId="77777777" w:rsidR="00666CEB" w:rsidRPr="0001709A" w:rsidRDefault="00666CEB" w:rsidP="00287D86">
      <w:pPr>
        <w:pStyle w:val="Autor"/>
        <w:tabs>
          <w:tab w:val="left" w:pos="2265"/>
        </w:tabs>
        <w:rPr>
          <w:rFonts w:cs="Arial"/>
          <w:color w:val="auto"/>
          <w:sz w:val="24"/>
          <w:u w:val="single"/>
        </w:rPr>
      </w:pPr>
    </w:p>
    <w:p w14:paraId="2FC17F8B" w14:textId="77777777" w:rsidR="00666CEB" w:rsidRDefault="00666CEB" w:rsidP="00E2799A">
      <w:pPr>
        <w:pStyle w:val="Autor"/>
        <w:rPr>
          <w:rFonts w:cs="Arial"/>
          <w:sz w:val="24"/>
          <w:u w:val="single"/>
        </w:rPr>
      </w:pPr>
    </w:p>
    <w:p w14:paraId="0A4F7224" w14:textId="77777777" w:rsidR="00B66043" w:rsidRDefault="00B66043" w:rsidP="00287D86">
      <w:pPr>
        <w:ind w:left="-709" w:right="-376"/>
        <w:jc w:val="center"/>
        <w:rPr>
          <w:b/>
          <w:noProof/>
          <w:color w:val="auto"/>
          <w:u w:val="single"/>
          <w:lang w:eastAsia="es-AR"/>
        </w:rPr>
      </w:pPr>
    </w:p>
    <w:p w14:paraId="397B49F0" w14:textId="77777777" w:rsidR="00666CEB" w:rsidRPr="00060BCE" w:rsidRDefault="00287D86" w:rsidP="00287D86">
      <w:pPr>
        <w:ind w:left="-709" w:right="-376"/>
        <w:jc w:val="center"/>
        <w:rPr>
          <w:rFonts w:cs="Arial"/>
          <w:color w:val="auto"/>
          <w:u w:val="single"/>
        </w:rPr>
      </w:pPr>
      <w:r w:rsidRPr="00060BCE">
        <w:rPr>
          <w:b/>
          <w:noProof/>
          <w:color w:val="auto"/>
          <w:u w:val="single"/>
          <w:lang w:eastAsia="es-AR"/>
        </w:rPr>
        <w:lastRenderedPageBreak/>
        <w:t>Secuencia de colocación del barbijo N95 (alta eficiencia)</w:t>
      </w:r>
    </w:p>
    <w:p w14:paraId="5AE48A43" w14:textId="77777777" w:rsidR="00666CEB" w:rsidRDefault="00287D86" w:rsidP="00E2799A">
      <w:pPr>
        <w:pStyle w:val="Autor"/>
        <w:rPr>
          <w:rFonts w:cs="Arial"/>
          <w:sz w:val="24"/>
          <w:u w:val="single"/>
        </w:rPr>
      </w:pPr>
      <w:r w:rsidRPr="00287D86">
        <w:rPr>
          <w:rFonts w:cs="Arial"/>
          <w:noProof/>
          <w:sz w:val="24"/>
          <w:u w:val="single"/>
          <w:lang w:eastAsia="es-ES"/>
        </w:rPr>
        <w:drawing>
          <wp:inline distT="0" distB="0" distL="0" distR="0" wp14:anchorId="592B9C5D" wp14:editId="07777777">
            <wp:extent cx="5400675" cy="3326182"/>
            <wp:effectExtent l="19050" t="0" r="9525" b="0"/>
            <wp:docPr id="22" name="Imagen 4" descr="MÉTODO DE 4 PASOS - PROTECCIÓN RESPIRATORIA - GUANTEX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ÉTODO DE 4 PASOS - PROTECCIÓN RESPIRATORIA - GUANTEX SRL"/>
                    <pic:cNvPicPr>
                      <a:picLocks noChangeAspect="1" noChangeArrowheads="1"/>
                    </pic:cNvPicPr>
                  </pic:nvPicPr>
                  <pic:blipFill>
                    <a:blip r:embed="rId20"/>
                    <a:srcRect/>
                    <a:stretch>
                      <a:fillRect/>
                    </a:stretch>
                  </pic:blipFill>
                  <pic:spPr bwMode="auto">
                    <a:xfrm>
                      <a:off x="0" y="0"/>
                      <a:ext cx="5400675" cy="3326182"/>
                    </a:xfrm>
                    <a:prstGeom prst="rect">
                      <a:avLst/>
                    </a:prstGeom>
                    <a:noFill/>
                    <a:ln w="9525">
                      <a:noFill/>
                      <a:miter lim="800000"/>
                      <a:headEnd/>
                      <a:tailEnd/>
                    </a:ln>
                  </pic:spPr>
                </pic:pic>
              </a:graphicData>
            </a:graphic>
          </wp:inline>
        </w:drawing>
      </w:r>
    </w:p>
    <w:p w14:paraId="50F40DEB" w14:textId="77777777" w:rsidR="00666CEB" w:rsidRDefault="00666CEB" w:rsidP="00E2799A">
      <w:pPr>
        <w:pStyle w:val="Autor"/>
        <w:rPr>
          <w:rFonts w:cs="Arial"/>
          <w:sz w:val="24"/>
          <w:u w:val="single"/>
        </w:rPr>
      </w:pPr>
    </w:p>
    <w:p w14:paraId="1CA11F0E" w14:textId="77777777" w:rsidR="00287D86" w:rsidRPr="0001709A" w:rsidRDefault="00287D86" w:rsidP="009016FB">
      <w:pPr>
        <w:pStyle w:val="Prrafodelista"/>
        <w:numPr>
          <w:ilvl w:val="0"/>
          <w:numId w:val="17"/>
        </w:numPr>
        <w:spacing w:line="276" w:lineRule="auto"/>
        <w:jc w:val="both"/>
        <w:rPr>
          <w:i w:val="0"/>
          <w:color w:val="auto"/>
        </w:rPr>
      </w:pPr>
      <w:r w:rsidRPr="0001709A">
        <w:rPr>
          <w:i w:val="0"/>
          <w:color w:val="auto"/>
        </w:rPr>
        <w:t>Fíjese que las tiras estén en buen estado (que ajuste).</w:t>
      </w:r>
    </w:p>
    <w:p w14:paraId="6BBA7688" w14:textId="77777777" w:rsidR="00287D86" w:rsidRPr="0001709A" w:rsidRDefault="00287D86" w:rsidP="009016FB">
      <w:pPr>
        <w:pStyle w:val="Prrafodelista"/>
        <w:numPr>
          <w:ilvl w:val="0"/>
          <w:numId w:val="17"/>
        </w:numPr>
        <w:spacing w:line="276" w:lineRule="auto"/>
        <w:jc w:val="both"/>
        <w:rPr>
          <w:i w:val="0"/>
          <w:color w:val="auto"/>
        </w:rPr>
      </w:pPr>
      <w:r w:rsidRPr="0001709A">
        <w:rPr>
          <w:i w:val="0"/>
          <w:color w:val="auto"/>
        </w:rPr>
        <w:t>Coloque la palma de la mano izquierda sobre la parte frontal del barbijo, por dentro de las tiras.</w:t>
      </w:r>
    </w:p>
    <w:p w14:paraId="322C5181" w14:textId="77777777" w:rsidR="00287D86" w:rsidRPr="0001709A" w:rsidRDefault="00287D86" w:rsidP="009016FB">
      <w:pPr>
        <w:pStyle w:val="Prrafodelista"/>
        <w:numPr>
          <w:ilvl w:val="0"/>
          <w:numId w:val="17"/>
        </w:numPr>
        <w:spacing w:line="276" w:lineRule="auto"/>
        <w:jc w:val="both"/>
        <w:rPr>
          <w:i w:val="0"/>
          <w:color w:val="auto"/>
        </w:rPr>
      </w:pPr>
      <w:r w:rsidRPr="0001709A">
        <w:rPr>
          <w:i w:val="0"/>
          <w:color w:val="auto"/>
        </w:rPr>
        <w:t>Llévese el barbijo hacia la cara y sosténgalo</w:t>
      </w:r>
    </w:p>
    <w:p w14:paraId="3DF5F172" w14:textId="77777777" w:rsidR="00287D86" w:rsidRPr="0001709A" w:rsidRDefault="00287D86" w:rsidP="009016FB">
      <w:pPr>
        <w:pStyle w:val="Prrafodelista"/>
        <w:numPr>
          <w:ilvl w:val="0"/>
          <w:numId w:val="17"/>
        </w:numPr>
        <w:spacing w:line="276" w:lineRule="auto"/>
        <w:jc w:val="both"/>
        <w:rPr>
          <w:i w:val="0"/>
          <w:color w:val="auto"/>
        </w:rPr>
      </w:pPr>
      <w:r w:rsidRPr="0001709A">
        <w:rPr>
          <w:i w:val="0"/>
          <w:color w:val="auto"/>
        </w:rPr>
        <w:t>Con la mano derecha pasará sobre la cabeza la tira superior del barbijo hasta ubicarla, de manera que ajuste y quede cómoda.</w:t>
      </w:r>
    </w:p>
    <w:p w14:paraId="6A1E4DA4" w14:textId="77777777" w:rsidR="00287D86" w:rsidRPr="0001709A" w:rsidRDefault="00287D86" w:rsidP="009016FB">
      <w:pPr>
        <w:pStyle w:val="Prrafodelista"/>
        <w:numPr>
          <w:ilvl w:val="0"/>
          <w:numId w:val="17"/>
        </w:numPr>
        <w:spacing w:line="276" w:lineRule="auto"/>
        <w:jc w:val="both"/>
        <w:rPr>
          <w:i w:val="0"/>
          <w:color w:val="auto"/>
        </w:rPr>
      </w:pPr>
      <w:r w:rsidRPr="0001709A">
        <w:rPr>
          <w:i w:val="0"/>
          <w:color w:val="auto"/>
        </w:rPr>
        <w:t>Con la mano derecha pasará sobre la cabeza la tira inferior del barbijo hasta ubicarla, de manera que ajuste y quede cómoda.</w:t>
      </w:r>
    </w:p>
    <w:p w14:paraId="562905D8" w14:textId="77777777" w:rsidR="00287D86" w:rsidRPr="0001709A" w:rsidRDefault="00287D86" w:rsidP="009016FB">
      <w:pPr>
        <w:pStyle w:val="Prrafodelista"/>
        <w:numPr>
          <w:ilvl w:val="0"/>
          <w:numId w:val="17"/>
        </w:numPr>
        <w:spacing w:line="276" w:lineRule="auto"/>
        <w:jc w:val="both"/>
        <w:rPr>
          <w:i w:val="0"/>
          <w:color w:val="auto"/>
        </w:rPr>
      </w:pPr>
      <w:r w:rsidRPr="0001709A">
        <w:rPr>
          <w:i w:val="0"/>
          <w:color w:val="auto"/>
        </w:rPr>
        <w:t>Una vez que las tiras están ubicadas en paralelo proceder a ajustar todo el barbijo de manera que quede seguro y cómodo.</w:t>
      </w:r>
    </w:p>
    <w:p w14:paraId="77A52294" w14:textId="77777777" w:rsidR="00287D86" w:rsidRDefault="00287D86" w:rsidP="00287D86">
      <w:pPr>
        <w:pStyle w:val="Prrafodelista"/>
        <w:jc w:val="center"/>
        <w:rPr>
          <w:u w:val="single"/>
        </w:rPr>
      </w:pPr>
    </w:p>
    <w:p w14:paraId="007DCDA8" w14:textId="77777777" w:rsidR="00666CEB" w:rsidRDefault="00666CEB" w:rsidP="00E2799A">
      <w:pPr>
        <w:pStyle w:val="Autor"/>
        <w:rPr>
          <w:rFonts w:cs="Arial"/>
          <w:sz w:val="24"/>
          <w:u w:val="single"/>
        </w:rPr>
      </w:pPr>
    </w:p>
    <w:p w14:paraId="450EA2D7" w14:textId="77777777" w:rsidR="00666CEB" w:rsidRDefault="00666CEB" w:rsidP="00E2799A">
      <w:pPr>
        <w:pStyle w:val="Autor"/>
        <w:rPr>
          <w:rFonts w:cs="Arial"/>
          <w:sz w:val="24"/>
          <w:u w:val="single"/>
        </w:rPr>
      </w:pPr>
    </w:p>
    <w:p w14:paraId="3DD355C9" w14:textId="77777777" w:rsidR="00666CEB" w:rsidRDefault="00666CEB" w:rsidP="00E2799A">
      <w:pPr>
        <w:pStyle w:val="Autor"/>
        <w:rPr>
          <w:rFonts w:cs="Arial"/>
          <w:sz w:val="24"/>
          <w:u w:val="single"/>
        </w:rPr>
      </w:pPr>
    </w:p>
    <w:p w14:paraId="1A81F0B1" w14:textId="77777777" w:rsidR="0001709A" w:rsidRDefault="0001709A" w:rsidP="00287D86">
      <w:pPr>
        <w:tabs>
          <w:tab w:val="left" w:pos="3143"/>
        </w:tabs>
        <w:jc w:val="center"/>
        <w:rPr>
          <w:b/>
          <w:color w:val="auto"/>
          <w:sz w:val="28"/>
          <w:szCs w:val="28"/>
          <w:u w:val="single"/>
        </w:rPr>
      </w:pPr>
    </w:p>
    <w:p w14:paraId="717AAFBA" w14:textId="77777777" w:rsidR="0001709A" w:rsidRDefault="0001709A" w:rsidP="00287D86">
      <w:pPr>
        <w:tabs>
          <w:tab w:val="left" w:pos="3143"/>
        </w:tabs>
        <w:jc w:val="center"/>
        <w:rPr>
          <w:b/>
          <w:color w:val="auto"/>
          <w:sz w:val="28"/>
          <w:szCs w:val="28"/>
          <w:u w:val="single"/>
        </w:rPr>
      </w:pPr>
    </w:p>
    <w:p w14:paraId="56EE48EE" w14:textId="77777777" w:rsidR="000623A8" w:rsidRDefault="000623A8" w:rsidP="00287D86">
      <w:pPr>
        <w:tabs>
          <w:tab w:val="left" w:pos="3143"/>
        </w:tabs>
        <w:jc w:val="center"/>
        <w:rPr>
          <w:b/>
          <w:color w:val="auto"/>
          <w:sz w:val="28"/>
          <w:szCs w:val="28"/>
          <w:u w:val="single"/>
        </w:rPr>
      </w:pPr>
    </w:p>
    <w:p w14:paraId="4EB1C512" w14:textId="77777777" w:rsidR="00666CEB" w:rsidRPr="00060BCE" w:rsidRDefault="00287D86" w:rsidP="00287D86">
      <w:pPr>
        <w:tabs>
          <w:tab w:val="left" w:pos="3143"/>
        </w:tabs>
        <w:jc w:val="center"/>
        <w:rPr>
          <w:b/>
          <w:color w:val="auto"/>
          <w:u w:val="single"/>
        </w:rPr>
      </w:pPr>
      <w:r w:rsidRPr="00060BCE">
        <w:rPr>
          <w:b/>
          <w:color w:val="auto"/>
          <w:u w:val="single"/>
        </w:rPr>
        <w:lastRenderedPageBreak/>
        <w:t>Secuencia de retiro del barbijo N95 (alta eficiencia)</w:t>
      </w:r>
    </w:p>
    <w:tbl>
      <w:tblPr>
        <w:tblStyle w:val="Tablaconcuadrcula"/>
        <w:tblpPr w:leftFromText="141" w:rightFromText="141" w:vertAnchor="text" w:horzAnchor="margin" w:tblpXSpec="right" w:tblpY="155"/>
        <w:tblW w:w="0" w:type="auto"/>
        <w:tblLook w:val="04A0" w:firstRow="1" w:lastRow="0" w:firstColumn="1" w:lastColumn="0" w:noHBand="0" w:noVBand="1"/>
      </w:tblPr>
      <w:tblGrid>
        <w:gridCol w:w="4513"/>
        <w:gridCol w:w="4513"/>
      </w:tblGrid>
      <w:tr w:rsidR="00287D86" w14:paraId="0121D1C6" w14:textId="77777777" w:rsidTr="002B1759">
        <w:trPr>
          <w:trHeight w:val="3393"/>
        </w:trPr>
        <w:tc>
          <w:tcPr>
            <w:tcW w:w="4513" w:type="dxa"/>
          </w:tcPr>
          <w:p w14:paraId="2908EB2C" w14:textId="77777777" w:rsidR="00287D86" w:rsidRDefault="00287D86" w:rsidP="002B1759">
            <w:pPr>
              <w:pStyle w:val="Prrafodelista"/>
              <w:ind w:left="1440"/>
            </w:pPr>
          </w:p>
          <w:p w14:paraId="121FD38A" w14:textId="77777777" w:rsidR="00287D86" w:rsidRDefault="00287D86" w:rsidP="002B1759">
            <w:pPr>
              <w:pStyle w:val="Prrafodelista"/>
              <w:ind w:left="1440"/>
            </w:pPr>
          </w:p>
          <w:p w14:paraId="1FE2DD96" w14:textId="77777777" w:rsidR="00287D86" w:rsidRDefault="00287D86" w:rsidP="002B1759">
            <w:pPr>
              <w:pStyle w:val="Prrafodelista"/>
              <w:ind w:left="1440"/>
            </w:pPr>
          </w:p>
          <w:p w14:paraId="27357532" w14:textId="77777777" w:rsidR="00287D86" w:rsidRDefault="00287D86" w:rsidP="002B1759">
            <w:pPr>
              <w:pStyle w:val="Prrafodelista"/>
              <w:ind w:left="1440"/>
            </w:pPr>
          </w:p>
          <w:p w14:paraId="4693AD9B" w14:textId="77777777" w:rsidR="00287D86" w:rsidRPr="0001709A" w:rsidRDefault="00287D86" w:rsidP="002B1759">
            <w:pPr>
              <w:jc w:val="both"/>
              <w:rPr>
                <w:b/>
                <w:u w:val="single"/>
              </w:rPr>
            </w:pPr>
            <w:r w:rsidRPr="0001709A">
              <w:rPr>
                <w:b/>
              </w:rPr>
              <w:t>No toque la parte frontal de la máscara ya que una vez utilizada puede estar contaminada</w:t>
            </w:r>
          </w:p>
        </w:tc>
        <w:tc>
          <w:tcPr>
            <w:tcW w:w="4513" w:type="dxa"/>
          </w:tcPr>
          <w:p w14:paraId="07F023C8" w14:textId="77777777" w:rsidR="00287D86" w:rsidRDefault="00287D86" w:rsidP="002B1759">
            <w:pPr>
              <w:pStyle w:val="Prrafodelista"/>
              <w:jc w:val="center"/>
              <w:rPr>
                <w:u w:val="single"/>
              </w:rPr>
            </w:pPr>
            <w:r w:rsidRPr="00E338AD">
              <w:rPr>
                <w:noProof/>
                <w:u w:val="single"/>
                <w:lang w:eastAsia="es-ES"/>
              </w:rPr>
              <w:drawing>
                <wp:inline distT="0" distB="0" distL="0" distR="0" wp14:anchorId="0F3FEBBD" wp14:editId="07777777">
                  <wp:extent cx="2565889" cy="2108204"/>
                  <wp:effectExtent l="19050" t="0" r="5861"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2620" t="27273" r="79018" b="40429"/>
                          <a:stretch>
                            <a:fillRect/>
                          </a:stretch>
                        </pic:blipFill>
                        <pic:spPr bwMode="auto">
                          <a:xfrm>
                            <a:off x="0" y="0"/>
                            <a:ext cx="2559405" cy="2102877"/>
                          </a:xfrm>
                          <a:prstGeom prst="rect">
                            <a:avLst/>
                          </a:prstGeom>
                          <a:noFill/>
                          <a:ln w="9525">
                            <a:noFill/>
                            <a:miter lim="800000"/>
                            <a:headEnd/>
                            <a:tailEnd/>
                          </a:ln>
                        </pic:spPr>
                      </pic:pic>
                    </a:graphicData>
                  </a:graphic>
                </wp:inline>
              </w:drawing>
            </w:r>
          </w:p>
        </w:tc>
      </w:tr>
      <w:tr w:rsidR="00287D86" w14:paraId="47EDEE39" w14:textId="77777777" w:rsidTr="002B1759">
        <w:trPr>
          <w:trHeight w:val="3523"/>
        </w:trPr>
        <w:tc>
          <w:tcPr>
            <w:tcW w:w="4513" w:type="dxa"/>
          </w:tcPr>
          <w:p w14:paraId="4BDB5498" w14:textId="77777777" w:rsidR="00287D86" w:rsidRDefault="00287D86" w:rsidP="002B1759"/>
          <w:p w14:paraId="2916C19D" w14:textId="77777777" w:rsidR="00287D86" w:rsidRDefault="00287D86" w:rsidP="002B1759"/>
          <w:p w14:paraId="74869460" w14:textId="77777777" w:rsidR="00287D86" w:rsidRDefault="00287D86" w:rsidP="002B1759"/>
          <w:p w14:paraId="187F57B8" w14:textId="77777777" w:rsidR="00287D86" w:rsidRDefault="00287D86" w:rsidP="002B1759"/>
          <w:p w14:paraId="54738AF4" w14:textId="77777777" w:rsidR="00287D86" w:rsidRDefault="00287D86" w:rsidP="002B1759"/>
          <w:p w14:paraId="6391B1D5" w14:textId="77777777" w:rsidR="00287D86" w:rsidRPr="0001709A" w:rsidRDefault="00287D86" w:rsidP="002B1759">
            <w:pPr>
              <w:rPr>
                <w:b/>
                <w:u w:val="single"/>
              </w:rPr>
            </w:pPr>
            <w:r w:rsidRPr="0001709A">
              <w:rPr>
                <w:b/>
              </w:rPr>
              <w:t>Quítese el respirador tomando la banda inferior sobre la parte de atrás de la cabeza sin tocar el respirador y haciendo lo mismo con la banda superior.</w:t>
            </w:r>
          </w:p>
          <w:p w14:paraId="46ABBD8F" w14:textId="77777777" w:rsidR="00287D86" w:rsidRDefault="00287D86" w:rsidP="002B1759">
            <w:pPr>
              <w:pStyle w:val="Prrafodelista"/>
              <w:ind w:left="1440"/>
            </w:pPr>
          </w:p>
        </w:tc>
        <w:tc>
          <w:tcPr>
            <w:tcW w:w="4513" w:type="dxa"/>
          </w:tcPr>
          <w:p w14:paraId="06BBA33E" w14:textId="77777777" w:rsidR="00287D86" w:rsidRPr="00E338AD" w:rsidRDefault="00287D86" w:rsidP="002B1759">
            <w:pPr>
              <w:pStyle w:val="Prrafodelista"/>
              <w:jc w:val="center"/>
              <w:rPr>
                <w:u w:val="single"/>
              </w:rPr>
            </w:pPr>
            <w:r w:rsidRPr="00E338AD">
              <w:rPr>
                <w:noProof/>
                <w:u w:val="single"/>
                <w:lang w:eastAsia="es-ES"/>
              </w:rPr>
              <w:drawing>
                <wp:inline distT="0" distB="0" distL="0" distR="0" wp14:anchorId="5834EA25" wp14:editId="07777777">
                  <wp:extent cx="2671397" cy="2215661"/>
                  <wp:effectExtent l="19050" t="0" r="0"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27567" t="26722" r="54109" b="41042"/>
                          <a:stretch>
                            <a:fillRect/>
                          </a:stretch>
                        </pic:blipFill>
                        <pic:spPr bwMode="auto">
                          <a:xfrm>
                            <a:off x="0" y="0"/>
                            <a:ext cx="2682507" cy="2224876"/>
                          </a:xfrm>
                          <a:prstGeom prst="rect">
                            <a:avLst/>
                          </a:prstGeom>
                          <a:noFill/>
                          <a:ln w="9525">
                            <a:noFill/>
                            <a:miter lim="800000"/>
                            <a:headEnd/>
                            <a:tailEnd/>
                          </a:ln>
                        </pic:spPr>
                      </pic:pic>
                    </a:graphicData>
                  </a:graphic>
                </wp:inline>
              </w:drawing>
            </w:r>
          </w:p>
        </w:tc>
      </w:tr>
      <w:tr w:rsidR="00287D86" w14:paraId="193E003C" w14:textId="77777777" w:rsidTr="002B1759">
        <w:trPr>
          <w:trHeight w:val="3802"/>
        </w:trPr>
        <w:tc>
          <w:tcPr>
            <w:tcW w:w="4513" w:type="dxa"/>
          </w:tcPr>
          <w:p w14:paraId="464FCBC1" w14:textId="77777777" w:rsidR="00287D86" w:rsidRDefault="00287D86" w:rsidP="002B1759">
            <w:pPr>
              <w:jc w:val="center"/>
              <w:rPr>
                <w:noProof/>
                <w:u w:val="single"/>
                <w:lang w:eastAsia="es-AR"/>
              </w:rPr>
            </w:pPr>
          </w:p>
          <w:p w14:paraId="5C8C6B09" w14:textId="77777777" w:rsidR="00287D86" w:rsidRDefault="00287D86" w:rsidP="002B1759">
            <w:pPr>
              <w:rPr>
                <w:noProof/>
                <w:lang w:eastAsia="es-AR"/>
              </w:rPr>
            </w:pPr>
          </w:p>
          <w:p w14:paraId="3382A365" w14:textId="77777777" w:rsidR="00287D86" w:rsidRDefault="00287D86" w:rsidP="002B1759">
            <w:pPr>
              <w:rPr>
                <w:noProof/>
                <w:lang w:eastAsia="es-AR"/>
              </w:rPr>
            </w:pPr>
          </w:p>
          <w:p w14:paraId="5C71F136" w14:textId="77777777" w:rsidR="00287D86" w:rsidRDefault="00287D86" w:rsidP="002B1759">
            <w:pPr>
              <w:rPr>
                <w:noProof/>
                <w:lang w:eastAsia="es-AR"/>
              </w:rPr>
            </w:pPr>
          </w:p>
          <w:p w14:paraId="62199465" w14:textId="77777777" w:rsidR="00287D86" w:rsidRDefault="00287D86" w:rsidP="002B1759">
            <w:pPr>
              <w:rPr>
                <w:noProof/>
                <w:lang w:eastAsia="es-AR"/>
              </w:rPr>
            </w:pPr>
          </w:p>
          <w:p w14:paraId="791F3288" w14:textId="77777777" w:rsidR="00287D86" w:rsidRPr="0001709A" w:rsidRDefault="00287D86" w:rsidP="002B1759">
            <w:pPr>
              <w:rPr>
                <w:b/>
                <w:noProof/>
                <w:lang w:eastAsia="es-AR"/>
              </w:rPr>
            </w:pPr>
            <w:r w:rsidRPr="0001709A">
              <w:rPr>
                <w:b/>
                <w:noProof/>
                <w:lang w:eastAsia="es-AR"/>
              </w:rPr>
              <w:t>Una vez que tiene el barbijo sostenido de las tiras proceda a cubrirlo con papel seco y lo guarda en un destinado para su próximo uso.</w:t>
            </w:r>
          </w:p>
          <w:p w14:paraId="0DA123B1" w14:textId="77777777" w:rsidR="00287D86" w:rsidRDefault="00287D86" w:rsidP="002B1759">
            <w:pPr>
              <w:pStyle w:val="Prrafodelista"/>
              <w:ind w:left="1440"/>
            </w:pPr>
          </w:p>
        </w:tc>
        <w:tc>
          <w:tcPr>
            <w:tcW w:w="4513" w:type="dxa"/>
          </w:tcPr>
          <w:p w14:paraId="4C4CEA3D" w14:textId="77777777" w:rsidR="00287D86" w:rsidRPr="00E338AD" w:rsidRDefault="00287D86" w:rsidP="002B1759">
            <w:pPr>
              <w:pStyle w:val="Prrafodelista"/>
              <w:jc w:val="center"/>
              <w:rPr>
                <w:u w:val="single"/>
              </w:rPr>
            </w:pPr>
            <w:r w:rsidRPr="00E338AD">
              <w:rPr>
                <w:noProof/>
                <w:u w:val="single"/>
                <w:lang w:eastAsia="es-ES"/>
              </w:rPr>
              <w:drawing>
                <wp:inline distT="0" distB="0" distL="0" distR="0" wp14:anchorId="2D4EF7EF" wp14:editId="07777777">
                  <wp:extent cx="2618643" cy="2426677"/>
                  <wp:effectExtent l="19050" t="0" r="0" b="0"/>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52791" t="28065" r="29176" b="39794"/>
                          <a:stretch>
                            <a:fillRect/>
                          </a:stretch>
                        </pic:blipFill>
                        <pic:spPr bwMode="auto">
                          <a:xfrm>
                            <a:off x="0" y="0"/>
                            <a:ext cx="2614383" cy="2422729"/>
                          </a:xfrm>
                          <a:prstGeom prst="rect">
                            <a:avLst/>
                          </a:prstGeom>
                          <a:noFill/>
                          <a:ln w="9525">
                            <a:noFill/>
                            <a:miter lim="800000"/>
                            <a:headEnd/>
                            <a:tailEnd/>
                          </a:ln>
                        </pic:spPr>
                      </pic:pic>
                    </a:graphicData>
                  </a:graphic>
                </wp:inline>
              </w:drawing>
            </w:r>
          </w:p>
        </w:tc>
      </w:tr>
    </w:tbl>
    <w:p w14:paraId="50895670" w14:textId="77777777" w:rsidR="00287D86" w:rsidRDefault="00287D86" w:rsidP="00287D86">
      <w:pPr>
        <w:tabs>
          <w:tab w:val="left" w:pos="3143"/>
        </w:tabs>
        <w:rPr>
          <w:b/>
          <w:sz w:val="28"/>
          <w:szCs w:val="28"/>
          <w:u w:val="single"/>
        </w:rPr>
      </w:pPr>
    </w:p>
    <w:p w14:paraId="38C1F859" w14:textId="77777777" w:rsidR="00287D86" w:rsidRDefault="00287D86" w:rsidP="00287D86">
      <w:pPr>
        <w:tabs>
          <w:tab w:val="left" w:pos="3143"/>
        </w:tabs>
        <w:jc w:val="center"/>
        <w:rPr>
          <w:b/>
          <w:sz w:val="28"/>
          <w:szCs w:val="28"/>
          <w:u w:val="single"/>
        </w:rPr>
      </w:pPr>
    </w:p>
    <w:p w14:paraId="0C8FE7CE" w14:textId="77777777" w:rsidR="00666CEB" w:rsidRDefault="00666CEB" w:rsidP="00E2799A">
      <w:pPr>
        <w:pStyle w:val="Autor"/>
        <w:rPr>
          <w:rFonts w:cs="Arial"/>
          <w:sz w:val="24"/>
          <w:u w:val="single"/>
        </w:rPr>
      </w:pPr>
    </w:p>
    <w:p w14:paraId="41004F19" w14:textId="77777777" w:rsidR="0001709A" w:rsidRPr="00060BCE" w:rsidRDefault="0001709A" w:rsidP="0001709A">
      <w:pPr>
        <w:pStyle w:val="Autor"/>
        <w:jc w:val="center"/>
        <w:rPr>
          <w:rFonts w:cs="Arial"/>
          <w:sz w:val="24"/>
          <w:u w:val="single"/>
        </w:rPr>
      </w:pPr>
    </w:p>
    <w:p w14:paraId="52B9C32E" w14:textId="77777777" w:rsidR="00E2799A" w:rsidRDefault="00666CEB" w:rsidP="0001709A">
      <w:pPr>
        <w:pStyle w:val="Autor"/>
        <w:jc w:val="center"/>
        <w:rPr>
          <w:rFonts w:cs="Arial"/>
          <w:sz w:val="24"/>
          <w:u w:val="single"/>
        </w:rPr>
      </w:pPr>
      <w:r w:rsidRPr="00060BCE">
        <w:rPr>
          <w:rFonts w:cs="Arial"/>
          <w:sz w:val="24"/>
          <w:u w:val="single"/>
        </w:rPr>
        <w:lastRenderedPageBreak/>
        <w:t>G</w:t>
      </w:r>
      <w:r w:rsidR="00E2799A" w:rsidRPr="00060BCE">
        <w:rPr>
          <w:rFonts w:cs="Arial"/>
          <w:sz w:val="24"/>
          <w:u w:val="single"/>
        </w:rPr>
        <w:t xml:space="preserve">uía para la </w:t>
      </w:r>
      <w:r w:rsidR="0001709A" w:rsidRPr="00060BCE">
        <w:rPr>
          <w:rFonts w:cs="Arial"/>
          <w:sz w:val="24"/>
          <w:u w:val="single"/>
        </w:rPr>
        <w:t xml:space="preserve">desinfección de antiparras y </w:t>
      </w:r>
      <w:r w:rsidR="00E2799A" w:rsidRPr="00060BCE">
        <w:rPr>
          <w:rFonts w:cs="Arial"/>
          <w:sz w:val="24"/>
          <w:u w:val="single"/>
        </w:rPr>
        <w:t>máscara facial</w:t>
      </w:r>
    </w:p>
    <w:p w14:paraId="67C0C651" w14:textId="77777777" w:rsidR="00060BCE" w:rsidRPr="00060BCE" w:rsidRDefault="00060BCE" w:rsidP="0001709A">
      <w:pPr>
        <w:pStyle w:val="Autor"/>
        <w:jc w:val="center"/>
        <w:rPr>
          <w:sz w:val="24"/>
        </w:rPr>
      </w:pPr>
    </w:p>
    <w:p w14:paraId="4EC5CED8" w14:textId="77777777" w:rsidR="00E2799A" w:rsidRPr="0001709A" w:rsidRDefault="00E2799A" w:rsidP="00E2799A">
      <w:pPr>
        <w:rPr>
          <w:rFonts w:cs="Arial"/>
          <w:b/>
          <w:color w:val="auto"/>
        </w:rPr>
      </w:pPr>
      <w:r w:rsidRPr="0001709A">
        <w:rPr>
          <w:rFonts w:cs="Arial"/>
          <w:b/>
          <w:color w:val="auto"/>
        </w:rPr>
        <w:t>Si la máscara facial y</w:t>
      </w:r>
      <w:r w:rsidR="00215A78" w:rsidRPr="0001709A">
        <w:rPr>
          <w:rFonts w:cs="Arial"/>
          <w:b/>
          <w:color w:val="auto"/>
        </w:rPr>
        <w:t>/o</w:t>
      </w:r>
      <w:r w:rsidRPr="0001709A">
        <w:rPr>
          <w:rFonts w:cs="Arial"/>
          <w:b/>
          <w:color w:val="auto"/>
        </w:rPr>
        <w:t xml:space="preserve"> la antiparra tienen contenido de materia orgánica visible cómo sangre, secreciones respiratorias, etc. Deberá:</w:t>
      </w:r>
    </w:p>
    <w:p w14:paraId="61EF1DB4" w14:textId="77777777" w:rsidR="00E84945" w:rsidRDefault="60C2E141" w:rsidP="009016FB">
      <w:pPr>
        <w:pStyle w:val="Prrafodelista"/>
        <w:numPr>
          <w:ilvl w:val="0"/>
          <w:numId w:val="6"/>
        </w:numPr>
        <w:spacing w:line="276" w:lineRule="auto"/>
        <w:rPr>
          <w:rFonts w:cs="Arial"/>
          <w:i w:val="0"/>
          <w:color w:val="auto"/>
        </w:rPr>
      </w:pPr>
      <w:r w:rsidRPr="00E84945">
        <w:rPr>
          <w:rFonts w:cs="Arial"/>
          <w:i w:val="0"/>
          <w:color w:val="auto"/>
        </w:rPr>
        <w:t xml:space="preserve">Colocarse los EPP y manipular el elemento con guantes </w:t>
      </w:r>
      <w:r w:rsidR="00E84945">
        <w:rPr>
          <w:rFonts w:cs="Arial"/>
          <w:i w:val="0"/>
          <w:color w:val="auto"/>
        </w:rPr>
        <w:t>descartables</w:t>
      </w:r>
    </w:p>
    <w:p w14:paraId="308D56CC" w14:textId="77777777" w:rsidR="00E84945" w:rsidRDefault="00E84945" w:rsidP="00E84945">
      <w:pPr>
        <w:pStyle w:val="Prrafodelista"/>
        <w:spacing w:line="276" w:lineRule="auto"/>
        <w:ind w:left="720"/>
        <w:rPr>
          <w:rFonts w:cs="Arial"/>
          <w:i w:val="0"/>
          <w:color w:val="auto"/>
        </w:rPr>
      </w:pPr>
    </w:p>
    <w:p w14:paraId="3886E40F" w14:textId="77777777" w:rsidR="00E2799A" w:rsidRPr="00E84945" w:rsidRDefault="00E84945" w:rsidP="009016FB">
      <w:pPr>
        <w:pStyle w:val="Prrafodelista"/>
        <w:numPr>
          <w:ilvl w:val="0"/>
          <w:numId w:val="6"/>
        </w:numPr>
        <w:spacing w:line="276" w:lineRule="auto"/>
        <w:rPr>
          <w:rFonts w:cs="Arial"/>
          <w:i w:val="0"/>
          <w:color w:val="auto"/>
        </w:rPr>
      </w:pPr>
      <w:r>
        <w:rPr>
          <w:rFonts w:cs="Arial"/>
          <w:i w:val="0"/>
          <w:color w:val="auto"/>
        </w:rPr>
        <w:t>S</w:t>
      </w:r>
      <w:r w:rsidR="00E2799A" w:rsidRPr="00E84945">
        <w:rPr>
          <w:rFonts w:cs="Arial"/>
          <w:i w:val="0"/>
          <w:color w:val="auto"/>
        </w:rPr>
        <w:t>umergir totalmente la máscara y la antiparra en detergente trienzimático, el tiempo que estipule el fabricante.</w:t>
      </w:r>
    </w:p>
    <w:p w14:paraId="797E50C6" w14:textId="77777777" w:rsidR="00E2799A" w:rsidRPr="0001709A" w:rsidRDefault="00E2799A" w:rsidP="00E2799A">
      <w:pPr>
        <w:pStyle w:val="Prrafodelista"/>
        <w:rPr>
          <w:rFonts w:cs="Arial"/>
          <w:i w:val="0"/>
          <w:color w:val="auto"/>
        </w:rPr>
      </w:pPr>
    </w:p>
    <w:p w14:paraId="25DAE459" w14:textId="77777777" w:rsidR="00E2799A" w:rsidRPr="0001709A" w:rsidRDefault="00E2799A" w:rsidP="009016FB">
      <w:pPr>
        <w:pStyle w:val="Prrafodelista"/>
        <w:numPr>
          <w:ilvl w:val="0"/>
          <w:numId w:val="6"/>
        </w:numPr>
        <w:spacing w:line="276" w:lineRule="auto"/>
        <w:rPr>
          <w:rFonts w:cs="Arial"/>
          <w:i w:val="0"/>
          <w:color w:val="auto"/>
        </w:rPr>
      </w:pPr>
      <w:r w:rsidRPr="0001709A">
        <w:rPr>
          <w:rFonts w:cs="Arial"/>
          <w:i w:val="0"/>
          <w:color w:val="auto"/>
        </w:rPr>
        <w:t>Enjuagar con agua segura</w:t>
      </w:r>
    </w:p>
    <w:p w14:paraId="7B04FA47" w14:textId="77777777" w:rsidR="00E2799A" w:rsidRPr="0001709A" w:rsidRDefault="00E2799A" w:rsidP="00E2799A">
      <w:pPr>
        <w:pStyle w:val="Prrafodelista"/>
        <w:rPr>
          <w:rFonts w:cs="Arial"/>
          <w:i w:val="0"/>
          <w:color w:val="auto"/>
        </w:rPr>
      </w:pPr>
    </w:p>
    <w:p w14:paraId="21FBA33F" w14:textId="77777777" w:rsidR="00E2799A" w:rsidRPr="0001709A" w:rsidRDefault="00E2799A" w:rsidP="009016FB">
      <w:pPr>
        <w:pStyle w:val="Prrafodelista"/>
        <w:numPr>
          <w:ilvl w:val="0"/>
          <w:numId w:val="6"/>
        </w:numPr>
        <w:spacing w:line="276" w:lineRule="auto"/>
        <w:rPr>
          <w:rFonts w:cs="Arial"/>
          <w:i w:val="0"/>
          <w:color w:val="auto"/>
        </w:rPr>
      </w:pPr>
      <w:r w:rsidRPr="0001709A">
        <w:rPr>
          <w:rFonts w:cs="Arial"/>
          <w:i w:val="0"/>
          <w:color w:val="auto"/>
        </w:rPr>
        <w:t>Desinfectar con alcohol al 70 % por dentro y por fuera.</w:t>
      </w:r>
    </w:p>
    <w:p w14:paraId="568C698B" w14:textId="77777777" w:rsidR="00E2799A" w:rsidRPr="0001709A" w:rsidRDefault="00E2799A" w:rsidP="00E2799A">
      <w:pPr>
        <w:pStyle w:val="Prrafodelista"/>
        <w:rPr>
          <w:rFonts w:cs="Arial"/>
          <w:i w:val="0"/>
          <w:color w:val="auto"/>
        </w:rPr>
      </w:pPr>
    </w:p>
    <w:p w14:paraId="4F054D45" w14:textId="77777777" w:rsidR="00E2799A" w:rsidRPr="0001709A" w:rsidRDefault="00E2799A" w:rsidP="009016FB">
      <w:pPr>
        <w:pStyle w:val="Prrafodelista"/>
        <w:numPr>
          <w:ilvl w:val="0"/>
          <w:numId w:val="6"/>
        </w:numPr>
        <w:spacing w:line="276" w:lineRule="auto"/>
        <w:rPr>
          <w:rFonts w:cs="Arial"/>
          <w:i w:val="0"/>
          <w:color w:val="auto"/>
        </w:rPr>
      </w:pPr>
      <w:r w:rsidRPr="0001709A">
        <w:rPr>
          <w:rFonts w:cs="Arial"/>
          <w:i w:val="0"/>
          <w:color w:val="auto"/>
        </w:rPr>
        <w:t>Higienizarse las manos con antiséptico o con alcohol gel si las manos están visiblemente limpias.</w:t>
      </w:r>
    </w:p>
    <w:p w14:paraId="1A939487" w14:textId="77777777" w:rsidR="00E2799A" w:rsidRPr="0001709A" w:rsidRDefault="00E2799A" w:rsidP="00E2799A">
      <w:pPr>
        <w:pStyle w:val="Prrafodelista"/>
        <w:rPr>
          <w:rFonts w:cs="Arial"/>
          <w:color w:val="auto"/>
        </w:rPr>
      </w:pPr>
    </w:p>
    <w:p w14:paraId="58E89BB1" w14:textId="77777777" w:rsidR="00E2799A" w:rsidRPr="0001709A" w:rsidRDefault="00E2799A" w:rsidP="00E2799A">
      <w:pPr>
        <w:rPr>
          <w:rFonts w:cs="Arial"/>
          <w:b/>
          <w:color w:val="auto"/>
        </w:rPr>
      </w:pPr>
      <w:r w:rsidRPr="0001709A">
        <w:rPr>
          <w:rFonts w:cs="Arial"/>
          <w:b/>
          <w:color w:val="auto"/>
        </w:rPr>
        <w:t xml:space="preserve">Si la máscara facial y la antiparra NO presentan contenido de materia orgánica visible </w:t>
      </w:r>
      <w:r w:rsidR="00DD0401">
        <w:rPr>
          <w:rFonts w:cs="Arial"/>
          <w:b/>
          <w:color w:val="auto"/>
        </w:rPr>
        <w:t>d</w:t>
      </w:r>
      <w:r w:rsidRPr="0001709A">
        <w:rPr>
          <w:rFonts w:cs="Arial"/>
          <w:b/>
          <w:color w:val="auto"/>
        </w:rPr>
        <w:t>eberá:</w:t>
      </w:r>
    </w:p>
    <w:p w14:paraId="6B655FCD" w14:textId="77777777" w:rsidR="00E2799A" w:rsidRPr="0001709A" w:rsidRDefault="00E2799A" w:rsidP="009016FB">
      <w:pPr>
        <w:pStyle w:val="Prrafodelista"/>
        <w:numPr>
          <w:ilvl w:val="0"/>
          <w:numId w:val="7"/>
        </w:numPr>
        <w:spacing w:line="276" w:lineRule="auto"/>
        <w:rPr>
          <w:rFonts w:cs="Arial"/>
          <w:i w:val="0"/>
          <w:color w:val="auto"/>
        </w:rPr>
      </w:pPr>
      <w:r w:rsidRPr="0001709A">
        <w:rPr>
          <w:rFonts w:cs="Arial"/>
          <w:i w:val="0"/>
          <w:color w:val="auto"/>
        </w:rPr>
        <w:t>Manipular el elemento con guantes limpios descartables</w:t>
      </w:r>
    </w:p>
    <w:p w14:paraId="6AA258D8" w14:textId="77777777" w:rsidR="00E2799A" w:rsidRPr="0001709A" w:rsidRDefault="00E2799A" w:rsidP="00E2799A">
      <w:pPr>
        <w:pStyle w:val="Prrafodelista"/>
        <w:rPr>
          <w:rFonts w:cs="Arial"/>
          <w:i w:val="0"/>
          <w:color w:val="auto"/>
        </w:rPr>
      </w:pPr>
    </w:p>
    <w:p w14:paraId="20372A9B" w14:textId="77777777" w:rsidR="00E2799A" w:rsidRPr="00E84945" w:rsidRDefault="00E2799A" w:rsidP="009016FB">
      <w:pPr>
        <w:pStyle w:val="Prrafodelista"/>
        <w:numPr>
          <w:ilvl w:val="0"/>
          <w:numId w:val="7"/>
        </w:numPr>
        <w:spacing w:line="276" w:lineRule="auto"/>
        <w:rPr>
          <w:rFonts w:cs="Arial"/>
          <w:i w:val="0"/>
          <w:color w:val="auto"/>
        </w:rPr>
      </w:pPr>
      <w:r w:rsidRPr="00E84945">
        <w:rPr>
          <w:rFonts w:cs="Arial"/>
          <w:i w:val="0"/>
          <w:color w:val="auto"/>
        </w:rPr>
        <w:t>Limpie con alcohol al 70 % la parte interna y externa del EPP (máscara y/o antiparra).</w:t>
      </w:r>
      <w:r w:rsidR="00E84945">
        <w:rPr>
          <w:rFonts w:cs="Arial"/>
          <w:i w:val="0"/>
          <w:color w:val="auto"/>
        </w:rPr>
        <w:t xml:space="preserve"> Se puede realizar con un algodón embebido en alcohol al 70 %.</w:t>
      </w:r>
    </w:p>
    <w:p w14:paraId="6FFBD3EC" w14:textId="77777777" w:rsidR="00E2799A" w:rsidRPr="0001709A" w:rsidRDefault="00E2799A" w:rsidP="00E2799A">
      <w:pPr>
        <w:pStyle w:val="Prrafodelista"/>
        <w:rPr>
          <w:rFonts w:cs="Arial"/>
          <w:i w:val="0"/>
          <w:color w:val="auto"/>
        </w:rPr>
      </w:pPr>
    </w:p>
    <w:p w14:paraId="10C2C0BE" w14:textId="77777777" w:rsidR="00E2799A" w:rsidRPr="0001709A" w:rsidRDefault="60C2E141" w:rsidP="60C2E141">
      <w:pPr>
        <w:pStyle w:val="Prrafodelista"/>
        <w:numPr>
          <w:ilvl w:val="0"/>
          <w:numId w:val="7"/>
        </w:numPr>
        <w:spacing w:line="276" w:lineRule="auto"/>
        <w:rPr>
          <w:rFonts w:cs="Arial"/>
          <w:i w:val="0"/>
          <w:color w:val="auto"/>
        </w:rPr>
      </w:pPr>
      <w:r w:rsidRPr="60C2E141">
        <w:rPr>
          <w:rFonts w:cs="Arial"/>
          <w:i w:val="0"/>
          <w:color w:val="auto"/>
        </w:rPr>
        <w:t xml:space="preserve">Proceda a la desinfección por dentro y por fuera de la misma con dicloroisociunarato de sodio a 200 ppm (Saniclor), ó amonio cuaternario de cuarta generación (Surfanios) </w:t>
      </w:r>
      <w:r w:rsidRPr="00E84945">
        <w:rPr>
          <w:rFonts w:cs="Arial"/>
          <w:i w:val="0"/>
          <w:color w:val="auto"/>
        </w:rPr>
        <w:t>co</w:t>
      </w:r>
      <w:r w:rsidR="00E84945">
        <w:rPr>
          <w:rFonts w:cs="Arial"/>
          <w:i w:val="0"/>
          <w:color w:val="auto"/>
        </w:rPr>
        <w:t>n un paño limpio o papel tipo tissue</w:t>
      </w:r>
      <w:r w:rsidRPr="00E84945">
        <w:rPr>
          <w:rFonts w:cs="Arial"/>
          <w:i w:val="0"/>
          <w:color w:val="auto"/>
        </w:rPr>
        <w:t xml:space="preserve"> pulverizado previamente.</w:t>
      </w:r>
    </w:p>
    <w:p w14:paraId="30DCCCAD" w14:textId="77777777" w:rsidR="00E2799A" w:rsidRPr="0001709A" w:rsidRDefault="00E2799A" w:rsidP="00E2799A">
      <w:pPr>
        <w:pStyle w:val="Prrafodelista"/>
        <w:rPr>
          <w:rFonts w:cs="Arial"/>
          <w:i w:val="0"/>
          <w:color w:val="auto"/>
        </w:rPr>
      </w:pPr>
    </w:p>
    <w:p w14:paraId="706B02BE" w14:textId="77777777" w:rsidR="000623A8" w:rsidRPr="00FF1208" w:rsidRDefault="00E2799A" w:rsidP="00FF1208">
      <w:pPr>
        <w:pStyle w:val="Prrafodelista"/>
        <w:numPr>
          <w:ilvl w:val="0"/>
          <w:numId w:val="7"/>
        </w:numPr>
        <w:spacing w:line="276" w:lineRule="auto"/>
        <w:rPr>
          <w:rFonts w:cs="Arial"/>
          <w:i w:val="0"/>
          <w:color w:val="auto"/>
        </w:rPr>
      </w:pPr>
      <w:r w:rsidRPr="0001709A">
        <w:rPr>
          <w:rFonts w:cs="Arial"/>
          <w:i w:val="0"/>
          <w:color w:val="auto"/>
        </w:rPr>
        <w:t>Higienizarse las manos con antiséptico o con alcohol gel si las manos están visiblemente limpias.</w:t>
      </w:r>
    </w:p>
    <w:p w14:paraId="36AF6883" w14:textId="77777777" w:rsidR="000623A8" w:rsidRDefault="000623A8" w:rsidP="0001709A">
      <w:pPr>
        <w:jc w:val="center"/>
        <w:rPr>
          <w:b/>
          <w:color w:val="auto"/>
          <w:sz w:val="28"/>
          <w:szCs w:val="28"/>
          <w:u w:val="single"/>
        </w:rPr>
      </w:pPr>
    </w:p>
    <w:p w14:paraId="54C529ED" w14:textId="77777777" w:rsidR="00DD0401" w:rsidRDefault="00DD0401" w:rsidP="0001709A">
      <w:pPr>
        <w:jc w:val="center"/>
        <w:rPr>
          <w:b/>
          <w:color w:val="auto"/>
          <w:sz w:val="28"/>
          <w:szCs w:val="28"/>
          <w:u w:val="single"/>
        </w:rPr>
      </w:pPr>
    </w:p>
    <w:p w14:paraId="78882E3B" w14:textId="77777777" w:rsidR="00E2799A" w:rsidRPr="00E84945" w:rsidRDefault="00E2799A" w:rsidP="0001709A">
      <w:pPr>
        <w:jc w:val="center"/>
        <w:rPr>
          <w:b/>
          <w:color w:val="auto"/>
          <w:u w:val="single"/>
        </w:rPr>
      </w:pPr>
      <w:r w:rsidRPr="00E84945">
        <w:rPr>
          <w:b/>
          <w:color w:val="auto"/>
          <w:u w:val="single"/>
        </w:rPr>
        <w:lastRenderedPageBreak/>
        <w:t xml:space="preserve">Dilución de </w:t>
      </w:r>
      <w:r w:rsidR="0001709A" w:rsidRPr="00E84945">
        <w:rPr>
          <w:b/>
          <w:color w:val="auto"/>
          <w:u w:val="single"/>
        </w:rPr>
        <w:t>dicloroisocianurato de sodio (</w:t>
      </w:r>
      <w:r w:rsidRPr="00E84945">
        <w:rPr>
          <w:b/>
          <w:color w:val="auto"/>
          <w:u w:val="single"/>
        </w:rPr>
        <w:t>SANICLOR</w:t>
      </w:r>
      <w:r w:rsidR="0001709A" w:rsidRPr="00E84945">
        <w:rPr>
          <w:b/>
          <w:color w:val="auto"/>
          <w:u w:val="single"/>
        </w:rPr>
        <w:t>):</w:t>
      </w:r>
    </w:p>
    <w:p w14:paraId="435366D1" w14:textId="77777777" w:rsidR="00E2799A" w:rsidRPr="0001709A" w:rsidRDefault="00E2799A" w:rsidP="009016FB">
      <w:pPr>
        <w:pStyle w:val="Prrafodelista"/>
        <w:numPr>
          <w:ilvl w:val="0"/>
          <w:numId w:val="8"/>
        </w:numPr>
        <w:spacing w:line="276" w:lineRule="auto"/>
        <w:rPr>
          <w:i w:val="0"/>
          <w:color w:val="auto"/>
        </w:rPr>
      </w:pPr>
      <w:r w:rsidRPr="0001709A">
        <w:rPr>
          <w:i w:val="0"/>
          <w:color w:val="auto"/>
        </w:rPr>
        <w:t>Diluir 1 sobre de SANICLOR granulado de 12 grs en 25 litros de agua. (equivalen a 1000 ppm de hipoclorito de sodio).</w:t>
      </w:r>
    </w:p>
    <w:p w14:paraId="3FB36939" w14:textId="77777777" w:rsidR="00E2799A" w:rsidRPr="0001709A" w:rsidRDefault="00E2799A" w:rsidP="009016FB">
      <w:pPr>
        <w:pStyle w:val="Prrafodelista"/>
        <w:numPr>
          <w:ilvl w:val="0"/>
          <w:numId w:val="8"/>
        </w:numPr>
        <w:spacing w:line="276" w:lineRule="auto"/>
        <w:rPr>
          <w:i w:val="0"/>
          <w:color w:val="auto"/>
        </w:rPr>
      </w:pPr>
      <w:r w:rsidRPr="0001709A">
        <w:rPr>
          <w:i w:val="0"/>
          <w:color w:val="auto"/>
        </w:rPr>
        <w:t>La dilución preparada debe estar rotulada con fecha y hora.</w:t>
      </w:r>
    </w:p>
    <w:p w14:paraId="16B41362" w14:textId="77777777" w:rsidR="00E2799A" w:rsidRDefault="00E2799A" w:rsidP="0001709A">
      <w:pPr>
        <w:pStyle w:val="Prrafodelista"/>
        <w:ind w:left="709"/>
        <w:rPr>
          <w:noProof/>
          <w:color w:val="auto"/>
          <w:sz w:val="28"/>
          <w:szCs w:val="28"/>
          <w:lang w:eastAsia="en-US"/>
        </w:rPr>
      </w:pPr>
      <w:r w:rsidRPr="0001709A">
        <w:rPr>
          <w:i w:val="0"/>
          <w:color w:val="auto"/>
        </w:rPr>
        <w:t>Una vez diluida dura 7 días.</w:t>
      </w:r>
    </w:p>
    <w:p w14:paraId="1C0157D6" w14:textId="77777777" w:rsidR="0001709A" w:rsidRPr="0001709A" w:rsidRDefault="0001709A" w:rsidP="00215A78">
      <w:pPr>
        <w:pStyle w:val="Prrafodelista"/>
        <w:jc w:val="both"/>
        <w:rPr>
          <w:i w:val="0"/>
          <w:color w:val="auto"/>
          <w:sz w:val="28"/>
          <w:szCs w:val="28"/>
        </w:rPr>
      </w:pPr>
    </w:p>
    <w:p w14:paraId="3691E7B2" w14:textId="77777777" w:rsidR="00215A78" w:rsidRPr="00215A78" w:rsidRDefault="00215A78" w:rsidP="00215A78">
      <w:pPr>
        <w:spacing w:line="276" w:lineRule="auto"/>
        <w:ind w:left="360"/>
        <w:jc w:val="both"/>
      </w:pPr>
    </w:p>
    <w:p w14:paraId="0A1242DB" w14:textId="35B2F7E3" w:rsidR="00E2799A" w:rsidRDefault="00E33202" w:rsidP="00E2799A">
      <w:pPr>
        <w:pStyle w:val="Prrafodelista"/>
        <w:jc w:val="both"/>
        <w:rPr>
          <w:sz w:val="40"/>
          <w:szCs w:val="40"/>
        </w:rPr>
      </w:pPr>
      <w:r>
        <w:rPr>
          <w:noProof/>
          <w:lang w:eastAsia="es-ES"/>
        </w:rPr>
        <mc:AlternateContent>
          <mc:Choice Requires="wps">
            <w:drawing>
              <wp:anchor distT="0" distB="0" distL="114300" distR="114300" simplePos="0" relativeHeight="251679744" behindDoc="0" locked="0" layoutInCell="1" allowOverlap="1" wp14:anchorId="70326D62" wp14:editId="63EDD28B">
                <wp:simplePos x="0" y="0"/>
                <wp:positionH relativeFrom="column">
                  <wp:posOffset>1040130</wp:posOffset>
                </wp:positionH>
                <wp:positionV relativeFrom="paragraph">
                  <wp:posOffset>59690</wp:posOffset>
                </wp:positionV>
                <wp:extent cx="3319145" cy="793750"/>
                <wp:effectExtent l="12065" t="5715" r="12065" b="1016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145" cy="793750"/>
                        </a:xfrm>
                        <a:prstGeom prst="rect">
                          <a:avLst/>
                        </a:prstGeom>
                        <a:solidFill>
                          <a:srgbClr val="FFFFFF"/>
                        </a:solidFill>
                        <a:ln w="9525">
                          <a:solidFill>
                            <a:srgbClr val="000000"/>
                          </a:solidFill>
                          <a:miter lim="800000"/>
                          <a:headEnd/>
                          <a:tailEnd/>
                        </a:ln>
                      </wps:spPr>
                      <wps:txbx>
                        <w:txbxContent>
                          <w:p w14:paraId="48D97EEB" w14:textId="77777777" w:rsidR="002D6224" w:rsidRPr="0001709A" w:rsidRDefault="002D6224" w:rsidP="00215A78">
                            <w:pPr>
                              <w:jc w:val="both"/>
                              <w:rPr>
                                <w:b/>
                                <w:color w:val="auto"/>
                                <w:lang w:val="es-AR"/>
                              </w:rPr>
                            </w:pPr>
                            <w:r w:rsidRPr="0001709A">
                              <w:rPr>
                                <w:b/>
                                <w:color w:val="auto"/>
                                <w:lang w:val="es-AR"/>
                              </w:rPr>
                              <w:t>El dicloroisocianurato de sodio (saniclor) a 200 ppm equivalen</w:t>
                            </w:r>
                            <w:r>
                              <w:rPr>
                                <w:b/>
                                <w:color w:val="auto"/>
                                <w:lang w:val="es-AR"/>
                              </w:rPr>
                              <w:t>te</w:t>
                            </w:r>
                            <w:r w:rsidRPr="0001709A">
                              <w:rPr>
                                <w:b/>
                                <w:color w:val="auto"/>
                                <w:lang w:val="es-AR"/>
                              </w:rPr>
                              <w:t xml:space="preserve"> a 1000 ppm de hipoclorito de sodio.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70" type="#_x0000_t202" style="position:absolute;left:0;text-align:left;margin-left:81.9pt;margin-top:4.7pt;width:261.35pt;height: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">
                <v:path arrowok="t"/>
                <v:textbox>
                  <w:txbxContent>
                    <w:p w14:paraId="48D97EEB" w14:textId="77777777" w:rsidR="002D6224" w:rsidRPr="0001709A" w:rsidRDefault="002D6224" w:rsidP="00215A78">
                      <w:pPr>
                        <w:jc w:val="both"/>
                        <w:rPr>
                          <w:b/>
                          <w:color w:val="auto"/>
                          <w:lang w:val="es-AR"/>
                        </w:rPr>
                      </w:pPr>
                      <w:r w:rsidRPr="0001709A">
                        <w:rPr>
                          <w:b/>
                          <w:color w:val="auto"/>
                          <w:lang w:val="es-AR"/>
                        </w:rPr>
                        <w:t>El dicloroisocianurato de sodio (saniclor) a 200 ppm equivalen</w:t>
                      </w:r>
                      <w:r>
                        <w:rPr>
                          <w:b/>
                          <w:color w:val="auto"/>
                          <w:lang w:val="es-AR"/>
                        </w:rPr>
                        <w:t>te</w:t>
                      </w:r>
                      <w:r w:rsidRPr="0001709A">
                        <w:rPr>
                          <w:b/>
                          <w:color w:val="auto"/>
                          <w:lang w:val="es-AR"/>
                        </w:rPr>
                        <w:t xml:space="preserve"> a 1000 ppm de hipoclorito de sodio.</w:t>
                      </w:r>
                    </w:p>
                  </w:txbxContent>
                </v:textbox>
              </v:shape>
            </w:pict>
          </mc:Fallback>
        </mc:AlternateContent>
      </w:r>
    </w:p>
    <w:p w14:paraId="526770CE" w14:textId="77777777" w:rsidR="00630F18" w:rsidRDefault="00630F18">
      <w:pPr>
        <w:pStyle w:val="Autor"/>
      </w:pPr>
    </w:p>
    <w:p w14:paraId="7CBEED82" w14:textId="77777777" w:rsidR="00630F18" w:rsidRDefault="00630F18">
      <w:pPr>
        <w:pStyle w:val="Autor"/>
      </w:pPr>
    </w:p>
    <w:p w14:paraId="6E36661F" w14:textId="77777777" w:rsidR="00E2799A" w:rsidRDefault="00E2799A">
      <w:pPr>
        <w:pStyle w:val="Autor"/>
      </w:pPr>
    </w:p>
    <w:p w14:paraId="38645DC7" w14:textId="77777777" w:rsidR="00E2799A" w:rsidRDefault="00E2799A">
      <w:pPr>
        <w:pStyle w:val="Autor"/>
      </w:pPr>
    </w:p>
    <w:p w14:paraId="135E58C4" w14:textId="77777777" w:rsidR="00E2799A" w:rsidRDefault="00215A78" w:rsidP="007277FB">
      <w:pPr>
        <w:pStyle w:val="Autor"/>
        <w:jc w:val="center"/>
      </w:pPr>
      <w:r>
        <w:rPr>
          <w:noProof/>
          <w:lang w:eastAsia="es-ES"/>
        </w:rPr>
        <w:drawing>
          <wp:inline distT="0" distB="0" distL="0" distR="0" wp14:anchorId="058C344D" wp14:editId="07777777">
            <wp:extent cx="3905968" cy="1939116"/>
            <wp:effectExtent l="19050" t="0" r="0" b="0"/>
            <wp:docPr id="17" name="Imagen 4" descr="Estos son los productos de desinfección ante el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os son los productos de desinfección ante el Covid-19"/>
                    <pic:cNvPicPr>
                      <a:picLocks noChangeAspect="1" noChangeArrowheads="1"/>
                    </pic:cNvPicPr>
                  </pic:nvPicPr>
                  <pic:blipFill>
                    <a:blip r:embed="rId22"/>
                    <a:srcRect/>
                    <a:stretch>
                      <a:fillRect/>
                    </a:stretch>
                  </pic:blipFill>
                  <pic:spPr bwMode="auto">
                    <a:xfrm>
                      <a:off x="0" y="0"/>
                      <a:ext cx="3909858" cy="1941047"/>
                    </a:xfrm>
                    <a:prstGeom prst="rect">
                      <a:avLst/>
                    </a:prstGeom>
                    <a:noFill/>
                    <a:ln w="9525">
                      <a:noFill/>
                      <a:miter lim="800000"/>
                      <a:headEnd/>
                      <a:tailEnd/>
                    </a:ln>
                  </pic:spPr>
                </pic:pic>
              </a:graphicData>
            </a:graphic>
          </wp:inline>
        </w:drawing>
      </w:r>
    </w:p>
    <w:p w14:paraId="62EBF9A1" w14:textId="77777777" w:rsidR="00E2799A" w:rsidRDefault="00E2799A">
      <w:pPr>
        <w:pStyle w:val="Autor"/>
      </w:pPr>
    </w:p>
    <w:p w14:paraId="0C6C2CD5" w14:textId="77777777" w:rsidR="00E2799A" w:rsidRDefault="00E2799A">
      <w:pPr>
        <w:pStyle w:val="Autor"/>
      </w:pPr>
    </w:p>
    <w:p w14:paraId="709E88E4" w14:textId="77777777" w:rsidR="00E2799A" w:rsidRDefault="00E2799A">
      <w:pPr>
        <w:pStyle w:val="Autor"/>
      </w:pPr>
    </w:p>
    <w:p w14:paraId="508C98E9" w14:textId="77777777" w:rsidR="00E2799A" w:rsidRDefault="00E2799A">
      <w:pPr>
        <w:pStyle w:val="Autor"/>
      </w:pPr>
    </w:p>
    <w:p w14:paraId="779F8E76" w14:textId="77777777" w:rsidR="00E2799A" w:rsidRDefault="00E2799A">
      <w:pPr>
        <w:pStyle w:val="Autor"/>
      </w:pPr>
    </w:p>
    <w:p w14:paraId="7818863E" w14:textId="77777777" w:rsidR="00E2799A" w:rsidRDefault="00E2799A">
      <w:pPr>
        <w:pStyle w:val="Autor"/>
      </w:pPr>
    </w:p>
    <w:p w14:paraId="44F69B9A" w14:textId="77777777" w:rsidR="00E2799A" w:rsidRDefault="00E2799A">
      <w:pPr>
        <w:pStyle w:val="Autor"/>
      </w:pPr>
    </w:p>
    <w:p w14:paraId="5F07D11E" w14:textId="77777777" w:rsidR="00E2799A" w:rsidRDefault="00E2799A">
      <w:pPr>
        <w:pStyle w:val="Autor"/>
        <w:rPr>
          <w:color w:val="auto"/>
          <w:sz w:val="28"/>
          <w:szCs w:val="28"/>
          <w:u w:val="single"/>
        </w:rPr>
      </w:pPr>
    </w:p>
    <w:p w14:paraId="41508A3C" w14:textId="77777777" w:rsidR="00B66043" w:rsidRDefault="00B66043" w:rsidP="0001709A">
      <w:pPr>
        <w:pStyle w:val="Prrafodelista"/>
        <w:rPr>
          <w:b/>
          <w:i w:val="0"/>
          <w:color w:val="000000" w:themeColor="text1"/>
          <w:u w:val="single"/>
        </w:rPr>
      </w:pPr>
    </w:p>
    <w:p w14:paraId="43D6B1D6" w14:textId="77777777" w:rsidR="00B66043" w:rsidRDefault="00B66043" w:rsidP="0001709A">
      <w:pPr>
        <w:pStyle w:val="Prrafodelista"/>
        <w:rPr>
          <w:b/>
          <w:i w:val="0"/>
          <w:color w:val="000000" w:themeColor="text1"/>
          <w:u w:val="single"/>
        </w:rPr>
      </w:pPr>
    </w:p>
    <w:p w14:paraId="72E91F19" w14:textId="77777777" w:rsidR="0001709A" w:rsidRPr="00E84945" w:rsidRDefault="0001709A" w:rsidP="0001709A">
      <w:pPr>
        <w:pStyle w:val="Prrafodelista"/>
        <w:rPr>
          <w:b/>
          <w:i w:val="0"/>
          <w:color w:val="000000" w:themeColor="text1"/>
          <w:u w:val="single"/>
        </w:rPr>
      </w:pPr>
      <w:r w:rsidRPr="00E84945">
        <w:rPr>
          <w:b/>
          <w:i w:val="0"/>
          <w:color w:val="000000" w:themeColor="text1"/>
          <w:u w:val="single"/>
        </w:rPr>
        <w:lastRenderedPageBreak/>
        <w:t>Preparación de LT8 (monopersulfato de potasio) para desinfección de laringoscopio</w:t>
      </w:r>
    </w:p>
    <w:p w14:paraId="17DBC151" w14:textId="77777777" w:rsidR="0001709A" w:rsidRPr="0001709A" w:rsidRDefault="0001709A" w:rsidP="0001709A">
      <w:pPr>
        <w:pStyle w:val="Prrafodelista"/>
        <w:rPr>
          <w:b/>
          <w:i w:val="0"/>
          <w:sz w:val="28"/>
          <w:szCs w:val="28"/>
          <w:u w:val="single"/>
        </w:rPr>
      </w:pPr>
    </w:p>
    <w:p w14:paraId="587990BA" w14:textId="77777777" w:rsidR="0001709A" w:rsidRPr="0001709A" w:rsidRDefault="0001709A" w:rsidP="009016FB">
      <w:pPr>
        <w:pStyle w:val="Prrafodelista"/>
        <w:numPr>
          <w:ilvl w:val="0"/>
          <w:numId w:val="23"/>
        </w:numPr>
        <w:spacing w:line="276" w:lineRule="auto"/>
        <w:rPr>
          <w:i w:val="0"/>
          <w:color w:val="000000" w:themeColor="text1"/>
        </w:rPr>
      </w:pPr>
      <w:r w:rsidRPr="0001709A">
        <w:rPr>
          <w:i w:val="0"/>
          <w:color w:val="000000" w:themeColor="text1"/>
        </w:rPr>
        <w:t>Colocarse guantes, camisolín, barbijo, antiparras.</w:t>
      </w:r>
    </w:p>
    <w:p w14:paraId="10414311" w14:textId="77777777" w:rsidR="0001709A" w:rsidRPr="0001709A" w:rsidRDefault="60C2E141" w:rsidP="60C2E141">
      <w:pPr>
        <w:pStyle w:val="Prrafodelista"/>
        <w:numPr>
          <w:ilvl w:val="0"/>
          <w:numId w:val="23"/>
        </w:numPr>
        <w:spacing w:line="276" w:lineRule="auto"/>
        <w:rPr>
          <w:i w:val="0"/>
          <w:color w:val="000000" w:themeColor="text1"/>
        </w:rPr>
      </w:pPr>
      <w:r w:rsidRPr="60C2E141">
        <w:rPr>
          <w:i w:val="0"/>
          <w:color w:val="000000" w:themeColor="text1"/>
        </w:rPr>
        <w:t>Colocar en u</w:t>
      </w:r>
      <w:r w:rsidR="00E84945">
        <w:rPr>
          <w:i w:val="0"/>
          <w:color w:val="000000" w:themeColor="text1"/>
        </w:rPr>
        <w:t>n recipiente de plástico tipo tu</w:t>
      </w:r>
      <w:r w:rsidRPr="60C2E141">
        <w:rPr>
          <w:i w:val="0"/>
          <w:color w:val="000000" w:themeColor="text1"/>
        </w:rPr>
        <w:t>pper 1 litro de agua segura.</w:t>
      </w:r>
    </w:p>
    <w:p w14:paraId="51002F5B" w14:textId="77777777" w:rsidR="0001709A" w:rsidRPr="0001709A" w:rsidRDefault="0001709A" w:rsidP="009016FB">
      <w:pPr>
        <w:pStyle w:val="Prrafodelista"/>
        <w:numPr>
          <w:ilvl w:val="0"/>
          <w:numId w:val="23"/>
        </w:numPr>
        <w:spacing w:line="276" w:lineRule="auto"/>
        <w:rPr>
          <w:i w:val="0"/>
          <w:color w:val="000000" w:themeColor="text1"/>
        </w:rPr>
      </w:pPr>
      <w:r w:rsidRPr="0001709A">
        <w:rPr>
          <w:i w:val="0"/>
          <w:color w:val="000000" w:themeColor="text1"/>
        </w:rPr>
        <w:t>Colocar 1 sobre de 5 gr de polvo activador.</w:t>
      </w:r>
    </w:p>
    <w:p w14:paraId="56271EF2" w14:textId="77777777" w:rsidR="0001709A" w:rsidRPr="0001709A" w:rsidRDefault="0001709A" w:rsidP="009016FB">
      <w:pPr>
        <w:pStyle w:val="Prrafodelista"/>
        <w:numPr>
          <w:ilvl w:val="0"/>
          <w:numId w:val="23"/>
        </w:numPr>
        <w:spacing w:line="276" w:lineRule="auto"/>
        <w:rPr>
          <w:i w:val="0"/>
          <w:color w:val="000000" w:themeColor="text1"/>
        </w:rPr>
      </w:pPr>
      <w:r w:rsidRPr="0001709A">
        <w:rPr>
          <w:i w:val="0"/>
          <w:color w:val="000000" w:themeColor="text1"/>
        </w:rPr>
        <w:t>Mezclar hasta que se disuelva el polvo.</w:t>
      </w:r>
    </w:p>
    <w:p w14:paraId="382A5644" w14:textId="77777777" w:rsidR="0001709A" w:rsidRPr="0001709A" w:rsidRDefault="0001709A" w:rsidP="009016FB">
      <w:pPr>
        <w:pStyle w:val="Prrafodelista"/>
        <w:numPr>
          <w:ilvl w:val="0"/>
          <w:numId w:val="23"/>
        </w:numPr>
        <w:spacing w:line="276" w:lineRule="auto"/>
        <w:rPr>
          <w:i w:val="0"/>
          <w:color w:val="000000" w:themeColor="text1"/>
        </w:rPr>
      </w:pPr>
      <w:r w:rsidRPr="0001709A">
        <w:rPr>
          <w:i w:val="0"/>
          <w:color w:val="000000" w:themeColor="text1"/>
        </w:rPr>
        <w:t>Agregar 1 sobre “pouch activador” (1 sobre de 20 ml con líquido de color rojo).</w:t>
      </w:r>
    </w:p>
    <w:p w14:paraId="40D6039E" w14:textId="77777777" w:rsidR="0001709A" w:rsidRPr="0001709A" w:rsidRDefault="0001709A" w:rsidP="009016FB">
      <w:pPr>
        <w:pStyle w:val="Prrafodelista"/>
        <w:numPr>
          <w:ilvl w:val="0"/>
          <w:numId w:val="23"/>
        </w:numPr>
        <w:spacing w:line="276" w:lineRule="auto"/>
        <w:rPr>
          <w:i w:val="0"/>
          <w:color w:val="000000" w:themeColor="text1"/>
        </w:rPr>
      </w:pPr>
      <w:r w:rsidRPr="0001709A">
        <w:rPr>
          <w:i w:val="0"/>
          <w:color w:val="000000" w:themeColor="text1"/>
        </w:rPr>
        <w:t>Revolver hasta que la solución quede bien mezclada</w:t>
      </w:r>
    </w:p>
    <w:p w14:paraId="653FBEC6" w14:textId="77777777" w:rsidR="0001709A" w:rsidRPr="0001709A" w:rsidRDefault="0001709A" w:rsidP="009016FB">
      <w:pPr>
        <w:pStyle w:val="Prrafodelista"/>
        <w:numPr>
          <w:ilvl w:val="0"/>
          <w:numId w:val="23"/>
        </w:numPr>
        <w:spacing w:line="276" w:lineRule="auto"/>
        <w:rPr>
          <w:i w:val="0"/>
          <w:color w:val="000000" w:themeColor="text1"/>
        </w:rPr>
      </w:pPr>
      <w:r w:rsidRPr="0001709A">
        <w:rPr>
          <w:i w:val="0"/>
          <w:color w:val="000000" w:themeColor="text1"/>
        </w:rPr>
        <w:t>Listo para usar.</w:t>
      </w:r>
    </w:p>
    <w:p w14:paraId="50317505" w14:textId="77777777" w:rsidR="0001709A" w:rsidRPr="0001709A" w:rsidRDefault="0001709A" w:rsidP="009016FB">
      <w:pPr>
        <w:pStyle w:val="Prrafodelista"/>
        <w:numPr>
          <w:ilvl w:val="0"/>
          <w:numId w:val="23"/>
        </w:numPr>
        <w:spacing w:line="276" w:lineRule="auto"/>
        <w:jc w:val="both"/>
        <w:rPr>
          <w:i w:val="0"/>
          <w:color w:val="000000" w:themeColor="text1"/>
        </w:rPr>
      </w:pPr>
      <w:r w:rsidRPr="0001709A">
        <w:rPr>
          <w:i w:val="0"/>
          <w:color w:val="000000" w:themeColor="text1"/>
        </w:rPr>
        <w:t>La dilución preparada debe estar rotulada con fecha y hora.</w:t>
      </w:r>
    </w:p>
    <w:p w14:paraId="7F74BBF7" w14:textId="77777777" w:rsidR="0001709A" w:rsidRDefault="0001709A" w:rsidP="009016FB">
      <w:pPr>
        <w:pStyle w:val="Prrafodelista"/>
        <w:numPr>
          <w:ilvl w:val="0"/>
          <w:numId w:val="23"/>
        </w:numPr>
        <w:spacing w:line="276" w:lineRule="auto"/>
        <w:jc w:val="both"/>
        <w:rPr>
          <w:i w:val="0"/>
          <w:color w:val="000000" w:themeColor="text1"/>
        </w:rPr>
      </w:pPr>
      <w:r w:rsidRPr="0001709A">
        <w:rPr>
          <w:i w:val="0"/>
          <w:color w:val="000000" w:themeColor="text1"/>
        </w:rPr>
        <w:t>Una vez diluida dura 24 horas.</w:t>
      </w:r>
    </w:p>
    <w:p w14:paraId="6F8BD81B" w14:textId="77777777" w:rsidR="0001709A" w:rsidRDefault="0001709A" w:rsidP="0001709A">
      <w:pPr>
        <w:spacing w:line="276" w:lineRule="auto"/>
        <w:jc w:val="both"/>
        <w:rPr>
          <w:color w:val="000000" w:themeColor="text1"/>
        </w:rPr>
      </w:pPr>
    </w:p>
    <w:p w14:paraId="2613E9C1" w14:textId="77777777" w:rsidR="0001709A" w:rsidRDefault="0001709A" w:rsidP="0001709A">
      <w:pPr>
        <w:spacing w:line="276" w:lineRule="auto"/>
        <w:jc w:val="both"/>
      </w:pPr>
    </w:p>
    <w:p w14:paraId="1037B8A3" w14:textId="77777777" w:rsidR="0001709A" w:rsidRDefault="00FF1208" w:rsidP="60C2E141">
      <w:pPr>
        <w:spacing w:line="276" w:lineRule="auto"/>
        <w:jc w:val="both"/>
        <w:rPr>
          <w:color w:val="000000" w:themeColor="text1"/>
        </w:rPr>
      </w:pPr>
      <w:r w:rsidRPr="00FF1208">
        <w:rPr>
          <w:noProof/>
          <w:color w:val="000000" w:themeColor="text1"/>
          <w:lang w:eastAsia="es-ES"/>
        </w:rPr>
        <w:drawing>
          <wp:inline distT="0" distB="0" distL="0" distR="0" wp14:anchorId="3CAC0F18" wp14:editId="07777777">
            <wp:extent cx="4643657" cy="2628673"/>
            <wp:effectExtent l="0" t="0" r="0" b="0"/>
            <wp:docPr id="1" name="Imagen 1" descr="Sin título:Users:elviatilleri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ítulo:Users:elviatilleria:Desktop:maxresdefaul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6037" cy="2630020"/>
                    </a:xfrm>
                    <a:prstGeom prst="rect">
                      <a:avLst/>
                    </a:prstGeom>
                    <a:noFill/>
                    <a:ln>
                      <a:noFill/>
                    </a:ln>
                  </pic:spPr>
                </pic:pic>
              </a:graphicData>
            </a:graphic>
          </wp:inline>
        </w:drawing>
      </w:r>
    </w:p>
    <w:p w14:paraId="687C6DE0" w14:textId="77777777" w:rsidR="0001709A" w:rsidRDefault="0001709A" w:rsidP="0001709A">
      <w:pPr>
        <w:spacing w:line="276" w:lineRule="auto"/>
        <w:jc w:val="both"/>
        <w:rPr>
          <w:color w:val="000000" w:themeColor="text1"/>
        </w:rPr>
      </w:pPr>
    </w:p>
    <w:p w14:paraId="5B2F9378" w14:textId="77777777" w:rsidR="0001709A" w:rsidRDefault="0001709A" w:rsidP="0001709A">
      <w:pPr>
        <w:spacing w:line="276" w:lineRule="auto"/>
        <w:jc w:val="both"/>
        <w:rPr>
          <w:color w:val="000000" w:themeColor="text1"/>
        </w:rPr>
      </w:pPr>
    </w:p>
    <w:p w14:paraId="58E6DD4E" w14:textId="77777777" w:rsidR="0001709A" w:rsidRPr="0001709A" w:rsidRDefault="0001709A" w:rsidP="0001709A">
      <w:pPr>
        <w:spacing w:line="276" w:lineRule="auto"/>
        <w:jc w:val="both"/>
        <w:rPr>
          <w:color w:val="000000" w:themeColor="text1"/>
        </w:rPr>
      </w:pPr>
    </w:p>
    <w:p w14:paraId="7D3BEE8F" w14:textId="77777777" w:rsidR="0001709A" w:rsidRDefault="0001709A">
      <w:pPr>
        <w:pStyle w:val="Autor"/>
        <w:rPr>
          <w:color w:val="auto"/>
          <w:sz w:val="28"/>
          <w:szCs w:val="28"/>
          <w:u w:val="single"/>
        </w:rPr>
      </w:pPr>
    </w:p>
    <w:p w14:paraId="3B88899E" w14:textId="77777777" w:rsidR="0001709A" w:rsidRDefault="0001709A">
      <w:pPr>
        <w:pStyle w:val="Autor"/>
        <w:rPr>
          <w:color w:val="auto"/>
          <w:sz w:val="28"/>
          <w:szCs w:val="28"/>
          <w:u w:val="single"/>
        </w:rPr>
      </w:pPr>
    </w:p>
    <w:p w14:paraId="69E2BB2B" w14:textId="77777777" w:rsidR="0001709A" w:rsidRDefault="0001709A">
      <w:pPr>
        <w:pStyle w:val="Autor"/>
        <w:rPr>
          <w:color w:val="auto"/>
          <w:sz w:val="28"/>
          <w:szCs w:val="28"/>
          <w:u w:val="single"/>
        </w:rPr>
      </w:pPr>
    </w:p>
    <w:p w14:paraId="57C0D796" w14:textId="77777777" w:rsidR="0001709A" w:rsidRDefault="0001709A">
      <w:pPr>
        <w:pStyle w:val="Autor"/>
        <w:rPr>
          <w:color w:val="auto"/>
          <w:sz w:val="28"/>
          <w:szCs w:val="28"/>
          <w:u w:val="single"/>
        </w:rPr>
      </w:pPr>
    </w:p>
    <w:p w14:paraId="150650B3" w14:textId="77777777" w:rsidR="0001709A" w:rsidRPr="00E84945" w:rsidRDefault="0001709A" w:rsidP="0001709A">
      <w:pPr>
        <w:jc w:val="center"/>
        <w:rPr>
          <w:rFonts w:cs="Arial"/>
          <w:b/>
          <w:color w:val="000000" w:themeColor="text1"/>
          <w:u w:val="single"/>
        </w:rPr>
      </w:pPr>
      <w:r w:rsidRPr="00E84945">
        <w:rPr>
          <w:rFonts w:cs="Arial"/>
          <w:b/>
          <w:color w:val="000000" w:themeColor="text1"/>
          <w:u w:val="single"/>
        </w:rPr>
        <w:lastRenderedPageBreak/>
        <w:t>Guía para la desinfección de laringoscopio. COVID 19. HPN</w:t>
      </w:r>
    </w:p>
    <w:p w14:paraId="59075073" w14:textId="77777777" w:rsidR="0001709A" w:rsidRPr="00E84945" w:rsidRDefault="0001709A" w:rsidP="009016FB">
      <w:pPr>
        <w:pStyle w:val="Prrafodelista"/>
        <w:numPr>
          <w:ilvl w:val="0"/>
          <w:numId w:val="9"/>
        </w:numPr>
        <w:spacing w:line="276" w:lineRule="auto"/>
        <w:jc w:val="both"/>
        <w:rPr>
          <w:i w:val="0"/>
          <w:color w:val="000000" w:themeColor="text1"/>
        </w:rPr>
      </w:pPr>
      <w:r w:rsidRPr="00E84945">
        <w:rPr>
          <w:i w:val="0"/>
          <w:color w:val="000000" w:themeColor="text1"/>
        </w:rPr>
        <w:t>Utilizar EPP camisolín, guantes, antiparras y barbijo.</w:t>
      </w:r>
    </w:p>
    <w:p w14:paraId="4EF2D3D7" w14:textId="77777777" w:rsidR="0001709A" w:rsidRPr="0001709A" w:rsidRDefault="60C2E141" w:rsidP="60C2E141">
      <w:pPr>
        <w:pStyle w:val="Prrafodelista"/>
        <w:numPr>
          <w:ilvl w:val="0"/>
          <w:numId w:val="9"/>
        </w:numPr>
        <w:spacing w:line="276" w:lineRule="auto"/>
        <w:jc w:val="both"/>
        <w:rPr>
          <w:i w:val="0"/>
          <w:color w:val="000000" w:themeColor="text1"/>
        </w:rPr>
      </w:pPr>
      <w:r w:rsidRPr="60C2E141">
        <w:rPr>
          <w:i w:val="0"/>
          <w:color w:val="000000" w:themeColor="text1"/>
        </w:rPr>
        <w:t xml:space="preserve">Desarmar las ramas del laringoscopio, retirar los focos </w:t>
      </w:r>
    </w:p>
    <w:p w14:paraId="67538CAF" w14:textId="77777777" w:rsidR="0001709A" w:rsidRPr="0001709A" w:rsidRDefault="00E84945" w:rsidP="60C2E141">
      <w:pPr>
        <w:pStyle w:val="Prrafodelista"/>
        <w:numPr>
          <w:ilvl w:val="0"/>
          <w:numId w:val="9"/>
        </w:numPr>
        <w:spacing w:line="276" w:lineRule="auto"/>
        <w:jc w:val="both"/>
        <w:rPr>
          <w:i w:val="0"/>
          <w:color w:val="000000" w:themeColor="text1"/>
        </w:rPr>
      </w:pPr>
      <w:r>
        <w:rPr>
          <w:i w:val="0"/>
          <w:color w:val="000000" w:themeColor="text1"/>
        </w:rPr>
        <w:t>Sumergir só</w:t>
      </w:r>
      <w:r w:rsidR="60C2E141" w:rsidRPr="00E84945">
        <w:rPr>
          <w:i w:val="0"/>
          <w:color w:val="000000" w:themeColor="text1"/>
        </w:rPr>
        <w:t xml:space="preserve">lo las ramas </w:t>
      </w:r>
      <w:r w:rsidR="60C2E141" w:rsidRPr="60C2E141">
        <w:rPr>
          <w:i w:val="0"/>
          <w:color w:val="000000" w:themeColor="text1"/>
        </w:rPr>
        <w:t>en solución de monopersulfato de potasio (LT8) durante 20 minutos.</w:t>
      </w:r>
    </w:p>
    <w:p w14:paraId="184041F6" w14:textId="77777777" w:rsidR="0001709A" w:rsidRPr="0001709A" w:rsidRDefault="0001709A" w:rsidP="009016FB">
      <w:pPr>
        <w:pStyle w:val="Prrafodelista"/>
        <w:numPr>
          <w:ilvl w:val="0"/>
          <w:numId w:val="9"/>
        </w:numPr>
        <w:spacing w:line="276" w:lineRule="auto"/>
        <w:jc w:val="both"/>
        <w:rPr>
          <w:i w:val="0"/>
          <w:color w:val="000000" w:themeColor="text1"/>
        </w:rPr>
      </w:pPr>
      <w:r w:rsidRPr="0001709A">
        <w:rPr>
          <w:i w:val="0"/>
          <w:color w:val="000000" w:themeColor="text1"/>
        </w:rPr>
        <w:t>Posteriormente retirar, enjuagar y secar con papel o paño limpio y seco.</w:t>
      </w:r>
    </w:p>
    <w:p w14:paraId="7ACFC32D" w14:textId="77777777" w:rsidR="0001709A" w:rsidRPr="0001709A" w:rsidRDefault="0001709A" w:rsidP="009016FB">
      <w:pPr>
        <w:pStyle w:val="Prrafodelista"/>
        <w:numPr>
          <w:ilvl w:val="0"/>
          <w:numId w:val="9"/>
        </w:numPr>
        <w:spacing w:line="276" w:lineRule="auto"/>
        <w:jc w:val="both"/>
        <w:rPr>
          <w:i w:val="0"/>
          <w:color w:val="000000" w:themeColor="text1"/>
        </w:rPr>
      </w:pPr>
      <w:r w:rsidRPr="0001709A">
        <w:rPr>
          <w:i w:val="0"/>
          <w:color w:val="000000" w:themeColor="text1"/>
        </w:rPr>
        <w:t>Los focos y el mango del laringoscopio limpiar y desinfectar con papel o paño pulverizado con LT 8, luego enjuagar con papel o paño embebido en agua.</w:t>
      </w:r>
    </w:p>
    <w:p w14:paraId="7BCAC546" w14:textId="77777777" w:rsidR="0001709A" w:rsidRPr="0001709A" w:rsidRDefault="0001709A" w:rsidP="009016FB">
      <w:pPr>
        <w:pStyle w:val="Prrafodelista"/>
        <w:numPr>
          <w:ilvl w:val="0"/>
          <w:numId w:val="9"/>
        </w:numPr>
        <w:spacing w:line="276" w:lineRule="auto"/>
        <w:jc w:val="both"/>
        <w:rPr>
          <w:i w:val="0"/>
          <w:color w:val="000000" w:themeColor="text1"/>
        </w:rPr>
      </w:pPr>
      <w:r w:rsidRPr="0001709A">
        <w:rPr>
          <w:i w:val="0"/>
          <w:color w:val="000000" w:themeColor="text1"/>
        </w:rPr>
        <w:t>Una vez desinfectado colocar las pilas al laringo</w:t>
      </w:r>
      <w:r>
        <w:rPr>
          <w:i w:val="0"/>
          <w:color w:val="000000" w:themeColor="text1"/>
        </w:rPr>
        <w:t>scopio</w:t>
      </w:r>
      <w:r w:rsidRPr="0001709A">
        <w:rPr>
          <w:i w:val="0"/>
          <w:color w:val="000000" w:themeColor="text1"/>
        </w:rPr>
        <w:t xml:space="preserve"> y comprobar su funcionamiento.</w:t>
      </w:r>
    </w:p>
    <w:p w14:paraId="0CA8D362" w14:textId="77777777" w:rsidR="0001709A" w:rsidRPr="0001709A" w:rsidRDefault="0001709A" w:rsidP="009016FB">
      <w:pPr>
        <w:pStyle w:val="Prrafodelista"/>
        <w:numPr>
          <w:ilvl w:val="0"/>
          <w:numId w:val="9"/>
        </w:numPr>
        <w:spacing w:line="276" w:lineRule="auto"/>
        <w:jc w:val="both"/>
        <w:rPr>
          <w:i w:val="0"/>
          <w:color w:val="000000" w:themeColor="text1"/>
        </w:rPr>
      </w:pPr>
      <w:r>
        <w:rPr>
          <w:i w:val="0"/>
          <w:color w:val="000000" w:themeColor="text1"/>
        </w:rPr>
        <w:t>Guardar en el tu</w:t>
      </w:r>
      <w:r w:rsidRPr="0001709A">
        <w:rPr>
          <w:i w:val="0"/>
          <w:color w:val="000000" w:themeColor="text1"/>
        </w:rPr>
        <w:t>pper correspondiente previamente desinfectado.</w:t>
      </w:r>
    </w:p>
    <w:p w14:paraId="0D142F6F" w14:textId="77777777" w:rsidR="0001709A" w:rsidRDefault="0001709A" w:rsidP="0001709A">
      <w:pPr>
        <w:pStyle w:val="Autor"/>
        <w:pBdr>
          <w:top w:val="single" w:sz="4" w:space="1" w:color="auto"/>
          <w:left w:val="single" w:sz="4" w:space="4" w:color="auto"/>
          <w:bottom w:val="single" w:sz="4" w:space="31" w:color="auto"/>
          <w:right w:val="single" w:sz="4" w:space="4" w:color="auto"/>
        </w:pBdr>
        <w:rPr>
          <w:color w:val="auto"/>
          <w:sz w:val="28"/>
          <w:szCs w:val="28"/>
          <w:u w:val="single"/>
        </w:rPr>
      </w:pPr>
      <w:r>
        <w:rPr>
          <w:noProof/>
          <w:lang w:eastAsia="es-ES"/>
        </w:rPr>
        <w:drawing>
          <wp:inline distT="0" distB="0" distL="0" distR="0" wp14:anchorId="6FE888C5" wp14:editId="07777777">
            <wp:extent cx="4676042" cy="3629048"/>
            <wp:effectExtent l="19050" t="0" r="0" b="0"/>
            <wp:docPr id="14" name="Imagen 5" descr="Laringoscopio Macintosh fibra optica – Palm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ingoscopio Macintosh fibra optica – Palma Salud"/>
                    <pic:cNvPicPr>
                      <a:picLocks noChangeAspect="1" noChangeArrowheads="1"/>
                    </pic:cNvPicPr>
                  </pic:nvPicPr>
                  <pic:blipFill>
                    <a:blip r:embed="rId24"/>
                    <a:srcRect/>
                    <a:stretch>
                      <a:fillRect/>
                    </a:stretch>
                  </pic:blipFill>
                  <pic:spPr bwMode="auto">
                    <a:xfrm>
                      <a:off x="0" y="0"/>
                      <a:ext cx="4684961" cy="3635970"/>
                    </a:xfrm>
                    <a:prstGeom prst="rect">
                      <a:avLst/>
                    </a:prstGeom>
                    <a:noFill/>
                    <a:ln w="9525">
                      <a:noFill/>
                      <a:miter lim="800000"/>
                      <a:headEnd/>
                      <a:tailEnd/>
                    </a:ln>
                  </pic:spPr>
                </pic:pic>
              </a:graphicData>
            </a:graphic>
          </wp:inline>
        </w:drawing>
      </w:r>
    </w:p>
    <w:p w14:paraId="4475AD14" w14:textId="77777777" w:rsidR="0001709A" w:rsidRDefault="0001709A">
      <w:pPr>
        <w:pStyle w:val="Autor"/>
        <w:rPr>
          <w:color w:val="auto"/>
          <w:sz w:val="28"/>
          <w:szCs w:val="28"/>
          <w:u w:val="single"/>
        </w:rPr>
      </w:pPr>
    </w:p>
    <w:p w14:paraId="120C4E94" w14:textId="77777777" w:rsidR="0001709A" w:rsidRDefault="0001709A">
      <w:pPr>
        <w:pStyle w:val="Autor"/>
        <w:rPr>
          <w:color w:val="auto"/>
          <w:sz w:val="28"/>
          <w:szCs w:val="28"/>
          <w:u w:val="single"/>
        </w:rPr>
      </w:pPr>
    </w:p>
    <w:p w14:paraId="42AFC42D" w14:textId="77777777" w:rsidR="0001709A" w:rsidRDefault="0001709A">
      <w:pPr>
        <w:pStyle w:val="Autor"/>
        <w:rPr>
          <w:color w:val="auto"/>
          <w:sz w:val="28"/>
          <w:szCs w:val="28"/>
          <w:u w:val="single"/>
        </w:rPr>
      </w:pPr>
    </w:p>
    <w:p w14:paraId="271CA723" w14:textId="77777777" w:rsidR="0001709A" w:rsidRDefault="0001709A">
      <w:pPr>
        <w:pStyle w:val="Autor"/>
        <w:rPr>
          <w:color w:val="auto"/>
          <w:sz w:val="28"/>
          <w:szCs w:val="28"/>
          <w:u w:val="single"/>
        </w:rPr>
      </w:pPr>
    </w:p>
    <w:p w14:paraId="75FBE423" w14:textId="77777777" w:rsidR="000623A8" w:rsidRDefault="000623A8" w:rsidP="00E2799A">
      <w:pPr>
        <w:jc w:val="center"/>
        <w:rPr>
          <w:rFonts w:cs="Arial"/>
          <w:b/>
          <w:color w:val="auto"/>
          <w:sz w:val="28"/>
          <w:szCs w:val="28"/>
          <w:u w:val="single"/>
        </w:rPr>
      </w:pPr>
    </w:p>
    <w:p w14:paraId="11F654BF" w14:textId="77777777" w:rsidR="00E2799A" w:rsidRPr="00E84945" w:rsidRDefault="00E2799A" w:rsidP="00E2799A">
      <w:pPr>
        <w:jc w:val="center"/>
        <w:rPr>
          <w:rFonts w:cs="Arial"/>
          <w:b/>
          <w:color w:val="auto"/>
          <w:u w:val="single"/>
        </w:rPr>
      </w:pPr>
      <w:r w:rsidRPr="00E84945">
        <w:rPr>
          <w:rFonts w:cs="Arial"/>
          <w:b/>
          <w:color w:val="auto"/>
          <w:u w:val="single"/>
        </w:rPr>
        <w:lastRenderedPageBreak/>
        <w:t xml:space="preserve">Guía de prelavado de resucitadores manuales. </w:t>
      </w:r>
    </w:p>
    <w:p w14:paraId="3B5A625D" w14:textId="77777777" w:rsidR="00E2799A" w:rsidRPr="00E84945" w:rsidRDefault="00E2799A" w:rsidP="007277FB">
      <w:pPr>
        <w:jc w:val="center"/>
        <w:rPr>
          <w:b/>
          <w:color w:val="auto"/>
          <w:u w:val="single"/>
        </w:rPr>
      </w:pPr>
      <w:r w:rsidRPr="00E84945">
        <w:rPr>
          <w:rFonts w:cs="Arial"/>
          <w:b/>
          <w:color w:val="auto"/>
          <w:u w:val="single"/>
        </w:rPr>
        <w:t>COVID 19. HPN</w:t>
      </w:r>
    </w:p>
    <w:p w14:paraId="338CFAE5" w14:textId="77777777" w:rsidR="00E2799A" w:rsidRPr="0001709A" w:rsidRDefault="00E2799A" w:rsidP="009016FB">
      <w:pPr>
        <w:pStyle w:val="Prrafodelista"/>
        <w:numPr>
          <w:ilvl w:val="0"/>
          <w:numId w:val="13"/>
        </w:numPr>
        <w:spacing w:line="276" w:lineRule="auto"/>
        <w:rPr>
          <w:i w:val="0"/>
          <w:color w:val="auto"/>
        </w:rPr>
      </w:pPr>
      <w:r w:rsidRPr="0001709A">
        <w:rPr>
          <w:i w:val="0"/>
          <w:color w:val="auto"/>
        </w:rPr>
        <w:t>Utilizar EPP camisolín, guantes, antiparras y barbijo.</w:t>
      </w:r>
    </w:p>
    <w:p w14:paraId="2D3F0BEC" w14:textId="77777777" w:rsidR="007277FB" w:rsidRPr="0001709A" w:rsidRDefault="0001709A" w:rsidP="0001709A">
      <w:pPr>
        <w:pStyle w:val="Prrafodelista"/>
        <w:tabs>
          <w:tab w:val="left" w:pos="7165"/>
        </w:tabs>
        <w:spacing w:line="276" w:lineRule="auto"/>
        <w:ind w:left="720"/>
        <w:rPr>
          <w:i w:val="0"/>
          <w:color w:val="auto"/>
        </w:rPr>
      </w:pPr>
      <w:r w:rsidRPr="0001709A">
        <w:rPr>
          <w:i w:val="0"/>
          <w:color w:val="auto"/>
        </w:rPr>
        <w:tab/>
      </w:r>
    </w:p>
    <w:p w14:paraId="377B1DBF" w14:textId="77777777" w:rsidR="007277FB" w:rsidRPr="0001709A" w:rsidRDefault="007277FB" w:rsidP="009016FB">
      <w:pPr>
        <w:pStyle w:val="Prrafodelista"/>
        <w:numPr>
          <w:ilvl w:val="0"/>
          <w:numId w:val="13"/>
        </w:numPr>
        <w:spacing w:line="276" w:lineRule="auto"/>
        <w:rPr>
          <w:i w:val="0"/>
          <w:color w:val="auto"/>
        </w:rPr>
      </w:pPr>
      <w:r w:rsidRPr="0001709A">
        <w:rPr>
          <w:i w:val="0"/>
          <w:color w:val="auto"/>
        </w:rPr>
        <w:t>Desensamblar el equipo de resucitador manual.</w:t>
      </w:r>
    </w:p>
    <w:p w14:paraId="75CF4315" w14:textId="77777777" w:rsidR="007277FB" w:rsidRPr="0001709A" w:rsidRDefault="007277FB" w:rsidP="007277FB">
      <w:pPr>
        <w:pStyle w:val="Prrafodelista"/>
        <w:rPr>
          <w:color w:val="auto"/>
        </w:rPr>
      </w:pPr>
    </w:p>
    <w:p w14:paraId="20EBD0C7" w14:textId="77777777" w:rsidR="00E2799A" w:rsidRPr="0001709A" w:rsidRDefault="007277FB" w:rsidP="009016FB">
      <w:pPr>
        <w:pStyle w:val="Prrafodelista"/>
        <w:numPr>
          <w:ilvl w:val="0"/>
          <w:numId w:val="13"/>
        </w:numPr>
        <w:spacing w:line="276" w:lineRule="auto"/>
        <w:rPr>
          <w:i w:val="0"/>
          <w:color w:val="auto"/>
        </w:rPr>
      </w:pPr>
      <w:r w:rsidRPr="0001709A">
        <w:rPr>
          <w:i w:val="0"/>
          <w:color w:val="auto"/>
        </w:rPr>
        <w:t xml:space="preserve">Sumergir completamente todas las partes en </w:t>
      </w:r>
      <w:r w:rsidR="00E2799A" w:rsidRPr="0001709A">
        <w:rPr>
          <w:i w:val="0"/>
          <w:color w:val="auto"/>
        </w:rPr>
        <w:t xml:space="preserve">detergente </w:t>
      </w:r>
      <w:r w:rsidRPr="0001709A">
        <w:rPr>
          <w:i w:val="0"/>
          <w:color w:val="auto"/>
        </w:rPr>
        <w:t>enzimático y dejar el tiempo que estipule</w:t>
      </w:r>
      <w:r w:rsidR="00E2799A" w:rsidRPr="0001709A">
        <w:rPr>
          <w:i w:val="0"/>
          <w:color w:val="auto"/>
        </w:rPr>
        <w:t xml:space="preserve"> el fabricante.</w:t>
      </w:r>
    </w:p>
    <w:p w14:paraId="3CB648E9" w14:textId="77777777" w:rsidR="007277FB" w:rsidRPr="0001709A" w:rsidRDefault="007277FB" w:rsidP="007277FB">
      <w:pPr>
        <w:pStyle w:val="Prrafodelista"/>
        <w:rPr>
          <w:i w:val="0"/>
          <w:color w:val="auto"/>
        </w:rPr>
      </w:pPr>
    </w:p>
    <w:p w14:paraId="0152E817" w14:textId="77777777" w:rsidR="007277FB" w:rsidRPr="0001709A" w:rsidRDefault="00E2799A" w:rsidP="009016FB">
      <w:pPr>
        <w:pStyle w:val="Prrafodelista"/>
        <w:numPr>
          <w:ilvl w:val="0"/>
          <w:numId w:val="13"/>
        </w:numPr>
        <w:spacing w:line="276" w:lineRule="auto"/>
        <w:rPr>
          <w:i w:val="0"/>
          <w:color w:val="auto"/>
        </w:rPr>
      </w:pPr>
      <w:r w:rsidRPr="0001709A">
        <w:rPr>
          <w:i w:val="0"/>
          <w:color w:val="auto"/>
        </w:rPr>
        <w:t>Enjuagarlas</w:t>
      </w:r>
      <w:r w:rsidR="007277FB" w:rsidRPr="0001709A">
        <w:rPr>
          <w:i w:val="0"/>
          <w:color w:val="auto"/>
        </w:rPr>
        <w:t xml:space="preserve"> con agua segura y </w:t>
      </w:r>
      <w:r w:rsidRPr="0001709A">
        <w:rPr>
          <w:i w:val="0"/>
          <w:color w:val="auto"/>
        </w:rPr>
        <w:t>escurrirlas</w:t>
      </w:r>
      <w:r w:rsidR="007277FB" w:rsidRPr="0001709A">
        <w:rPr>
          <w:i w:val="0"/>
          <w:color w:val="auto"/>
        </w:rPr>
        <w:t xml:space="preserve"> hasta que no quedé agua en las superficies de la misma</w:t>
      </w:r>
    </w:p>
    <w:p w14:paraId="0C178E9E" w14:textId="77777777" w:rsidR="007277FB" w:rsidRPr="0001709A" w:rsidRDefault="007277FB" w:rsidP="007277FB">
      <w:pPr>
        <w:pStyle w:val="Prrafodelista"/>
        <w:rPr>
          <w:i w:val="0"/>
          <w:color w:val="auto"/>
        </w:rPr>
      </w:pPr>
    </w:p>
    <w:p w14:paraId="6F939205" w14:textId="77777777" w:rsidR="00E2799A" w:rsidRPr="0001709A" w:rsidRDefault="007277FB" w:rsidP="009016FB">
      <w:pPr>
        <w:pStyle w:val="Prrafodelista"/>
        <w:numPr>
          <w:ilvl w:val="0"/>
          <w:numId w:val="13"/>
        </w:numPr>
        <w:spacing w:line="276" w:lineRule="auto"/>
        <w:rPr>
          <w:i w:val="0"/>
          <w:color w:val="auto"/>
        </w:rPr>
      </w:pPr>
      <w:r w:rsidRPr="0001709A">
        <w:rPr>
          <w:i w:val="0"/>
          <w:color w:val="auto"/>
        </w:rPr>
        <w:t>C</w:t>
      </w:r>
      <w:r w:rsidR="00E2799A" w:rsidRPr="0001709A">
        <w:rPr>
          <w:i w:val="0"/>
          <w:color w:val="auto"/>
        </w:rPr>
        <w:t>olocar en bolsa de plástico y enviar al servicio de esterilización para continuar el proceso de desinfección y/o esterilización.</w:t>
      </w:r>
    </w:p>
    <w:p w14:paraId="3C0395D3" w14:textId="77777777" w:rsidR="007277FB" w:rsidRPr="0001709A" w:rsidRDefault="007277FB" w:rsidP="007277FB">
      <w:pPr>
        <w:pStyle w:val="Prrafodelista"/>
        <w:rPr>
          <w:i w:val="0"/>
          <w:color w:val="auto"/>
        </w:rPr>
      </w:pPr>
    </w:p>
    <w:p w14:paraId="4D09417E" w14:textId="77777777" w:rsidR="00E2799A" w:rsidRPr="0001709A" w:rsidRDefault="00E2799A" w:rsidP="009016FB">
      <w:pPr>
        <w:pStyle w:val="Prrafodelista"/>
        <w:numPr>
          <w:ilvl w:val="0"/>
          <w:numId w:val="13"/>
        </w:numPr>
        <w:spacing w:line="276" w:lineRule="auto"/>
        <w:rPr>
          <w:i w:val="0"/>
          <w:color w:val="auto"/>
        </w:rPr>
      </w:pPr>
      <w:r w:rsidRPr="0001709A">
        <w:rPr>
          <w:i w:val="0"/>
          <w:color w:val="auto"/>
        </w:rPr>
        <w:t>Retirarse el EPP.</w:t>
      </w:r>
    </w:p>
    <w:p w14:paraId="3254BC2F" w14:textId="77777777" w:rsidR="007277FB" w:rsidRPr="0001709A" w:rsidRDefault="007277FB" w:rsidP="007277FB">
      <w:pPr>
        <w:pStyle w:val="Prrafodelista"/>
        <w:rPr>
          <w:i w:val="0"/>
          <w:color w:val="auto"/>
        </w:rPr>
      </w:pPr>
    </w:p>
    <w:p w14:paraId="172807E2" w14:textId="77777777" w:rsidR="00E2799A" w:rsidRPr="00287D86" w:rsidRDefault="00E2799A" w:rsidP="009016FB">
      <w:pPr>
        <w:pStyle w:val="Prrafodelista"/>
        <w:numPr>
          <w:ilvl w:val="0"/>
          <w:numId w:val="13"/>
        </w:numPr>
        <w:spacing w:line="276" w:lineRule="auto"/>
        <w:rPr>
          <w:i w:val="0"/>
        </w:rPr>
      </w:pPr>
      <w:r w:rsidRPr="0001709A">
        <w:rPr>
          <w:i w:val="0"/>
          <w:color w:val="auto"/>
        </w:rPr>
        <w:t>Lavarse las manos.</w:t>
      </w:r>
      <w:r w:rsidR="007277FB" w:rsidRPr="0001709A">
        <w:rPr>
          <w:i w:val="0"/>
          <w:color w:val="auto"/>
        </w:rPr>
        <w:t xml:space="preserve"> La higiene de manos indicada al finalizar la tarea debe ser higiene antiséptica</w:t>
      </w:r>
      <w:r w:rsidR="007277FB" w:rsidRPr="00287D86">
        <w:rPr>
          <w:i w:val="0"/>
        </w:rPr>
        <w:t>.</w:t>
      </w:r>
    </w:p>
    <w:p w14:paraId="651E9592" w14:textId="77777777" w:rsidR="00455D2A" w:rsidRPr="00287D86" w:rsidRDefault="00FF1208" w:rsidP="000022E9">
      <w:r>
        <w:rPr>
          <w:noProof/>
          <w:lang w:eastAsia="es-ES"/>
        </w:rPr>
        <w:drawing>
          <wp:inline distT="0" distB="0" distL="0" distR="0" wp14:anchorId="0F52518A" wp14:editId="07777777">
            <wp:extent cx="4732699" cy="2767700"/>
            <wp:effectExtent l="152400" t="152400" r="144145" b="153670"/>
            <wp:docPr id="18" name="Imagen 8" descr="▷ Ambu o Resucitador Manual Hsiner | Siamed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 Ambu o Resucitador Manual Hsiner | Siamed SA"/>
                    <pic:cNvPicPr>
                      <a:picLocks noChangeAspect="1" noChangeArrowheads="1"/>
                    </pic:cNvPicPr>
                  </pic:nvPicPr>
                  <pic:blipFill>
                    <a:blip r:embed="rId25"/>
                    <a:srcRect/>
                    <a:stretch>
                      <a:fillRect/>
                    </a:stretch>
                  </pic:blipFill>
                  <pic:spPr bwMode="auto">
                    <a:xfrm>
                      <a:off x="0" y="0"/>
                      <a:ext cx="4734544" cy="27687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9E314A" w14:textId="77777777" w:rsidR="00E2799A" w:rsidRDefault="00E2799A" w:rsidP="000022E9"/>
    <w:p w14:paraId="47341341" w14:textId="77777777" w:rsidR="00E2799A" w:rsidRDefault="00E2799A" w:rsidP="000022E9"/>
    <w:p w14:paraId="3FCE25C4" w14:textId="77777777" w:rsidR="00E2799A" w:rsidRPr="00E84945" w:rsidRDefault="00E2799A" w:rsidP="00287D86">
      <w:pPr>
        <w:jc w:val="center"/>
        <w:rPr>
          <w:rFonts w:cs="Arial"/>
          <w:b/>
          <w:color w:val="auto"/>
          <w:u w:val="single"/>
        </w:rPr>
      </w:pPr>
      <w:r w:rsidRPr="00E84945">
        <w:rPr>
          <w:rFonts w:cs="Arial"/>
          <w:b/>
          <w:color w:val="auto"/>
          <w:u w:val="single"/>
        </w:rPr>
        <w:lastRenderedPageBreak/>
        <w:t>Guía para el pre-lavado de tubuladuras de ARM. COVID 19. HPN</w:t>
      </w:r>
    </w:p>
    <w:p w14:paraId="50A8D8B8" w14:textId="77777777" w:rsidR="00E2799A" w:rsidRPr="00DD0401" w:rsidRDefault="007277FB" w:rsidP="00DD0401">
      <w:pPr>
        <w:pStyle w:val="Prrafodelista"/>
        <w:numPr>
          <w:ilvl w:val="0"/>
          <w:numId w:val="14"/>
        </w:numPr>
        <w:spacing w:line="276" w:lineRule="auto"/>
        <w:jc w:val="both"/>
        <w:rPr>
          <w:i w:val="0"/>
          <w:iCs/>
          <w:color w:val="auto"/>
        </w:rPr>
      </w:pPr>
      <w:r w:rsidRPr="00DD0401">
        <w:rPr>
          <w:i w:val="0"/>
          <w:iCs/>
          <w:color w:val="auto"/>
        </w:rPr>
        <w:t xml:space="preserve">Utilizar EPP: </w:t>
      </w:r>
      <w:r w:rsidR="00E2799A" w:rsidRPr="00DD0401">
        <w:rPr>
          <w:i w:val="0"/>
          <w:iCs/>
          <w:color w:val="auto"/>
        </w:rPr>
        <w:t>camisolín, guantes, antiparras y barbijo</w:t>
      </w:r>
      <w:r w:rsidRPr="00DD0401">
        <w:rPr>
          <w:i w:val="0"/>
          <w:iCs/>
          <w:color w:val="auto"/>
        </w:rPr>
        <w:t xml:space="preserve"> quirúrgico</w:t>
      </w:r>
    </w:p>
    <w:p w14:paraId="42EF2083" w14:textId="77777777" w:rsidR="007277FB" w:rsidRPr="0001709A" w:rsidRDefault="007277FB" w:rsidP="007277FB">
      <w:pPr>
        <w:pStyle w:val="Prrafodelista"/>
        <w:spacing w:line="276" w:lineRule="auto"/>
        <w:ind w:left="720"/>
        <w:jc w:val="both"/>
        <w:rPr>
          <w:i w:val="0"/>
          <w:color w:val="auto"/>
        </w:rPr>
      </w:pPr>
    </w:p>
    <w:p w14:paraId="1733E9C4" w14:textId="77777777" w:rsidR="00E2799A" w:rsidRPr="0001709A" w:rsidRDefault="60C2E141" w:rsidP="60C2E141">
      <w:pPr>
        <w:pStyle w:val="Prrafodelista"/>
        <w:numPr>
          <w:ilvl w:val="0"/>
          <w:numId w:val="14"/>
        </w:numPr>
        <w:spacing w:line="276" w:lineRule="auto"/>
        <w:jc w:val="both"/>
        <w:rPr>
          <w:i w:val="0"/>
          <w:color w:val="auto"/>
        </w:rPr>
      </w:pPr>
      <w:r w:rsidRPr="60C2E141">
        <w:rPr>
          <w:i w:val="0"/>
          <w:color w:val="auto"/>
        </w:rPr>
        <w:t>Sumergir completamente las tubuladuras reutilizables en detergente enzimático el tiempo que estipule el fabricante.</w:t>
      </w:r>
    </w:p>
    <w:p w14:paraId="7B40C951" w14:textId="77777777" w:rsidR="00455D2A" w:rsidRPr="0001709A" w:rsidRDefault="00455D2A" w:rsidP="00455D2A">
      <w:pPr>
        <w:pStyle w:val="Prrafodelista"/>
        <w:rPr>
          <w:i w:val="0"/>
          <w:color w:val="auto"/>
        </w:rPr>
      </w:pPr>
    </w:p>
    <w:p w14:paraId="28C46EFB" w14:textId="77777777" w:rsidR="00455D2A" w:rsidRPr="0001709A" w:rsidRDefault="00E2799A" w:rsidP="009016FB">
      <w:pPr>
        <w:pStyle w:val="Prrafodelista"/>
        <w:numPr>
          <w:ilvl w:val="0"/>
          <w:numId w:val="14"/>
        </w:numPr>
        <w:spacing w:line="276" w:lineRule="auto"/>
        <w:jc w:val="both"/>
        <w:rPr>
          <w:i w:val="0"/>
          <w:color w:val="auto"/>
        </w:rPr>
      </w:pPr>
      <w:r w:rsidRPr="0001709A">
        <w:rPr>
          <w:i w:val="0"/>
          <w:color w:val="auto"/>
        </w:rPr>
        <w:t>Enjuagarlas</w:t>
      </w:r>
      <w:r w:rsidR="00455D2A" w:rsidRPr="0001709A">
        <w:rPr>
          <w:i w:val="0"/>
          <w:color w:val="auto"/>
        </w:rPr>
        <w:t xml:space="preserve"> con agua segura y dejar escurrir hasta que no quede agua en la superficie de las tubuladuras.</w:t>
      </w:r>
    </w:p>
    <w:p w14:paraId="4B4D7232" w14:textId="77777777" w:rsidR="00455D2A" w:rsidRPr="0001709A" w:rsidRDefault="00455D2A" w:rsidP="00455D2A">
      <w:pPr>
        <w:pStyle w:val="Prrafodelista"/>
        <w:rPr>
          <w:i w:val="0"/>
          <w:color w:val="auto"/>
        </w:rPr>
      </w:pPr>
    </w:p>
    <w:p w14:paraId="0148F4DC" w14:textId="77777777" w:rsidR="00E2799A" w:rsidRPr="0001709A" w:rsidRDefault="00455D2A" w:rsidP="009016FB">
      <w:pPr>
        <w:pStyle w:val="Prrafodelista"/>
        <w:numPr>
          <w:ilvl w:val="0"/>
          <w:numId w:val="14"/>
        </w:numPr>
        <w:spacing w:line="276" w:lineRule="auto"/>
        <w:jc w:val="both"/>
        <w:rPr>
          <w:i w:val="0"/>
          <w:color w:val="auto"/>
        </w:rPr>
      </w:pPr>
      <w:r w:rsidRPr="0001709A">
        <w:rPr>
          <w:i w:val="0"/>
          <w:color w:val="auto"/>
        </w:rPr>
        <w:t>P</w:t>
      </w:r>
      <w:r w:rsidR="00E2799A" w:rsidRPr="0001709A">
        <w:rPr>
          <w:i w:val="0"/>
          <w:color w:val="auto"/>
        </w:rPr>
        <w:t>osteriorme</w:t>
      </w:r>
      <w:r w:rsidRPr="0001709A">
        <w:rPr>
          <w:i w:val="0"/>
          <w:color w:val="auto"/>
        </w:rPr>
        <w:t>nte colocar en bolsa transparente</w:t>
      </w:r>
      <w:r w:rsidR="00E2799A" w:rsidRPr="0001709A">
        <w:rPr>
          <w:i w:val="0"/>
          <w:color w:val="auto"/>
        </w:rPr>
        <w:t xml:space="preserve"> y enviar al servicio de esterilización para continuar el proceso de desinfección y/o esterilización.</w:t>
      </w:r>
      <w:r w:rsidRPr="0001709A">
        <w:rPr>
          <w:i w:val="0"/>
          <w:color w:val="auto"/>
        </w:rPr>
        <w:t xml:space="preserve"> La bolsa debe ser cerrada adecuadamente y la rotulación de la misma será opcional.</w:t>
      </w:r>
    </w:p>
    <w:p w14:paraId="2093CA67" w14:textId="77777777" w:rsidR="00455D2A" w:rsidRPr="0001709A" w:rsidRDefault="00455D2A" w:rsidP="00455D2A">
      <w:pPr>
        <w:pStyle w:val="Prrafodelista"/>
        <w:rPr>
          <w:i w:val="0"/>
          <w:color w:val="auto"/>
        </w:rPr>
      </w:pPr>
    </w:p>
    <w:p w14:paraId="638D1CC7" w14:textId="77777777" w:rsidR="00E2799A" w:rsidRPr="0001709A" w:rsidRDefault="00455D2A" w:rsidP="009016FB">
      <w:pPr>
        <w:pStyle w:val="Prrafodelista"/>
        <w:numPr>
          <w:ilvl w:val="0"/>
          <w:numId w:val="14"/>
        </w:numPr>
        <w:spacing w:line="276" w:lineRule="auto"/>
        <w:jc w:val="both"/>
        <w:rPr>
          <w:i w:val="0"/>
          <w:color w:val="auto"/>
        </w:rPr>
      </w:pPr>
      <w:r w:rsidRPr="0001709A">
        <w:rPr>
          <w:i w:val="0"/>
          <w:color w:val="auto"/>
        </w:rPr>
        <w:t>Retirarse el EPP</w:t>
      </w:r>
    </w:p>
    <w:p w14:paraId="2503B197" w14:textId="77777777" w:rsidR="00455D2A" w:rsidRPr="0001709A" w:rsidRDefault="00455D2A" w:rsidP="00455D2A">
      <w:pPr>
        <w:pStyle w:val="Prrafodelista"/>
        <w:rPr>
          <w:i w:val="0"/>
          <w:color w:val="auto"/>
        </w:rPr>
      </w:pPr>
    </w:p>
    <w:p w14:paraId="5B662552" w14:textId="77777777" w:rsidR="00E2799A" w:rsidRPr="0001709A" w:rsidRDefault="00E2799A" w:rsidP="009016FB">
      <w:pPr>
        <w:pStyle w:val="Prrafodelista"/>
        <w:numPr>
          <w:ilvl w:val="0"/>
          <w:numId w:val="14"/>
        </w:numPr>
        <w:spacing w:line="276" w:lineRule="auto"/>
        <w:jc w:val="both"/>
        <w:rPr>
          <w:i w:val="0"/>
          <w:color w:val="auto"/>
        </w:rPr>
      </w:pPr>
      <w:r w:rsidRPr="0001709A">
        <w:rPr>
          <w:i w:val="0"/>
          <w:color w:val="auto"/>
        </w:rPr>
        <w:t>Lavarse las manos.</w:t>
      </w:r>
      <w:r w:rsidR="00455D2A" w:rsidRPr="0001709A">
        <w:rPr>
          <w:i w:val="0"/>
          <w:color w:val="auto"/>
        </w:rPr>
        <w:t xml:space="preserve"> La higiene de manos debe ser antiséptica.</w:t>
      </w:r>
    </w:p>
    <w:p w14:paraId="38288749" w14:textId="77777777" w:rsidR="00E2799A" w:rsidRPr="0001709A" w:rsidRDefault="00E2799A" w:rsidP="000022E9">
      <w:pPr>
        <w:rPr>
          <w:color w:val="auto"/>
        </w:rPr>
      </w:pPr>
    </w:p>
    <w:p w14:paraId="20BD9A1A" w14:textId="77777777" w:rsidR="00E2799A" w:rsidRDefault="0001709A" w:rsidP="0001709A">
      <w:pPr>
        <w:jc w:val="center"/>
      </w:pPr>
      <w:r>
        <w:rPr>
          <w:noProof/>
          <w:lang w:eastAsia="es-ES"/>
        </w:rPr>
        <w:drawing>
          <wp:inline distT="0" distB="0" distL="0" distR="0" wp14:anchorId="2364DE3F" wp14:editId="07777777">
            <wp:extent cx="3252657" cy="1967200"/>
            <wp:effectExtent l="19050" t="0" r="4893" b="0"/>
            <wp:docPr id="21" name="Imagen 11" descr="Set De Arm Respirador en Mercado Libre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t De Arm Respirador en Mercado Libre Argentina"/>
                    <pic:cNvPicPr>
                      <a:picLocks noChangeAspect="1" noChangeArrowheads="1"/>
                    </pic:cNvPicPr>
                  </pic:nvPicPr>
                  <pic:blipFill>
                    <a:blip r:embed="rId26"/>
                    <a:srcRect/>
                    <a:stretch>
                      <a:fillRect/>
                    </a:stretch>
                  </pic:blipFill>
                  <pic:spPr bwMode="auto">
                    <a:xfrm>
                      <a:off x="0" y="0"/>
                      <a:ext cx="3254793" cy="1968492"/>
                    </a:xfrm>
                    <a:prstGeom prst="rect">
                      <a:avLst/>
                    </a:prstGeom>
                    <a:noFill/>
                    <a:ln w="9525">
                      <a:noFill/>
                      <a:miter lim="800000"/>
                      <a:headEnd/>
                      <a:tailEnd/>
                    </a:ln>
                  </pic:spPr>
                </pic:pic>
              </a:graphicData>
            </a:graphic>
          </wp:inline>
        </w:drawing>
      </w:r>
    </w:p>
    <w:p w14:paraId="71D27886" w14:textId="77777777" w:rsidR="00E2799A" w:rsidRPr="00E84945" w:rsidRDefault="00E84945" w:rsidP="000022E9">
      <w:pPr>
        <w:rPr>
          <w:sz w:val="20"/>
          <w:szCs w:val="20"/>
          <w:u w:val="single"/>
        </w:rPr>
      </w:pPr>
      <w:r w:rsidRPr="00E84945">
        <w:rPr>
          <w:sz w:val="20"/>
          <w:szCs w:val="20"/>
          <w:u w:val="single"/>
        </w:rPr>
        <w:t>Nota:</w:t>
      </w:r>
    </w:p>
    <w:p w14:paraId="50E5B8B5" w14:textId="77777777" w:rsidR="00E2799A" w:rsidRPr="00E84945" w:rsidRDefault="00E84945" w:rsidP="000022E9">
      <w:pPr>
        <w:rPr>
          <w:sz w:val="20"/>
          <w:szCs w:val="20"/>
        </w:rPr>
      </w:pPr>
      <w:r w:rsidRPr="00E84945">
        <w:rPr>
          <w:sz w:val="20"/>
          <w:szCs w:val="20"/>
        </w:rPr>
        <w:t>Deberá tenerse en cuenta que éste procedimiento sólo se realizará en caso de que el insumo no esté disponible. Procurar siempre tener tubuladuras descartables.</w:t>
      </w:r>
    </w:p>
    <w:p w14:paraId="0C136CF1" w14:textId="77777777" w:rsidR="00E2799A" w:rsidRDefault="00E2799A" w:rsidP="000022E9"/>
    <w:p w14:paraId="0A392C6A" w14:textId="77777777" w:rsidR="00E84945" w:rsidRDefault="00E84945" w:rsidP="0001709A">
      <w:pPr>
        <w:jc w:val="center"/>
        <w:rPr>
          <w:rFonts w:cs="Arial"/>
          <w:b/>
          <w:color w:val="2A2A2A" w:themeColor="text2"/>
          <w:sz w:val="28"/>
          <w:szCs w:val="28"/>
          <w:u w:val="single"/>
        </w:rPr>
      </w:pPr>
    </w:p>
    <w:p w14:paraId="290583F9" w14:textId="77777777" w:rsidR="00E84945" w:rsidRDefault="00E84945" w:rsidP="0001709A">
      <w:pPr>
        <w:jc w:val="center"/>
        <w:rPr>
          <w:rFonts w:cs="Arial"/>
          <w:b/>
          <w:color w:val="2A2A2A" w:themeColor="text2"/>
          <w:sz w:val="28"/>
          <w:szCs w:val="28"/>
          <w:u w:val="single"/>
        </w:rPr>
      </w:pPr>
    </w:p>
    <w:p w14:paraId="4FE721C8" w14:textId="77777777" w:rsidR="0001709A" w:rsidRPr="00E84945" w:rsidRDefault="002B1759" w:rsidP="0001709A">
      <w:pPr>
        <w:jc w:val="center"/>
        <w:rPr>
          <w:rFonts w:cs="Arial"/>
          <w:b/>
          <w:color w:val="2A2A2A" w:themeColor="text2"/>
          <w:u w:val="single"/>
        </w:rPr>
      </w:pPr>
      <w:r w:rsidRPr="00E84945">
        <w:rPr>
          <w:rFonts w:cs="Arial"/>
          <w:b/>
          <w:color w:val="2A2A2A" w:themeColor="text2"/>
          <w:u w:val="single"/>
        </w:rPr>
        <w:lastRenderedPageBreak/>
        <w:t>G</w:t>
      </w:r>
      <w:r w:rsidR="0001709A" w:rsidRPr="00E84945">
        <w:rPr>
          <w:rFonts w:cs="Arial"/>
          <w:b/>
          <w:color w:val="2A2A2A" w:themeColor="text2"/>
          <w:u w:val="single"/>
        </w:rPr>
        <w:t>uía para la desinfección de chatas, orinal</w:t>
      </w:r>
      <w:r w:rsidR="000C2163" w:rsidRPr="00E84945">
        <w:rPr>
          <w:rFonts w:cs="Arial"/>
          <w:b/>
          <w:color w:val="2A2A2A" w:themeColor="text2"/>
          <w:u w:val="single"/>
        </w:rPr>
        <w:t>es</w:t>
      </w:r>
      <w:r w:rsidR="0001709A" w:rsidRPr="00E84945">
        <w:rPr>
          <w:rFonts w:cs="Arial"/>
          <w:b/>
          <w:color w:val="2A2A2A" w:themeColor="text2"/>
          <w:u w:val="single"/>
        </w:rPr>
        <w:t xml:space="preserve"> y palanganas. COVID 19. HPN</w:t>
      </w:r>
    </w:p>
    <w:p w14:paraId="5048F04C" w14:textId="77777777" w:rsidR="0001709A" w:rsidRPr="0001709A" w:rsidRDefault="0001709A" w:rsidP="009016FB">
      <w:pPr>
        <w:pStyle w:val="Prrafodelista"/>
        <w:numPr>
          <w:ilvl w:val="0"/>
          <w:numId w:val="9"/>
        </w:numPr>
        <w:spacing w:line="276" w:lineRule="auto"/>
        <w:jc w:val="both"/>
        <w:rPr>
          <w:i w:val="0"/>
          <w:color w:val="000000" w:themeColor="text1"/>
        </w:rPr>
      </w:pPr>
      <w:r w:rsidRPr="0001709A">
        <w:rPr>
          <w:i w:val="0"/>
          <w:color w:val="000000" w:themeColor="text1"/>
        </w:rPr>
        <w:t>Utilizar EPP camisolín, guantes, antiparras y barbijo</w:t>
      </w:r>
      <w:r w:rsidR="00B66043">
        <w:rPr>
          <w:i w:val="0"/>
          <w:color w:val="000000" w:themeColor="text1"/>
        </w:rPr>
        <w:t xml:space="preserve"> </w:t>
      </w:r>
      <w:r w:rsidR="002B1759">
        <w:rPr>
          <w:i w:val="0"/>
          <w:color w:val="000000" w:themeColor="text1"/>
        </w:rPr>
        <w:t>quiúrgico</w:t>
      </w:r>
    </w:p>
    <w:p w14:paraId="30885957" w14:textId="77777777" w:rsidR="002B1759" w:rsidRDefault="002B1759" w:rsidP="009016FB">
      <w:pPr>
        <w:pStyle w:val="Prrafodelista"/>
        <w:numPr>
          <w:ilvl w:val="0"/>
          <w:numId w:val="9"/>
        </w:numPr>
        <w:spacing w:line="276" w:lineRule="auto"/>
        <w:jc w:val="both"/>
        <w:rPr>
          <w:i w:val="0"/>
          <w:color w:val="000000" w:themeColor="text1"/>
        </w:rPr>
      </w:pPr>
      <w:r>
        <w:rPr>
          <w:i w:val="0"/>
          <w:color w:val="000000" w:themeColor="text1"/>
        </w:rPr>
        <w:t>Preparar en un recipiente tipo tupper el detergente trienzimático.</w:t>
      </w:r>
    </w:p>
    <w:p w14:paraId="663689C2" w14:textId="77777777" w:rsidR="002B1759" w:rsidRDefault="002B1759" w:rsidP="009016FB">
      <w:pPr>
        <w:pStyle w:val="Prrafodelista"/>
        <w:numPr>
          <w:ilvl w:val="0"/>
          <w:numId w:val="9"/>
        </w:numPr>
        <w:spacing w:line="276" w:lineRule="auto"/>
        <w:jc w:val="both"/>
        <w:rPr>
          <w:i w:val="0"/>
          <w:color w:val="000000" w:themeColor="text1"/>
        </w:rPr>
      </w:pPr>
      <w:r>
        <w:rPr>
          <w:i w:val="0"/>
          <w:color w:val="000000" w:themeColor="text1"/>
        </w:rPr>
        <w:t>Sumergir</w:t>
      </w:r>
      <w:r w:rsidR="0001709A" w:rsidRPr="0001709A">
        <w:rPr>
          <w:i w:val="0"/>
          <w:color w:val="000000" w:themeColor="text1"/>
        </w:rPr>
        <w:t xml:space="preserve"> chatas, orinales y palanganas</w:t>
      </w:r>
      <w:r>
        <w:rPr>
          <w:i w:val="0"/>
          <w:color w:val="000000" w:themeColor="text1"/>
        </w:rPr>
        <w:t xml:space="preserve"> completamente en el triezimático preparado, dejar</w:t>
      </w:r>
      <w:r w:rsidR="0001709A" w:rsidRPr="0001709A">
        <w:rPr>
          <w:i w:val="0"/>
          <w:color w:val="000000" w:themeColor="text1"/>
        </w:rPr>
        <w:t xml:space="preserve"> el tiempo estipulado por el fabricante</w:t>
      </w:r>
      <w:r>
        <w:rPr>
          <w:i w:val="0"/>
          <w:color w:val="000000" w:themeColor="text1"/>
        </w:rPr>
        <w:t>.</w:t>
      </w:r>
    </w:p>
    <w:p w14:paraId="6D3AED75" w14:textId="77777777" w:rsidR="0001709A" w:rsidRPr="0001709A" w:rsidRDefault="002B1759" w:rsidP="009016FB">
      <w:pPr>
        <w:pStyle w:val="Prrafodelista"/>
        <w:numPr>
          <w:ilvl w:val="0"/>
          <w:numId w:val="9"/>
        </w:numPr>
        <w:spacing w:line="276" w:lineRule="auto"/>
        <w:jc w:val="both"/>
        <w:rPr>
          <w:i w:val="0"/>
          <w:color w:val="000000" w:themeColor="text1"/>
        </w:rPr>
      </w:pPr>
      <w:r>
        <w:rPr>
          <w:i w:val="0"/>
          <w:color w:val="000000" w:themeColor="text1"/>
        </w:rPr>
        <w:t>E</w:t>
      </w:r>
      <w:r w:rsidR="0001709A" w:rsidRPr="0001709A">
        <w:rPr>
          <w:i w:val="0"/>
          <w:color w:val="000000" w:themeColor="text1"/>
        </w:rPr>
        <w:t>njuagar</w:t>
      </w:r>
      <w:r>
        <w:rPr>
          <w:i w:val="0"/>
          <w:color w:val="000000" w:themeColor="text1"/>
        </w:rPr>
        <w:t xml:space="preserve"> con agua segura.</w:t>
      </w:r>
    </w:p>
    <w:p w14:paraId="736FF1E8" w14:textId="77777777" w:rsidR="0001709A" w:rsidRPr="0001709A" w:rsidRDefault="0001709A" w:rsidP="009016FB">
      <w:pPr>
        <w:pStyle w:val="Prrafodelista"/>
        <w:numPr>
          <w:ilvl w:val="0"/>
          <w:numId w:val="9"/>
        </w:numPr>
        <w:spacing w:line="276" w:lineRule="auto"/>
        <w:jc w:val="both"/>
        <w:rPr>
          <w:i w:val="0"/>
          <w:color w:val="000000" w:themeColor="text1"/>
        </w:rPr>
      </w:pPr>
      <w:r w:rsidRPr="0001709A">
        <w:rPr>
          <w:i w:val="0"/>
          <w:color w:val="000000" w:themeColor="text1"/>
        </w:rPr>
        <w:t>Posteriormente desinfectar con SANICLOR</w:t>
      </w:r>
      <w:r>
        <w:rPr>
          <w:i w:val="0"/>
          <w:color w:val="000000" w:themeColor="text1"/>
        </w:rPr>
        <w:t xml:space="preserve">, </w:t>
      </w:r>
      <w:r w:rsidRPr="0001709A">
        <w:rPr>
          <w:i w:val="0"/>
          <w:color w:val="000000" w:themeColor="text1"/>
        </w:rPr>
        <w:t>pul</w:t>
      </w:r>
      <w:r>
        <w:rPr>
          <w:i w:val="0"/>
          <w:color w:val="000000" w:themeColor="text1"/>
        </w:rPr>
        <w:t>verizando en una rejilla o paño limpio y seco y luego sobre la superficie a desinfectar.</w:t>
      </w:r>
    </w:p>
    <w:p w14:paraId="2AC375F0" w14:textId="77777777" w:rsidR="0001709A" w:rsidRPr="0001709A" w:rsidRDefault="0001709A" w:rsidP="009016FB">
      <w:pPr>
        <w:pStyle w:val="Prrafodelista"/>
        <w:numPr>
          <w:ilvl w:val="0"/>
          <w:numId w:val="9"/>
        </w:numPr>
        <w:spacing w:line="276" w:lineRule="auto"/>
        <w:jc w:val="both"/>
        <w:rPr>
          <w:i w:val="0"/>
          <w:color w:val="000000" w:themeColor="text1"/>
        </w:rPr>
      </w:pPr>
      <w:r w:rsidRPr="0001709A">
        <w:rPr>
          <w:i w:val="0"/>
          <w:color w:val="000000" w:themeColor="text1"/>
        </w:rPr>
        <w:t xml:space="preserve">Retirarse el </w:t>
      </w:r>
      <w:r w:rsidR="002B1759">
        <w:rPr>
          <w:i w:val="0"/>
          <w:color w:val="000000" w:themeColor="text1"/>
        </w:rPr>
        <w:t>EPP y descartar en bolsa roja.</w:t>
      </w:r>
    </w:p>
    <w:p w14:paraId="276A9F9E" w14:textId="77777777" w:rsidR="0001709A" w:rsidRDefault="002B1759" w:rsidP="009016FB">
      <w:pPr>
        <w:pStyle w:val="Prrafodelista"/>
        <w:numPr>
          <w:ilvl w:val="0"/>
          <w:numId w:val="9"/>
        </w:numPr>
        <w:spacing w:line="276" w:lineRule="auto"/>
        <w:jc w:val="both"/>
        <w:rPr>
          <w:i w:val="0"/>
          <w:color w:val="000000" w:themeColor="text1"/>
        </w:rPr>
      </w:pPr>
      <w:r>
        <w:rPr>
          <w:i w:val="0"/>
          <w:color w:val="000000" w:themeColor="text1"/>
        </w:rPr>
        <w:t>Realizar higiene de manos antiséptica.</w:t>
      </w:r>
    </w:p>
    <w:p w14:paraId="68F21D90" w14:textId="77777777" w:rsidR="002B1759" w:rsidRPr="0001709A" w:rsidRDefault="002B1759" w:rsidP="002B1759">
      <w:pPr>
        <w:pStyle w:val="Prrafodelista"/>
        <w:spacing w:line="276" w:lineRule="auto"/>
        <w:ind w:left="720"/>
        <w:jc w:val="both"/>
        <w:rPr>
          <w:i w:val="0"/>
          <w:color w:val="000000" w:themeColor="text1"/>
        </w:rPr>
      </w:pPr>
    </w:p>
    <w:p w14:paraId="13C326F3" w14:textId="77777777" w:rsidR="0001709A" w:rsidRDefault="0001709A" w:rsidP="00455D2A">
      <w:pPr>
        <w:pStyle w:val="Autor"/>
        <w:jc w:val="center"/>
        <w:rPr>
          <w:color w:val="auto"/>
          <w:sz w:val="24"/>
          <w:u w:val="single"/>
        </w:rPr>
      </w:pPr>
    </w:p>
    <w:p w14:paraId="4853B841" w14:textId="77777777" w:rsidR="0001709A" w:rsidRDefault="002B1759" w:rsidP="00455D2A">
      <w:pPr>
        <w:pStyle w:val="Autor"/>
        <w:jc w:val="center"/>
        <w:rPr>
          <w:color w:val="auto"/>
          <w:sz w:val="24"/>
          <w:u w:val="single"/>
        </w:rPr>
      </w:pPr>
      <w:r>
        <w:rPr>
          <w:noProof/>
          <w:lang w:eastAsia="es-ES"/>
        </w:rPr>
        <w:drawing>
          <wp:inline distT="0" distB="0" distL="0" distR="0" wp14:anchorId="6B62CF8D" wp14:editId="07777777">
            <wp:extent cx="2963350" cy="3385038"/>
            <wp:effectExtent l="19050" t="0" r="8450" b="0"/>
            <wp:docPr id="23" name="Imagen 14" descr="Equipos automáticos de limpieza y desinfección de chata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uipos automáticos de limpieza y desinfección de chatas y ..."/>
                    <pic:cNvPicPr>
                      <a:picLocks noChangeAspect="1" noChangeArrowheads="1"/>
                    </pic:cNvPicPr>
                  </pic:nvPicPr>
                  <pic:blipFill>
                    <a:blip r:embed="rId27"/>
                    <a:srcRect/>
                    <a:stretch>
                      <a:fillRect/>
                    </a:stretch>
                  </pic:blipFill>
                  <pic:spPr bwMode="auto">
                    <a:xfrm>
                      <a:off x="0" y="0"/>
                      <a:ext cx="2964875" cy="3386780"/>
                    </a:xfrm>
                    <a:prstGeom prst="rect">
                      <a:avLst/>
                    </a:prstGeom>
                    <a:noFill/>
                    <a:ln w="9525">
                      <a:noFill/>
                      <a:miter lim="800000"/>
                      <a:headEnd/>
                      <a:tailEnd/>
                    </a:ln>
                  </pic:spPr>
                </pic:pic>
              </a:graphicData>
            </a:graphic>
          </wp:inline>
        </w:drawing>
      </w:r>
    </w:p>
    <w:p w14:paraId="50125231" w14:textId="77777777" w:rsidR="0001709A" w:rsidRDefault="0001709A" w:rsidP="00DD0401">
      <w:pPr>
        <w:pStyle w:val="Autor"/>
        <w:rPr>
          <w:color w:val="auto"/>
          <w:sz w:val="24"/>
          <w:u w:val="single"/>
        </w:rPr>
      </w:pPr>
    </w:p>
    <w:p w14:paraId="5A25747A" w14:textId="77777777" w:rsidR="000623A8" w:rsidRDefault="000623A8" w:rsidP="00455D2A">
      <w:pPr>
        <w:pStyle w:val="Autor"/>
        <w:jc w:val="center"/>
        <w:rPr>
          <w:color w:val="auto"/>
          <w:sz w:val="24"/>
          <w:u w:val="single"/>
        </w:rPr>
      </w:pPr>
    </w:p>
    <w:p w14:paraId="09B8D95D" w14:textId="77777777" w:rsidR="000623A8" w:rsidRDefault="000623A8" w:rsidP="00455D2A">
      <w:pPr>
        <w:pStyle w:val="Autor"/>
        <w:jc w:val="center"/>
        <w:rPr>
          <w:color w:val="auto"/>
          <w:sz w:val="24"/>
          <w:u w:val="single"/>
        </w:rPr>
      </w:pPr>
    </w:p>
    <w:p w14:paraId="78BEFD2A" w14:textId="77777777" w:rsidR="00E84945" w:rsidRDefault="00E84945" w:rsidP="00455D2A">
      <w:pPr>
        <w:pStyle w:val="Autor"/>
        <w:jc w:val="center"/>
        <w:rPr>
          <w:color w:val="auto"/>
          <w:sz w:val="24"/>
          <w:u w:val="single"/>
        </w:rPr>
      </w:pPr>
    </w:p>
    <w:p w14:paraId="27A76422" w14:textId="77777777" w:rsidR="00E84945" w:rsidRDefault="00E84945" w:rsidP="00455D2A">
      <w:pPr>
        <w:pStyle w:val="Autor"/>
        <w:jc w:val="center"/>
        <w:rPr>
          <w:color w:val="auto"/>
          <w:sz w:val="24"/>
          <w:u w:val="single"/>
        </w:rPr>
      </w:pPr>
    </w:p>
    <w:p w14:paraId="49206A88" w14:textId="77777777" w:rsidR="00E84945" w:rsidRDefault="00E84945" w:rsidP="00455D2A">
      <w:pPr>
        <w:pStyle w:val="Autor"/>
        <w:jc w:val="center"/>
        <w:rPr>
          <w:color w:val="auto"/>
          <w:sz w:val="24"/>
          <w:u w:val="single"/>
        </w:rPr>
      </w:pPr>
    </w:p>
    <w:p w14:paraId="67B7A70C" w14:textId="77777777" w:rsidR="00E84945" w:rsidRPr="00E84945" w:rsidRDefault="00E84945" w:rsidP="00455D2A">
      <w:pPr>
        <w:pStyle w:val="Autor"/>
        <w:jc w:val="center"/>
        <w:rPr>
          <w:color w:val="auto"/>
          <w:sz w:val="24"/>
          <w:u w:val="single"/>
        </w:rPr>
      </w:pPr>
    </w:p>
    <w:p w14:paraId="71887C79" w14:textId="77777777" w:rsidR="00B66043" w:rsidRDefault="00B66043" w:rsidP="00455D2A">
      <w:pPr>
        <w:pStyle w:val="Autor"/>
        <w:jc w:val="center"/>
        <w:rPr>
          <w:color w:val="auto"/>
          <w:sz w:val="24"/>
          <w:u w:val="single"/>
        </w:rPr>
      </w:pPr>
    </w:p>
    <w:p w14:paraId="68733C8D" w14:textId="77777777" w:rsidR="00E2799A" w:rsidRPr="00E84945" w:rsidRDefault="002B1759" w:rsidP="00455D2A">
      <w:pPr>
        <w:pStyle w:val="Autor"/>
        <w:jc w:val="center"/>
        <w:rPr>
          <w:color w:val="auto"/>
          <w:sz w:val="24"/>
          <w:u w:val="single"/>
        </w:rPr>
      </w:pPr>
      <w:r w:rsidRPr="00E84945">
        <w:rPr>
          <w:color w:val="auto"/>
          <w:sz w:val="24"/>
          <w:u w:val="single"/>
        </w:rPr>
        <w:lastRenderedPageBreak/>
        <w:t>R</w:t>
      </w:r>
      <w:r w:rsidR="00E2799A" w:rsidRPr="00E84945">
        <w:rPr>
          <w:color w:val="auto"/>
          <w:sz w:val="24"/>
          <w:u w:val="single"/>
        </w:rPr>
        <w:t>ECOMENDACIÓN DE ESPACIOS COMUNES</w:t>
      </w:r>
    </w:p>
    <w:p w14:paraId="3B7FD67C" w14:textId="77777777" w:rsidR="00E2799A" w:rsidRPr="00455D2A" w:rsidRDefault="00E2799A" w:rsidP="00E2799A">
      <w:pPr>
        <w:pStyle w:val="Autor"/>
        <w:rPr>
          <w:color w:val="949494" w:themeColor="text2" w:themeTint="80"/>
          <w:sz w:val="24"/>
        </w:rPr>
      </w:pPr>
    </w:p>
    <w:p w14:paraId="096244B5" w14:textId="77777777" w:rsidR="00E2799A" w:rsidRPr="0001709A" w:rsidRDefault="00E2799A" w:rsidP="00E2799A">
      <w:pPr>
        <w:jc w:val="both"/>
        <w:rPr>
          <w:color w:val="auto"/>
        </w:rPr>
      </w:pPr>
      <w:r w:rsidRPr="0001709A">
        <w:rPr>
          <w:color w:val="auto"/>
        </w:rPr>
        <w:t xml:space="preserve">Sabemos que este es un lugar habitual de </w:t>
      </w:r>
      <w:r w:rsidRPr="0001709A">
        <w:rPr>
          <w:b/>
          <w:bCs/>
          <w:color w:val="auto"/>
        </w:rPr>
        <w:t>ENCUENTRO</w:t>
      </w:r>
      <w:r w:rsidRPr="0001709A">
        <w:rPr>
          <w:color w:val="auto"/>
        </w:rPr>
        <w:t>…</w:t>
      </w:r>
    </w:p>
    <w:p w14:paraId="5651E104" w14:textId="77777777" w:rsidR="00E2799A" w:rsidRPr="0001709A" w:rsidRDefault="00E2799A" w:rsidP="00E2799A">
      <w:pPr>
        <w:jc w:val="both"/>
        <w:rPr>
          <w:color w:val="auto"/>
        </w:rPr>
      </w:pPr>
      <w:r w:rsidRPr="0001709A">
        <w:rPr>
          <w:color w:val="auto"/>
        </w:rPr>
        <w:t xml:space="preserve">En el contexto de la Pandemia COVID- 19 es </w:t>
      </w:r>
      <w:r w:rsidRPr="0001709A">
        <w:rPr>
          <w:b/>
          <w:bCs/>
          <w:color w:val="auto"/>
        </w:rPr>
        <w:t>responsabilidad de todos</w:t>
      </w:r>
      <w:r w:rsidRPr="0001709A">
        <w:rPr>
          <w:color w:val="auto"/>
        </w:rPr>
        <w:t xml:space="preserve"> cumplir con las indicaciones del aislamiento preventivo y obligatorio, incl</w:t>
      </w:r>
      <w:r w:rsidR="00455D2A" w:rsidRPr="0001709A">
        <w:rPr>
          <w:color w:val="auto"/>
        </w:rPr>
        <w:t>uso en nuestro lugar de trabajo.</w:t>
      </w:r>
    </w:p>
    <w:p w14:paraId="33FD3900" w14:textId="77777777" w:rsidR="00E2799A" w:rsidRPr="0001709A" w:rsidRDefault="00E2799A" w:rsidP="00E2799A">
      <w:pPr>
        <w:jc w:val="both"/>
        <w:rPr>
          <w:color w:val="auto"/>
        </w:rPr>
      </w:pPr>
      <w:r w:rsidRPr="0001709A">
        <w:rPr>
          <w:color w:val="auto"/>
        </w:rPr>
        <w:t>Por eso:</w:t>
      </w:r>
    </w:p>
    <w:p w14:paraId="032691B1" w14:textId="77777777" w:rsidR="00E2799A" w:rsidRPr="0001709A" w:rsidRDefault="00E2799A" w:rsidP="009016FB">
      <w:pPr>
        <w:pStyle w:val="Prrafodelista"/>
        <w:numPr>
          <w:ilvl w:val="0"/>
          <w:numId w:val="10"/>
        </w:numPr>
        <w:pBdr>
          <w:top w:val="single" w:sz="4" w:space="1" w:color="auto"/>
          <w:left w:val="single" w:sz="4" w:space="4" w:color="auto"/>
          <w:bottom w:val="single" w:sz="4" w:space="1" w:color="auto"/>
          <w:right w:val="single" w:sz="4" w:space="4" w:color="auto"/>
        </w:pBdr>
        <w:spacing w:line="276" w:lineRule="auto"/>
        <w:jc w:val="both"/>
        <w:rPr>
          <w:color w:val="auto"/>
        </w:rPr>
      </w:pPr>
      <w:r w:rsidRPr="0001709A">
        <w:rPr>
          <w:b/>
          <w:bCs/>
          <w:color w:val="auto"/>
        </w:rPr>
        <w:t>NO DEBEMO</w:t>
      </w:r>
      <w:r w:rsidRPr="0001709A">
        <w:rPr>
          <w:color w:val="auto"/>
        </w:rPr>
        <w:t>S compartir utensilios personales, ni alimentos ni bebidas (incluido el mate)</w:t>
      </w:r>
    </w:p>
    <w:p w14:paraId="57F08524" w14:textId="77777777" w:rsidR="00E2799A" w:rsidRPr="0001709A" w:rsidRDefault="00E2799A" w:rsidP="009016FB">
      <w:pPr>
        <w:pStyle w:val="Prrafodelista"/>
        <w:numPr>
          <w:ilvl w:val="0"/>
          <w:numId w:val="10"/>
        </w:numPr>
        <w:pBdr>
          <w:top w:val="single" w:sz="4" w:space="1" w:color="auto"/>
          <w:left w:val="single" w:sz="4" w:space="4" w:color="auto"/>
          <w:bottom w:val="single" w:sz="4" w:space="1" w:color="auto"/>
          <w:right w:val="single" w:sz="4" w:space="4" w:color="auto"/>
        </w:pBdr>
        <w:spacing w:line="276" w:lineRule="auto"/>
        <w:jc w:val="both"/>
        <w:rPr>
          <w:color w:val="auto"/>
        </w:rPr>
      </w:pPr>
      <w:r w:rsidRPr="0001709A">
        <w:rPr>
          <w:b/>
          <w:bCs/>
          <w:color w:val="auto"/>
        </w:rPr>
        <w:t>DEBEMOS</w:t>
      </w:r>
      <w:r w:rsidRPr="0001709A">
        <w:rPr>
          <w:color w:val="auto"/>
        </w:rPr>
        <w:t xml:space="preserve"> realizar el lavado de manos antes y después de ingerir o manipular alimentos y según las recomendaciones vigentes</w:t>
      </w:r>
    </w:p>
    <w:p w14:paraId="330CB291" w14:textId="77777777" w:rsidR="00E2799A" w:rsidRPr="0001709A" w:rsidRDefault="00E2799A" w:rsidP="009016FB">
      <w:pPr>
        <w:pStyle w:val="Prrafodelista"/>
        <w:numPr>
          <w:ilvl w:val="0"/>
          <w:numId w:val="10"/>
        </w:numPr>
        <w:pBdr>
          <w:top w:val="single" w:sz="4" w:space="1" w:color="auto"/>
          <w:left w:val="single" w:sz="4" w:space="4" w:color="auto"/>
          <w:bottom w:val="single" w:sz="4" w:space="1" w:color="auto"/>
          <w:right w:val="single" w:sz="4" w:space="4" w:color="auto"/>
        </w:pBdr>
        <w:spacing w:line="276" w:lineRule="auto"/>
        <w:jc w:val="both"/>
        <w:rPr>
          <w:color w:val="auto"/>
        </w:rPr>
      </w:pPr>
      <w:r w:rsidRPr="0001709A">
        <w:rPr>
          <w:b/>
          <w:bCs/>
          <w:color w:val="auto"/>
        </w:rPr>
        <w:t>DEBEMOS</w:t>
      </w:r>
      <w:r w:rsidRPr="0001709A">
        <w:rPr>
          <w:color w:val="auto"/>
        </w:rPr>
        <w:t xml:space="preserve"> permanecer en este espacio respetando el mínimo de la distancia solicitada de no menos de 1 metro entre las personas, para poder cumplir las recomendaciones de distanciamiento.</w:t>
      </w:r>
    </w:p>
    <w:p w14:paraId="232A3049" w14:textId="77777777" w:rsidR="00E2799A" w:rsidRPr="0001709A" w:rsidRDefault="00E2799A" w:rsidP="0001709A">
      <w:pPr>
        <w:ind w:left="360"/>
        <w:jc w:val="center"/>
        <w:rPr>
          <w:b/>
          <w:bCs/>
          <w:color w:val="auto"/>
        </w:rPr>
      </w:pPr>
      <w:r w:rsidRPr="0001709A">
        <w:rPr>
          <w:b/>
          <w:bCs/>
          <w:color w:val="auto"/>
        </w:rPr>
        <w:t>CUIDEMONOS ENTRE TODOS</w:t>
      </w:r>
    </w:p>
    <w:p w14:paraId="57E9EED0" w14:textId="77777777" w:rsidR="00455D2A" w:rsidRPr="0001709A" w:rsidRDefault="00455D2A" w:rsidP="00455D2A">
      <w:pPr>
        <w:jc w:val="both"/>
        <w:rPr>
          <w:color w:val="auto"/>
        </w:rPr>
      </w:pPr>
      <w:r w:rsidRPr="0001709A">
        <w:rPr>
          <w:color w:val="auto"/>
        </w:rPr>
        <w:t>Los elementos de protección personal (EPP) se utilizan para proteger al PS de infecciones, proteger a los pacientes de infectarse o prevenir que infecten a otros. El incumplimiento de las medidas de prevención tiene una gran capacidad de amplificar la cadena de transmisión.</w:t>
      </w:r>
    </w:p>
    <w:p w14:paraId="68C3221B" w14:textId="77777777" w:rsidR="00455D2A" w:rsidRPr="0001709A" w:rsidRDefault="00455D2A" w:rsidP="00455D2A">
      <w:pPr>
        <w:jc w:val="both"/>
        <w:rPr>
          <w:color w:val="auto"/>
        </w:rPr>
      </w:pPr>
      <w:r w:rsidRPr="0001709A">
        <w:rPr>
          <w:color w:val="auto"/>
        </w:rPr>
        <w:t>Es por esto de que debemos considerar a la prevención como un paquete de medidas necesarias para producir la sinergia necesaria para protección y así evitar exposición innecesaria y mal utilización de los recursos disponibles:</w:t>
      </w:r>
    </w:p>
    <w:p w14:paraId="4B200D6C" w14:textId="77777777" w:rsidR="00455D2A" w:rsidRPr="0001709A" w:rsidRDefault="00455D2A" w:rsidP="009016FB">
      <w:pPr>
        <w:pStyle w:val="Prrafodelista"/>
        <w:numPr>
          <w:ilvl w:val="0"/>
          <w:numId w:val="3"/>
        </w:numPr>
        <w:jc w:val="both"/>
        <w:rPr>
          <w:b/>
          <w:i w:val="0"/>
          <w:color w:val="auto"/>
        </w:rPr>
      </w:pPr>
      <w:r w:rsidRPr="0001709A">
        <w:rPr>
          <w:b/>
          <w:i w:val="0"/>
          <w:color w:val="auto"/>
        </w:rPr>
        <w:t xml:space="preserve">DISTANCIAMIENTO SOCIAL </w:t>
      </w:r>
    </w:p>
    <w:p w14:paraId="7EF99A08" w14:textId="77777777" w:rsidR="00455D2A" w:rsidRPr="0001709A" w:rsidRDefault="00455D2A" w:rsidP="009016FB">
      <w:pPr>
        <w:pStyle w:val="Prrafodelista"/>
        <w:numPr>
          <w:ilvl w:val="0"/>
          <w:numId w:val="3"/>
        </w:numPr>
        <w:jc w:val="both"/>
        <w:rPr>
          <w:b/>
          <w:i w:val="0"/>
          <w:color w:val="auto"/>
        </w:rPr>
      </w:pPr>
      <w:r w:rsidRPr="0001709A">
        <w:rPr>
          <w:b/>
          <w:i w:val="0"/>
          <w:color w:val="auto"/>
        </w:rPr>
        <w:t>EPP</w:t>
      </w:r>
    </w:p>
    <w:p w14:paraId="4771E0B2" w14:textId="77777777" w:rsidR="009E31C2" w:rsidRPr="0001709A" w:rsidRDefault="00455D2A" w:rsidP="009016FB">
      <w:pPr>
        <w:pStyle w:val="Prrafodelista"/>
        <w:numPr>
          <w:ilvl w:val="0"/>
          <w:numId w:val="3"/>
        </w:numPr>
        <w:jc w:val="both"/>
        <w:rPr>
          <w:b/>
          <w:i w:val="0"/>
          <w:color w:val="auto"/>
        </w:rPr>
      </w:pPr>
      <w:r w:rsidRPr="0001709A">
        <w:rPr>
          <w:b/>
          <w:i w:val="0"/>
          <w:color w:val="auto"/>
        </w:rPr>
        <w:t xml:space="preserve">LAVADO DE MANOS EFECTIVO </w:t>
      </w:r>
    </w:p>
    <w:p w14:paraId="525E2B7D" w14:textId="77777777" w:rsidR="0001709A" w:rsidRPr="00136BD9" w:rsidRDefault="00455D2A" w:rsidP="0001709A">
      <w:pPr>
        <w:pStyle w:val="Prrafodelista"/>
        <w:numPr>
          <w:ilvl w:val="0"/>
          <w:numId w:val="3"/>
        </w:numPr>
        <w:jc w:val="both"/>
        <w:rPr>
          <w:b/>
          <w:i w:val="0"/>
          <w:color w:val="auto"/>
        </w:rPr>
      </w:pPr>
      <w:r w:rsidRPr="0001709A">
        <w:rPr>
          <w:b/>
          <w:i w:val="0"/>
          <w:color w:val="auto"/>
        </w:rPr>
        <w:t>HIGIENE RESPIRATORIA</w:t>
      </w:r>
    </w:p>
    <w:p w14:paraId="38D6B9B6" w14:textId="77777777" w:rsidR="000623A8" w:rsidRDefault="000623A8" w:rsidP="00FF1208">
      <w:pPr>
        <w:rPr>
          <w:rFonts w:ascii="Verdana" w:hAnsi="Verdana"/>
          <w:b/>
          <w:color w:val="000000" w:themeColor="text1"/>
          <w:sz w:val="28"/>
          <w:szCs w:val="28"/>
          <w:u w:val="single"/>
        </w:rPr>
      </w:pPr>
    </w:p>
    <w:p w14:paraId="22F860BB" w14:textId="77777777" w:rsidR="00E84945" w:rsidRDefault="00E84945" w:rsidP="0001709A">
      <w:pPr>
        <w:jc w:val="center"/>
        <w:rPr>
          <w:rFonts w:ascii="Verdana" w:hAnsi="Verdana"/>
          <w:b/>
          <w:color w:val="000000" w:themeColor="text1"/>
          <w:sz w:val="28"/>
          <w:szCs w:val="28"/>
          <w:u w:val="single"/>
        </w:rPr>
      </w:pPr>
    </w:p>
    <w:p w14:paraId="698536F5" w14:textId="77777777" w:rsidR="00E84945" w:rsidRDefault="00E84945" w:rsidP="0001709A">
      <w:pPr>
        <w:jc w:val="center"/>
        <w:rPr>
          <w:rFonts w:ascii="Verdana" w:hAnsi="Verdana"/>
          <w:b/>
          <w:color w:val="000000" w:themeColor="text1"/>
          <w:sz w:val="28"/>
          <w:szCs w:val="28"/>
          <w:u w:val="single"/>
        </w:rPr>
      </w:pPr>
    </w:p>
    <w:p w14:paraId="4F1BC297" w14:textId="77777777" w:rsidR="0001709A" w:rsidRPr="00E84945" w:rsidRDefault="0001709A" w:rsidP="0001709A">
      <w:pPr>
        <w:jc w:val="center"/>
        <w:rPr>
          <w:rFonts w:ascii="Verdana" w:hAnsi="Verdana"/>
          <w:b/>
          <w:color w:val="000000" w:themeColor="text1"/>
          <w:u w:val="single"/>
        </w:rPr>
      </w:pPr>
      <w:r w:rsidRPr="00E84945">
        <w:rPr>
          <w:rFonts w:ascii="Verdana" w:hAnsi="Verdana"/>
          <w:b/>
          <w:color w:val="000000" w:themeColor="text1"/>
          <w:u w:val="single"/>
        </w:rPr>
        <w:lastRenderedPageBreak/>
        <w:t>Manejo de ropa de cama</w:t>
      </w:r>
      <w:r w:rsidR="002B1759" w:rsidRPr="00E84945">
        <w:rPr>
          <w:rFonts w:ascii="Verdana" w:hAnsi="Verdana"/>
          <w:b/>
          <w:color w:val="000000" w:themeColor="text1"/>
          <w:u w:val="single"/>
        </w:rPr>
        <w:t xml:space="preserve"> paciente COVID</w:t>
      </w:r>
    </w:p>
    <w:p w14:paraId="4DEA42F3" w14:textId="77777777" w:rsidR="0001709A" w:rsidRDefault="0001709A" w:rsidP="009016FB">
      <w:pPr>
        <w:pStyle w:val="Prrafodelista"/>
        <w:numPr>
          <w:ilvl w:val="0"/>
          <w:numId w:val="24"/>
        </w:numPr>
        <w:jc w:val="both"/>
        <w:rPr>
          <w:rFonts w:ascii="Verdana" w:hAnsi="Verdana"/>
          <w:i w:val="0"/>
          <w:color w:val="000000" w:themeColor="text1"/>
        </w:rPr>
      </w:pPr>
      <w:r w:rsidRPr="0001709A">
        <w:rPr>
          <w:rFonts w:ascii="Verdana" w:hAnsi="Verdana"/>
          <w:i w:val="0"/>
          <w:color w:val="000000" w:themeColor="text1"/>
        </w:rPr>
        <w:t xml:space="preserve">La ropa de cama </w:t>
      </w:r>
      <w:r w:rsidR="002B1759">
        <w:rPr>
          <w:rFonts w:ascii="Verdana" w:hAnsi="Verdana"/>
          <w:i w:val="0"/>
          <w:color w:val="000000" w:themeColor="text1"/>
        </w:rPr>
        <w:t xml:space="preserve">del paciente Covid-19 </w:t>
      </w:r>
      <w:r w:rsidRPr="0001709A">
        <w:rPr>
          <w:rFonts w:ascii="Verdana" w:hAnsi="Verdana"/>
          <w:i w:val="0"/>
          <w:color w:val="000000" w:themeColor="text1"/>
        </w:rPr>
        <w:t>recibirá el mismo tratamiento que la rop</w:t>
      </w:r>
      <w:r w:rsidR="002B1759">
        <w:rPr>
          <w:rFonts w:ascii="Verdana" w:hAnsi="Verdana"/>
          <w:i w:val="0"/>
          <w:color w:val="000000" w:themeColor="text1"/>
        </w:rPr>
        <w:t>a de cama para paciente no covid-19.</w:t>
      </w:r>
    </w:p>
    <w:p w14:paraId="5511F998" w14:textId="77777777" w:rsidR="0001709A" w:rsidRDefault="0001709A" w:rsidP="009016FB">
      <w:pPr>
        <w:pStyle w:val="Prrafodelista"/>
        <w:numPr>
          <w:ilvl w:val="0"/>
          <w:numId w:val="24"/>
        </w:numPr>
        <w:jc w:val="both"/>
        <w:rPr>
          <w:rFonts w:ascii="Verdana" w:hAnsi="Verdana"/>
          <w:i w:val="0"/>
          <w:color w:val="000000" w:themeColor="text1"/>
        </w:rPr>
      </w:pPr>
      <w:r>
        <w:rPr>
          <w:rFonts w:ascii="Verdana" w:hAnsi="Verdana"/>
          <w:i w:val="0"/>
          <w:color w:val="000000" w:themeColor="text1"/>
        </w:rPr>
        <w:t>Se colocará en bolsa transparente para ropa de cama</w:t>
      </w:r>
      <w:r w:rsidR="002B1759">
        <w:rPr>
          <w:rFonts w:ascii="Verdana" w:hAnsi="Verdana"/>
          <w:i w:val="0"/>
          <w:color w:val="000000" w:themeColor="text1"/>
        </w:rPr>
        <w:t>.</w:t>
      </w:r>
    </w:p>
    <w:p w14:paraId="582BA25E" w14:textId="77777777" w:rsidR="0001709A" w:rsidRPr="00E84945" w:rsidRDefault="60C2E141" w:rsidP="60C2E141">
      <w:pPr>
        <w:pStyle w:val="Prrafodelista"/>
        <w:numPr>
          <w:ilvl w:val="0"/>
          <w:numId w:val="24"/>
        </w:numPr>
        <w:jc w:val="both"/>
        <w:rPr>
          <w:rFonts w:ascii="Verdana" w:hAnsi="Verdana"/>
          <w:i w:val="0"/>
          <w:color w:val="000000" w:themeColor="text1"/>
        </w:rPr>
      </w:pPr>
      <w:r w:rsidRPr="60C2E141">
        <w:rPr>
          <w:rFonts w:ascii="Verdana" w:hAnsi="Verdana"/>
          <w:i w:val="0"/>
          <w:color w:val="000000" w:themeColor="text1"/>
        </w:rPr>
        <w:t xml:space="preserve">Se cerrará </w:t>
      </w:r>
      <w:r w:rsidRPr="00E84945">
        <w:rPr>
          <w:rFonts w:ascii="Verdana" w:hAnsi="Verdana"/>
          <w:i w:val="0"/>
          <w:color w:val="000000" w:themeColor="text1"/>
        </w:rPr>
        <w:t>con precinto o doble nudo</w:t>
      </w:r>
    </w:p>
    <w:p w14:paraId="76442D5F" w14:textId="77777777" w:rsidR="0001709A" w:rsidRPr="00E84945" w:rsidRDefault="60C2E141" w:rsidP="60C2E141">
      <w:pPr>
        <w:pStyle w:val="Prrafodelista"/>
        <w:numPr>
          <w:ilvl w:val="0"/>
          <w:numId w:val="24"/>
        </w:numPr>
        <w:jc w:val="both"/>
        <w:rPr>
          <w:rFonts w:ascii="Verdana" w:hAnsi="Verdana"/>
          <w:i w:val="0"/>
          <w:color w:val="000000" w:themeColor="text1"/>
        </w:rPr>
      </w:pPr>
      <w:r w:rsidRPr="00E84945">
        <w:rPr>
          <w:rFonts w:ascii="Verdana" w:hAnsi="Verdana"/>
          <w:i w:val="0"/>
          <w:color w:val="000000" w:themeColor="text1"/>
        </w:rPr>
        <w:t>Se rotulará con cantidad y tipo de ropa</w:t>
      </w:r>
    </w:p>
    <w:p w14:paraId="758F2E2E" w14:textId="77777777" w:rsidR="0001709A" w:rsidRDefault="002B1759" w:rsidP="009016FB">
      <w:pPr>
        <w:pStyle w:val="Prrafodelista"/>
        <w:numPr>
          <w:ilvl w:val="0"/>
          <w:numId w:val="24"/>
        </w:numPr>
        <w:jc w:val="both"/>
        <w:rPr>
          <w:rFonts w:ascii="Verdana" w:hAnsi="Verdana"/>
          <w:i w:val="0"/>
          <w:color w:val="000000" w:themeColor="text1"/>
        </w:rPr>
      </w:pPr>
      <w:r>
        <w:rPr>
          <w:rFonts w:ascii="Verdana" w:hAnsi="Verdana"/>
          <w:i w:val="0"/>
          <w:color w:val="000000" w:themeColor="text1"/>
        </w:rPr>
        <w:t>Realizar manejo</w:t>
      </w:r>
      <w:r w:rsidR="0001709A">
        <w:rPr>
          <w:rFonts w:ascii="Verdana" w:hAnsi="Verdana"/>
          <w:i w:val="0"/>
          <w:color w:val="000000" w:themeColor="text1"/>
        </w:rPr>
        <w:t xml:space="preserve"> con las medidas de </w:t>
      </w:r>
      <w:r>
        <w:rPr>
          <w:rFonts w:ascii="Verdana" w:hAnsi="Verdana"/>
          <w:i w:val="0"/>
          <w:color w:val="000000" w:themeColor="text1"/>
        </w:rPr>
        <w:t xml:space="preserve">protección </w:t>
      </w:r>
      <w:r w:rsidR="0001709A">
        <w:rPr>
          <w:rFonts w:ascii="Verdana" w:hAnsi="Verdana"/>
          <w:i w:val="0"/>
          <w:color w:val="000000" w:themeColor="text1"/>
        </w:rPr>
        <w:t>personal</w:t>
      </w:r>
      <w:r>
        <w:rPr>
          <w:rFonts w:ascii="Verdana" w:hAnsi="Verdana"/>
          <w:i w:val="0"/>
          <w:color w:val="000000" w:themeColor="text1"/>
        </w:rPr>
        <w:t xml:space="preserve"> (EPP)</w:t>
      </w:r>
    </w:p>
    <w:p w14:paraId="11C8C24F" w14:textId="77777777" w:rsidR="0001709A" w:rsidRDefault="002B1759" w:rsidP="009016FB">
      <w:pPr>
        <w:pStyle w:val="Prrafodelista"/>
        <w:numPr>
          <w:ilvl w:val="0"/>
          <w:numId w:val="24"/>
        </w:numPr>
        <w:jc w:val="both"/>
        <w:rPr>
          <w:rFonts w:ascii="Verdana" w:hAnsi="Verdana"/>
          <w:i w:val="0"/>
          <w:color w:val="000000" w:themeColor="text1"/>
        </w:rPr>
      </w:pPr>
      <w:r>
        <w:rPr>
          <w:rFonts w:ascii="Verdana" w:hAnsi="Verdana"/>
          <w:i w:val="0"/>
          <w:color w:val="000000" w:themeColor="text1"/>
        </w:rPr>
        <w:t>El personal que</w:t>
      </w:r>
      <w:r w:rsidR="0001709A">
        <w:rPr>
          <w:rFonts w:ascii="Verdana" w:hAnsi="Verdana"/>
          <w:i w:val="0"/>
          <w:color w:val="000000" w:themeColor="text1"/>
        </w:rPr>
        <w:t xml:space="preserve"> retira deberá tener todos los elementos de protección personal</w:t>
      </w:r>
      <w:r>
        <w:rPr>
          <w:rFonts w:ascii="Verdana" w:hAnsi="Verdana"/>
          <w:i w:val="0"/>
          <w:color w:val="000000" w:themeColor="text1"/>
        </w:rPr>
        <w:t>.</w:t>
      </w:r>
    </w:p>
    <w:p w14:paraId="1A5A391F" w14:textId="77777777" w:rsidR="0001709A" w:rsidRPr="00E84945" w:rsidRDefault="60C2E141" w:rsidP="60C2E141">
      <w:pPr>
        <w:pStyle w:val="Prrafodelista"/>
        <w:numPr>
          <w:ilvl w:val="0"/>
          <w:numId w:val="24"/>
        </w:numPr>
        <w:jc w:val="both"/>
        <w:rPr>
          <w:rFonts w:ascii="Verdana" w:hAnsi="Verdana"/>
          <w:i w:val="0"/>
          <w:color w:val="000000" w:themeColor="text1"/>
        </w:rPr>
      </w:pPr>
      <w:r w:rsidRPr="00E84945">
        <w:rPr>
          <w:rFonts w:ascii="Verdana" w:hAnsi="Verdana"/>
          <w:i w:val="0"/>
          <w:color w:val="000000" w:themeColor="text1"/>
        </w:rPr>
        <w:t>Una vez extraída de la habitación se la llevará hasta el carro de ropa sucia dentro del office sucio dónde será retirada por personal de ropería.</w:t>
      </w:r>
    </w:p>
    <w:p w14:paraId="74ACC2BC" w14:textId="77777777" w:rsidR="0001709A" w:rsidRDefault="0001709A" w:rsidP="009016FB">
      <w:pPr>
        <w:pStyle w:val="Prrafodelista"/>
        <w:numPr>
          <w:ilvl w:val="0"/>
          <w:numId w:val="24"/>
        </w:numPr>
        <w:jc w:val="both"/>
        <w:rPr>
          <w:rFonts w:ascii="Verdana" w:hAnsi="Verdana"/>
          <w:i w:val="0"/>
          <w:color w:val="000000" w:themeColor="text1"/>
        </w:rPr>
      </w:pPr>
      <w:r>
        <w:rPr>
          <w:rFonts w:ascii="Verdana" w:hAnsi="Verdana"/>
          <w:i w:val="0"/>
          <w:color w:val="000000" w:themeColor="text1"/>
        </w:rPr>
        <w:t>Se la llevar</w:t>
      </w:r>
      <w:r w:rsidR="002B1759">
        <w:rPr>
          <w:rFonts w:ascii="Verdana" w:hAnsi="Verdana"/>
          <w:i w:val="0"/>
          <w:color w:val="000000" w:themeColor="text1"/>
        </w:rPr>
        <w:t>á a un proceso convencional</w:t>
      </w:r>
      <w:r>
        <w:rPr>
          <w:rFonts w:ascii="Verdana" w:hAnsi="Verdana"/>
          <w:i w:val="0"/>
          <w:color w:val="000000" w:themeColor="text1"/>
        </w:rPr>
        <w:t xml:space="preserve"> con temperatura igual o mayor a 60 grados.</w:t>
      </w:r>
    </w:p>
    <w:p w14:paraId="0CDDAE65" w14:textId="77777777" w:rsidR="0001709A" w:rsidRPr="0001709A" w:rsidRDefault="60C2E141" w:rsidP="60C2E141">
      <w:pPr>
        <w:pStyle w:val="Prrafodelista"/>
        <w:numPr>
          <w:ilvl w:val="0"/>
          <w:numId w:val="24"/>
        </w:numPr>
        <w:jc w:val="both"/>
        <w:rPr>
          <w:rFonts w:ascii="Verdana" w:hAnsi="Verdana"/>
          <w:i w:val="0"/>
          <w:color w:val="000000" w:themeColor="text1"/>
        </w:rPr>
      </w:pPr>
      <w:r w:rsidRPr="60C2E141">
        <w:rPr>
          <w:rFonts w:ascii="Verdana" w:hAnsi="Verdana"/>
          <w:i w:val="0"/>
          <w:color w:val="000000" w:themeColor="text1"/>
        </w:rPr>
        <w:t xml:space="preserve">Consultar el </w:t>
      </w:r>
      <w:r w:rsidRPr="00E84945">
        <w:rPr>
          <w:rFonts w:ascii="Verdana" w:hAnsi="Verdana"/>
          <w:i w:val="0"/>
          <w:color w:val="000000" w:themeColor="text1"/>
        </w:rPr>
        <w:t>Manual de procesos de lavandería y manejo de ropa hospitalaria 2018, Ministerio de Salud de Neuquén.</w:t>
      </w:r>
    </w:p>
    <w:p w14:paraId="7BC1BAF2" w14:textId="77777777" w:rsidR="0001709A" w:rsidRDefault="0001709A" w:rsidP="0001709A">
      <w:pPr>
        <w:jc w:val="center"/>
        <w:rPr>
          <w:rFonts w:ascii="Verdana" w:hAnsi="Verdana"/>
          <w:b/>
          <w:color w:val="000000" w:themeColor="text1"/>
          <w:sz w:val="28"/>
          <w:szCs w:val="28"/>
          <w:u w:val="single"/>
        </w:rPr>
      </w:pPr>
    </w:p>
    <w:p w14:paraId="61C988F9" w14:textId="77777777" w:rsidR="00E84945" w:rsidRDefault="00E84945" w:rsidP="0001709A">
      <w:pPr>
        <w:jc w:val="center"/>
        <w:rPr>
          <w:rFonts w:ascii="Verdana" w:hAnsi="Verdana"/>
          <w:b/>
          <w:color w:val="000000" w:themeColor="text1"/>
          <w:sz w:val="28"/>
          <w:szCs w:val="28"/>
          <w:u w:val="single"/>
        </w:rPr>
      </w:pPr>
    </w:p>
    <w:p w14:paraId="3B22BB7D" w14:textId="77777777" w:rsidR="00E84945" w:rsidRDefault="00E84945" w:rsidP="0001709A">
      <w:pPr>
        <w:jc w:val="center"/>
        <w:rPr>
          <w:rFonts w:ascii="Verdana" w:hAnsi="Verdana"/>
          <w:b/>
          <w:color w:val="000000" w:themeColor="text1"/>
          <w:sz w:val="28"/>
          <w:szCs w:val="28"/>
          <w:u w:val="single"/>
        </w:rPr>
      </w:pPr>
    </w:p>
    <w:p w14:paraId="17B246DD" w14:textId="77777777" w:rsidR="00E84945" w:rsidRDefault="00E84945" w:rsidP="0001709A">
      <w:pPr>
        <w:jc w:val="center"/>
        <w:rPr>
          <w:rFonts w:ascii="Verdana" w:hAnsi="Verdana"/>
          <w:b/>
          <w:color w:val="000000" w:themeColor="text1"/>
          <w:sz w:val="28"/>
          <w:szCs w:val="28"/>
          <w:u w:val="single"/>
        </w:rPr>
      </w:pPr>
    </w:p>
    <w:p w14:paraId="6BF89DA3" w14:textId="77777777" w:rsidR="00E84945" w:rsidRDefault="00E84945" w:rsidP="0001709A">
      <w:pPr>
        <w:jc w:val="center"/>
        <w:rPr>
          <w:rFonts w:ascii="Verdana" w:hAnsi="Verdana"/>
          <w:b/>
          <w:color w:val="000000" w:themeColor="text1"/>
          <w:sz w:val="28"/>
          <w:szCs w:val="28"/>
          <w:u w:val="single"/>
        </w:rPr>
      </w:pPr>
    </w:p>
    <w:p w14:paraId="5C3E0E74" w14:textId="77777777" w:rsidR="00E84945" w:rsidRDefault="00E84945" w:rsidP="0001709A">
      <w:pPr>
        <w:jc w:val="center"/>
        <w:rPr>
          <w:rFonts w:ascii="Verdana" w:hAnsi="Verdana"/>
          <w:b/>
          <w:color w:val="000000" w:themeColor="text1"/>
          <w:sz w:val="28"/>
          <w:szCs w:val="28"/>
          <w:u w:val="single"/>
        </w:rPr>
      </w:pPr>
    </w:p>
    <w:p w14:paraId="66A1FAB9" w14:textId="77777777" w:rsidR="00E84945" w:rsidRDefault="00E84945" w:rsidP="0001709A">
      <w:pPr>
        <w:jc w:val="center"/>
        <w:rPr>
          <w:rFonts w:ascii="Verdana" w:hAnsi="Verdana"/>
          <w:b/>
          <w:color w:val="000000" w:themeColor="text1"/>
          <w:sz w:val="28"/>
          <w:szCs w:val="28"/>
          <w:u w:val="single"/>
        </w:rPr>
      </w:pPr>
    </w:p>
    <w:p w14:paraId="76BB753C" w14:textId="77777777" w:rsidR="00E84945" w:rsidRDefault="00E84945" w:rsidP="0001709A">
      <w:pPr>
        <w:jc w:val="center"/>
        <w:rPr>
          <w:rFonts w:ascii="Verdana" w:hAnsi="Verdana"/>
          <w:b/>
          <w:color w:val="000000" w:themeColor="text1"/>
          <w:sz w:val="28"/>
          <w:szCs w:val="28"/>
          <w:u w:val="single"/>
        </w:rPr>
      </w:pPr>
    </w:p>
    <w:p w14:paraId="513DA1E0" w14:textId="77777777" w:rsidR="00E84945" w:rsidRDefault="00E84945" w:rsidP="0001709A">
      <w:pPr>
        <w:jc w:val="center"/>
        <w:rPr>
          <w:rFonts w:ascii="Verdana" w:hAnsi="Verdana"/>
          <w:b/>
          <w:color w:val="000000" w:themeColor="text1"/>
          <w:sz w:val="28"/>
          <w:szCs w:val="28"/>
          <w:u w:val="single"/>
        </w:rPr>
      </w:pPr>
    </w:p>
    <w:p w14:paraId="75CAC6F5" w14:textId="77777777" w:rsidR="00E84945" w:rsidRDefault="00E84945" w:rsidP="0001709A">
      <w:pPr>
        <w:jc w:val="center"/>
        <w:rPr>
          <w:rFonts w:ascii="Verdana" w:hAnsi="Verdana"/>
          <w:b/>
          <w:color w:val="000000" w:themeColor="text1"/>
          <w:sz w:val="28"/>
          <w:szCs w:val="28"/>
          <w:u w:val="single"/>
        </w:rPr>
      </w:pPr>
    </w:p>
    <w:p w14:paraId="66060428" w14:textId="77777777" w:rsidR="000C2163" w:rsidRDefault="000C2163" w:rsidP="00136BD9">
      <w:pPr>
        <w:rPr>
          <w:rFonts w:ascii="Verdana" w:hAnsi="Verdana"/>
          <w:b/>
          <w:color w:val="000000" w:themeColor="text1"/>
          <w:sz w:val="28"/>
          <w:szCs w:val="28"/>
          <w:u w:val="single"/>
        </w:rPr>
      </w:pPr>
    </w:p>
    <w:p w14:paraId="03750E27" w14:textId="77777777" w:rsidR="0001709A" w:rsidRPr="00E84945" w:rsidRDefault="0001709A" w:rsidP="0001709A">
      <w:pPr>
        <w:jc w:val="center"/>
        <w:rPr>
          <w:rFonts w:ascii="Verdana" w:hAnsi="Verdana"/>
          <w:b/>
          <w:color w:val="000000" w:themeColor="text1"/>
          <w:u w:val="single"/>
        </w:rPr>
      </w:pPr>
      <w:r w:rsidRPr="00E84945">
        <w:rPr>
          <w:rFonts w:ascii="Verdana" w:hAnsi="Verdana"/>
          <w:b/>
          <w:color w:val="000000" w:themeColor="text1"/>
          <w:u w:val="single"/>
        </w:rPr>
        <w:lastRenderedPageBreak/>
        <w:t>Guía de higiene hospitalaria</w:t>
      </w:r>
    </w:p>
    <w:p w14:paraId="5FC9D214" w14:textId="77777777" w:rsidR="0001709A" w:rsidRPr="0001709A" w:rsidRDefault="60C2E141" w:rsidP="60C2E141">
      <w:pPr>
        <w:pStyle w:val="Prrafodelista"/>
        <w:numPr>
          <w:ilvl w:val="0"/>
          <w:numId w:val="25"/>
        </w:numPr>
        <w:jc w:val="both"/>
        <w:rPr>
          <w:rFonts w:ascii="Verdana" w:hAnsi="Verdana"/>
          <w:b/>
          <w:bCs/>
          <w:color w:val="000000" w:themeColor="text1"/>
          <w:u w:val="single"/>
        </w:rPr>
      </w:pPr>
      <w:r w:rsidRPr="60C2E141">
        <w:rPr>
          <w:rFonts w:ascii="Verdana" w:hAnsi="Verdana"/>
          <w:i w:val="0"/>
          <w:color w:val="000000" w:themeColor="text1"/>
        </w:rPr>
        <w:t>El personal deberá colocarse todos los elementos de protección personal: camisolín descartable manga larga, barbijo quirúrgico, antiparras ó máscara facial, guantes de examinación y guantes de uso doméstico.</w:t>
      </w:r>
    </w:p>
    <w:p w14:paraId="15AC32D5" w14:textId="77777777" w:rsidR="0001709A" w:rsidRPr="0001709A" w:rsidRDefault="60C2E141" w:rsidP="60C2E141">
      <w:pPr>
        <w:pStyle w:val="Prrafodelista"/>
        <w:numPr>
          <w:ilvl w:val="0"/>
          <w:numId w:val="25"/>
        </w:numPr>
        <w:jc w:val="both"/>
        <w:rPr>
          <w:rFonts w:ascii="Verdana" w:hAnsi="Verdana"/>
          <w:b/>
          <w:bCs/>
          <w:color w:val="000000" w:themeColor="text1"/>
          <w:u w:val="single"/>
        </w:rPr>
      </w:pPr>
      <w:r w:rsidRPr="60C2E141">
        <w:rPr>
          <w:rFonts w:ascii="Verdana" w:hAnsi="Verdana"/>
          <w:i w:val="0"/>
          <w:color w:val="000000" w:themeColor="text1"/>
        </w:rPr>
        <w:t xml:space="preserve">La técnica de limpieza para COVID-19 será de la misma manera que para </w:t>
      </w:r>
      <w:r w:rsidRPr="00243242">
        <w:rPr>
          <w:rFonts w:ascii="Verdana" w:hAnsi="Verdana"/>
          <w:i w:val="0"/>
          <w:color w:val="000000" w:themeColor="text1"/>
        </w:rPr>
        <w:t xml:space="preserve">el resto de los </w:t>
      </w:r>
      <w:r w:rsidRPr="60C2E141">
        <w:rPr>
          <w:rFonts w:ascii="Verdana" w:hAnsi="Verdana"/>
          <w:i w:val="0"/>
          <w:color w:val="000000" w:themeColor="text1"/>
        </w:rPr>
        <w:t>pacientes.</w:t>
      </w:r>
    </w:p>
    <w:p w14:paraId="3133E905" w14:textId="77777777" w:rsidR="0001709A" w:rsidRPr="0001709A" w:rsidRDefault="0001709A" w:rsidP="009016FB">
      <w:pPr>
        <w:pStyle w:val="Prrafodelista"/>
        <w:numPr>
          <w:ilvl w:val="0"/>
          <w:numId w:val="25"/>
        </w:numPr>
        <w:jc w:val="both"/>
        <w:rPr>
          <w:rFonts w:ascii="Verdana" w:hAnsi="Verdana"/>
          <w:b/>
          <w:color w:val="000000" w:themeColor="text1"/>
          <w:u w:val="single"/>
        </w:rPr>
      </w:pPr>
      <w:r>
        <w:rPr>
          <w:rFonts w:ascii="Verdana" w:hAnsi="Verdana"/>
          <w:i w:val="0"/>
          <w:color w:val="000000" w:themeColor="text1"/>
        </w:rPr>
        <w:t>Se enfocará en las superficies altamente tocadas: paredes de 1,60 mtr hacia abajo, llaves de luz, mesitas de luz, parantes de suero, etc.</w:t>
      </w:r>
    </w:p>
    <w:p w14:paraId="5E1E8D28" w14:textId="77777777" w:rsidR="0001709A" w:rsidRPr="0001709A" w:rsidRDefault="60C2E141" w:rsidP="60C2E141">
      <w:pPr>
        <w:pStyle w:val="Prrafodelista"/>
        <w:numPr>
          <w:ilvl w:val="0"/>
          <w:numId w:val="25"/>
        </w:numPr>
        <w:jc w:val="both"/>
        <w:rPr>
          <w:rFonts w:ascii="Verdana" w:hAnsi="Verdana"/>
          <w:b/>
          <w:bCs/>
          <w:color w:val="000000" w:themeColor="text1"/>
          <w:u w:val="single"/>
        </w:rPr>
      </w:pPr>
      <w:r w:rsidRPr="60C2E141">
        <w:rPr>
          <w:rFonts w:ascii="Verdana" w:hAnsi="Verdana"/>
          <w:i w:val="0"/>
          <w:color w:val="000000" w:themeColor="text1"/>
        </w:rPr>
        <w:t xml:space="preserve">Se llevará a cabo de lo más limpio a lo más sucio, de arriba hacia abajo </w:t>
      </w:r>
      <w:r w:rsidRPr="00243242">
        <w:rPr>
          <w:rFonts w:ascii="Verdana" w:hAnsi="Verdana"/>
          <w:i w:val="0"/>
          <w:color w:val="000000" w:themeColor="text1"/>
        </w:rPr>
        <w:t>o de lado a lado</w:t>
      </w:r>
      <w:r w:rsidRPr="60C2E141">
        <w:rPr>
          <w:rFonts w:ascii="Verdana" w:hAnsi="Verdana"/>
          <w:i w:val="0"/>
          <w:color w:val="000000" w:themeColor="text1"/>
        </w:rPr>
        <w:t xml:space="preserve"> sin retroceder.</w:t>
      </w:r>
    </w:p>
    <w:p w14:paraId="0551ACB9" w14:textId="77777777" w:rsidR="0001709A" w:rsidRPr="0001709A" w:rsidRDefault="0001709A" w:rsidP="009016FB">
      <w:pPr>
        <w:pStyle w:val="Prrafodelista"/>
        <w:numPr>
          <w:ilvl w:val="0"/>
          <w:numId w:val="25"/>
        </w:numPr>
        <w:jc w:val="both"/>
        <w:rPr>
          <w:rFonts w:ascii="Verdana" w:hAnsi="Verdana"/>
          <w:b/>
          <w:color w:val="000000" w:themeColor="text1"/>
          <w:u w:val="single"/>
        </w:rPr>
      </w:pPr>
      <w:r>
        <w:rPr>
          <w:rFonts w:ascii="Verdana" w:hAnsi="Verdana"/>
          <w:i w:val="0"/>
          <w:color w:val="000000" w:themeColor="text1"/>
        </w:rPr>
        <w:t>El baño de la habitación se deberá limpiar y desinfectar al final y cada vez que sea necesario.</w:t>
      </w:r>
    </w:p>
    <w:p w14:paraId="533647E4" w14:textId="77777777" w:rsidR="0001709A" w:rsidRPr="0001709A" w:rsidRDefault="60C2E141" w:rsidP="60C2E141">
      <w:pPr>
        <w:pStyle w:val="Prrafodelista"/>
        <w:numPr>
          <w:ilvl w:val="0"/>
          <w:numId w:val="25"/>
        </w:numPr>
        <w:jc w:val="both"/>
        <w:rPr>
          <w:rFonts w:ascii="Verdana" w:hAnsi="Verdana"/>
          <w:b/>
          <w:bCs/>
          <w:color w:val="000000" w:themeColor="text1"/>
          <w:u w:val="single"/>
        </w:rPr>
      </w:pPr>
      <w:r w:rsidRPr="60C2E141">
        <w:rPr>
          <w:rFonts w:ascii="Verdana" w:hAnsi="Verdana"/>
          <w:i w:val="0"/>
          <w:color w:val="000000" w:themeColor="text1"/>
        </w:rPr>
        <w:t xml:space="preserve">La higiene y desinfección se realizará con desinfectante clorado (que limpia y desinfecta en un solo </w:t>
      </w:r>
      <w:r w:rsidRPr="00243242">
        <w:rPr>
          <w:rFonts w:ascii="Verdana" w:hAnsi="Verdana"/>
          <w:i w:val="0"/>
          <w:color w:val="000000" w:themeColor="text1"/>
        </w:rPr>
        <w:t>paso)</w:t>
      </w:r>
      <w:r w:rsidRPr="60C2E141">
        <w:rPr>
          <w:rFonts w:ascii="Verdana" w:hAnsi="Verdana"/>
          <w:i w:val="0"/>
          <w:color w:val="000000" w:themeColor="text1"/>
        </w:rPr>
        <w:t xml:space="preserve"> </w:t>
      </w:r>
      <w:r w:rsidR="00FF1208" w:rsidRPr="60C2E141">
        <w:rPr>
          <w:rFonts w:ascii="Verdana" w:hAnsi="Verdana"/>
          <w:i w:val="0"/>
          <w:color w:val="000000" w:themeColor="text1"/>
        </w:rPr>
        <w:t>diluido</w:t>
      </w:r>
      <w:r w:rsidRPr="60C2E141">
        <w:rPr>
          <w:rFonts w:ascii="Verdana" w:hAnsi="Verdana"/>
          <w:i w:val="0"/>
          <w:color w:val="000000" w:themeColor="text1"/>
        </w:rPr>
        <w:t xml:space="preserve"> a la concentración provista por el CCI.</w:t>
      </w:r>
    </w:p>
    <w:p w14:paraId="262A8681" w14:textId="77777777" w:rsidR="0001709A" w:rsidRPr="0001709A" w:rsidRDefault="60C2E141" w:rsidP="60C2E141">
      <w:pPr>
        <w:pStyle w:val="Prrafodelista"/>
        <w:numPr>
          <w:ilvl w:val="0"/>
          <w:numId w:val="25"/>
        </w:numPr>
        <w:jc w:val="both"/>
        <w:rPr>
          <w:rFonts w:ascii="Verdana" w:hAnsi="Verdana"/>
          <w:b/>
          <w:bCs/>
          <w:color w:val="000000" w:themeColor="text1"/>
          <w:u w:val="single"/>
        </w:rPr>
      </w:pPr>
      <w:r w:rsidRPr="60C2E141">
        <w:rPr>
          <w:rFonts w:ascii="Verdana" w:hAnsi="Verdana"/>
          <w:i w:val="0"/>
          <w:color w:val="000000" w:themeColor="text1"/>
        </w:rPr>
        <w:t xml:space="preserve">En cuanto a los pisos recibirán el proceso que se realiza hasta ahora. Se debe </w:t>
      </w:r>
      <w:r w:rsidRPr="00243242">
        <w:rPr>
          <w:rFonts w:ascii="Verdana" w:hAnsi="Verdana"/>
          <w:i w:val="0"/>
          <w:color w:val="000000" w:themeColor="text1"/>
        </w:rPr>
        <w:t xml:space="preserve">tener en cuenta </w:t>
      </w:r>
      <w:r w:rsidRPr="60C2E141">
        <w:rPr>
          <w:rFonts w:ascii="Verdana" w:hAnsi="Verdana"/>
          <w:i w:val="0"/>
          <w:color w:val="000000" w:themeColor="text1"/>
        </w:rPr>
        <w:t>que no es necesario que los pisos sean desinfectados.</w:t>
      </w:r>
    </w:p>
    <w:p w14:paraId="1D0656FE" w14:textId="77777777" w:rsidR="0001709A" w:rsidRPr="0001709A" w:rsidRDefault="0001709A" w:rsidP="0001709A">
      <w:pPr>
        <w:pStyle w:val="Prrafodelista"/>
        <w:ind w:left="720"/>
        <w:jc w:val="both"/>
        <w:rPr>
          <w:rFonts w:ascii="Verdana" w:hAnsi="Verdana"/>
          <w:b/>
          <w:color w:val="000000" w:themeColor="text1"/>
          <w:u w:val="single"/>
        </w:rPr>
      </w:pPr>
    </w:p>
    <w:p w14:paraId="405144A2" w14:textId="77777777" w:rsidR="0001709A" w:rsidRPr="0001709A" w:rsidRDefault="0001709A" w:rsidP="0001709A">
      <w:pPr>
        <w:jc w:val="both"/>
        <w:rPr>
          <w:rFonts w:ascii="Verdana" w:hAnsi="Verdana"/>
          <w:b/>
          <w:color w:val="000000" w:themeColor="text1"/>
        </w:rPr>
      </w:pPr>
      <w:r w:rsidRPr="0001709A">
        <w:rPr>
          <w:rFonts w:ascii="Verdana" w:hAnsi="Verdana"/>
          <w:b/>
          <w:color w:val="000000" w:themeColor="text1"/>
        </w:rPr>
        <w:t xml:space="preserve">Nota: </w:t>
      </w:r>
    </w:p>
    <w:p w14:paraId="15403170" w14:textId="77777777" w:rsidR="0001709A" w:rsidRDefault="0001709A" w:rsidP="0001709A">
      <w:pPr>
        <w:jc w:val="both"/>
        <w:rPr>
          <w:rFonts w:ascii="Verdana" w:hAnsi="Verdana"/>
          <w:color w:val="000000" w:themeColor="text1"/>
        </w:rPr>
      </w:pPr>
      <w:r w:rsidRPr="0001709A">
        <w:rPr>
          <w:rFonts w:ascii="Verdana" w:hAnsi="Verdana"/>
          <w:color w:val="000000" w:themeColor="text1"/>
        </w:rPr>
        <w:t xml:space="preserve">Si en algún momento no hay desinfectante de un solo paso </w:t>
      </w:r>
      <w:r>
        <w:rPr>
          <w:rFonts w:ascii="Verdana" w:hAnsi="Verdana"/>
          <w:color w:val="000000" w:themeColor="text1"/>
        </w:rPr>
        <w:t xml:space="preserve">la higiene y desinfección </w:t>
      </w:r>
      <w:r w:rsidRPr="0001709A">
        <w:rPr>
          <w:rFonts w:ascii="Verdana" w:hAnsi="Verdana"/>
          <w:color w:val="000000" w:themeColor="text1"/>
        </w:rPr>
        <w:t xml:space="preserve">se llevará a cabo con los 3 pasos: </w:t>
      </w:r>
    </w:p>
    <w:p w14:paraId="6DE9D360" w14:textId="77777777" w:rsidR="0001709A" w:rsidRPr="0001709A" w:rsidRDefault="0001709A" w:rsidP="009016FB">
      <w:pPr>
        <w:pStyle w:val="Prrafodelista"/>
        <w:numPr>
          <w:ilvl w:val="0"/>
          <w:numId w:val="26"/>
        </w:numPr>
        <w:jc w:val="both"/>
        <w:rPr>
          <w:rFonts w:ascii="Verdana" w:hAnsi="Verdana"/>
          <w:b/>
          <w:i w:val="0"/>
          <w:color w:val="000000" w:themeColor="text1"/>
          <w:u w:val="single"/>
        </w:rPr>
      </w:pPr>
      <w:r w:rsidRPr="0001709A">
        <w:rPr>
          <w:rFonts w:ascii="Verdana" w:hAnsi="Verdana"/>
          <w:i w:val="0"/>
          <w:color w:val="000000" w:themeColor="text1"/>
        </w:rPr>
        <w:t>Primero limpieza con detergente de uso doméstico.</w:t>
      </w:r>
    </w:p>
    <w:p w14:paraId="0F9D8E10" w14:textId="77777777" w:rsidR="0001709A" w:rsidRPr="0001709A" w:rsidRDefault="0001709A" w:rsidP="009016FB">
      <w:pPr>
        <w:pStyle w:val="Prrafodelista"/>
        <w:numPr>
          <w:ilvl w:val="0"/>
          <w:numId w:val="26"/>
        </w:numPr>
        <w:jc w:val="both"/>
        <w:rPr>
          <w:rFonts w:ascii="Verdana" w:hAnsi="Verdana"/>
          <w:b/>
          <w:i w:val="0"/>
          <w:color w:val="000000" w:themeColor="text1"/>
          <w:u w:val="single"/>
        </w:rPr>
      </w:pPr>
      <w:r w:rsidRPr="0001709A">
        <w:rPr>
          <w:rFonts w:ascii="Verdana" w:hAnsi="Verdana"/>
          <w:i w:val="0"/>
          <w:color w:val="000000" w:themeColor="text1"/>
        </w:rPr>
        <w:t>Luego enjuague</w:t>
      </w:r>
      <w:r>
        <w:rPr>
          <w:rFonts w:ascii="Verdana" w:hAnsi="Verdana"/>
          <w:i w:val="0"/>
          <w:color w:val="000000" w:themeColor="text1"/>
        </w:rPr>
        <w:t xml:space="preserve"> con agua segura para sacar</w:t>
      </w:r>
      <w:r w:rsidRPr="0001709A">
        <w:rPr>
          <w:rFonts w:ascii="Verdana" w:hAnsi="Verdana"/>
          <w:i w:val="0"/>
          <w:color w:val="000000" w:themeColor="text1"/>
        </w:rPr>
        <w:t xml:space="preserve"> el sobrante</w:t>
      </w:r>
      <w:r>
        <w:rPr>
          <w:rFonts w:ascii="Verdana" w:hAnsi="Verdana"/>
          <w:i w:val="0"/>
          <w:color w:val="000000" w:themeColor="text1"/>
        </w:rPr>
        <w:t>.</w:t>
      </w:r>
    </w:p>
    <w:p w14:paraId="429FAF75" w14:textId="77777777" w:rsidR="0001709A" w:rsidRPr="0001709A" w:rsidRDefault="60C2E141" w:rsidP="60C2E141">
      <w:pPr>
        <w:pStyle w:val="Prrafodelista"/>
        <w:numPr>
          <w:ilvl w:val="0"/>
          <w:numId w:val="26"/>
        </w:numPr>
        <w:jc w:val="both"/>
        <w:rPr>
          <w:rFonts w:ascii="Verdana" w:hAnsi="Verdana"/>
          <w:b/>
          <w:bCs/>
          <w:i w:val="0"/>
          <w:color w:val="000000" w:themeColor="text1"/>
          <w:u w:val="single"/>
        </w:rPr>
      </w:pPr>
      <w:r w:rsidRPr="60C2E141">
        <w:rPr>
          <w:rFonts w:ascii="Verdana" w:hAnsi="Verdana"/>
          <w:i w:val="0"/>
          <w:color w:val="000000" w:themeColor="text1"/>
        </w:rPr>
        <w:t>Por último desinfección con hipoclorito de sodio a 1000 ppm, concentración recomendada por OMS para COVID-19.</w:t>
      </w:r>
    </w:p>
    <w:p w14:paraId="7B37605A" w14:textId="77777777" w:rsidR="0001709A" w:rsidRDefault="0001709A" w:rsidP="0001709A">
      <w:pPr>
        <w:rPr>
          <w:rFonts w:ascii="Verdana" w:hAnsi="Verdana"/>
          <w:color w:val="000000" w:themeColor="text1"/>
        </w:rPr>
      </w:pPr>
    </w:p>
    <w:p w14:paraId="394798F2" w14:textId="77777777" w:rsidR="0001709A" w:rsidRPr="0001709A" w:rsidRDefault="0001709A" w:rsidP="0001709A">
      <w:pPr>
        <w:rPr>
          <w:rFonts w:ascii="Verdana" w:hAnsi="Verdana"/>
          <w:b/>
          <w:color w:val="000000" w:themeColor="text1"/>
          <w:u w:val="single"/>
        </w:rPr>
      </w:pPr>
    </w:p>
    <w:p w14:paraId="3889A505" w14:textId="77777777" w:rsidR="0001709A" w:rsidRDefault="0001709A" w:rsidP="0001709A">
      <w:pPr>
        <w:jc w:val="center"/>
        <w:rPr>
          <w:rFonts w:ascii="Verdana" w:hAnsi="Verdana"/>
          <w:b/>
          <w:color w:val="000000" w:themeColor="text1"/>
          <w:sz w:val="28"/>
          <w:szCs w:val="28"/>
          <w:u w:val="single"/>
        </w:rPr>
      </w:pPr>
    </w:p>
    <w:p w14:paraId="29079D35" w14:textId="77777777" w:rsidR="000623A8" w:rsidRDefault="000623A8" w:rsidP="0001709A">
      <w:pPr>
        <w:jc w:val="center"/>
        <w:rPr>
          <w:rFonts w:ascii="Verdana" w:hAnsi="Verdana"/>
          <w:b/>
          <w:color w:val="000000" w:themeColor="text1"/>
          <w:sz w:val="28"/>
          <w:szCs w:val="28"/>
          <w:u w:val="single"/>
        </w:rPr>
      </w:pPr>
    </w:p>
    <w:p w14:paraId="5DD6D14C" w14:textId="77777777" w:rsidR="0001709A" w:rsidRPr="00243242" w:rsidRDefault="0001709A" w:rsidP="0001709A">
      <w:pPr>
        <w:jc w:val="center"/>
        <w:rPr>
          <w:rFonts w:ascii="Verdana" w:hAnsi="Verdana"/>
          <w:b/>
          <w:color w:val="000000" w:themeColor="text1"/>
          <w:u w:val="single"/>
        </w:rPr>
      </w:pPr>
      <w:r w:rsidRPr="00243242">
        <w:rPr>
          <w:rFonts w:ascii="Verdana" w:hAnsi="Verdana"/>
          <w:b/>
          <w:color w:val="000000" w:themeColor="text1"/>
          <w:u w:val="single"/>
        </w:rPr>
        <w:lastRenderedPageBreak/>
        <w:t>Guía de manejo de cadáveres</w:t>
      </w:r>
    </w:p>
    <w:p w14:paraId="0CCA75B9" w14:textId="77777777" w:rsidR="0001709A" w:rsidRPr="00243242" w:rsidRDefault="0001709A" w:rsidP="0001709A">
      <w:pPr>
        <w:jc w:val="both"/>
        <w:rPr>
          <w:rFonts w:ascii="Verdana" w:hAnsi="Verdana"/>
          <w:b/>
          <w:color w:val="000000" w:themeColor="text1"/>
          <w:u w:val="single"/>
        </w:rPr>
      </w:pPr>
      <w:r w:rsidRPr="00243242">
        <w:rPr>
          <w:rFonts w:ascii="Verdana" w:hAnsi="Verdana"/>
          <w:b/>
          <w:color w:val="000000" w:themeColor="text1"/>
          <w:u w:val="single"/>
        </w:rPr>
        <w:t>Personal que traslada el cadáver</w:t>
      </w:r>
    </w:p>
    <w:p w14:paraId="1358A3A7" w14:textId="77777777" w:rsidR="0001709A" w:rsidRPr="0001709A" w:rsidRDefault="0001709A" w:rsidP="009016FB">
      <w:pPr>
        <w:pStyle w:val="Prrafodelista"/>
        <w:numPr>
          <w:ilvl w:val="0"/>
          <w:numId w:val="19"/>
        </w:numPr>
        <w:spacing w:line="276" w:lineRule="auto"/>
        <w:jc w:val="both"/>
        <w:rPr>
          <w:rFonts w:ascii="Verdana" w:hAnsi="Verdana"/>
          <w:i w:val="0"/>
          <w:color w:val="000000" w:themeColor="text1"/>
        </w:rPr>
      </w:pPr>
      <w:r w:rsidRPr="0001709A">
        <w:rPr>
          <w:rFonts w:ascii="Verdana" w:hAnsi="Verdana"/>
          <w:i w:val="0"/>
          <w:color w:val="000000" w:themeColor="text1"/>
        </w:rPr>
        <w:t>El equipo deberá estar protegido con todo el equipo de protección: camisolín manga larga descartable, guantes descartables, barbijo quirúrgico, antiparra o máscara facial.</w:t>
      </w:r>
    </w:p>
    <w:p w14:paraId="2B2E4532" w14:textId="77777777" w:rsidR="0001709A" w:rsidRDefault="0001709A" w:rsidP="009016FB">
      <w:pPr>
        <w:pStyle w:val="Prrafodelista"/>
        <w:numPr>
          <w:ilvl w:val="0"/>
          <w:numId w:val="19"/>
        </w:numPr>
        <w:spacing w:line="276" w:lineRule="auto"/>
        <w:jc w:val="both"/>
        <w:rPr>
          <w:rFonts w:ascii="Verdana" w:hAnsi="Verdana"/>
          <w:i w:val="0"/>
          <w:color w:val="000000" w:themeColor="text1"/>
        </w:rPr>
      </w:pPr>
      <w:r w:rsidRPr="0001709A">
        <w:rPr>
          <w:rFonts w:ascii="Verdana" w:hAnsi="Verdana"/>
          <w:i w:val="0"/>
          <w:color w:val="000000" w:themeColor="text1"/>
        </w:rPr>
        <w:t xml:space="preserve">Envuelva el cuerpo en una </w:t>
      </w:r>
      <w:r w:rsidRPr="00243242">
        <w:rPr>
          <w:rFonts w:ascii="Verdana" w:hAnsi="Verdana"/>
          <w:i w:val="0"/>
          <w:color w:val="000000" w:themeColor="text1"/>
        </w:rPr>
        <w:t xml:space="preserve">bolsa </w:t>
      </w:r>
      <w:r w:rsidR="00E67260">
        <w:rPr>
          <w:rFonts w:ascii="Verdana" w:hAnsi="Verdana"/>
          <w:i w:val="0"/>
          <w:color w:val="000000" w:themeColor="text1"/>
        </w:rPr>
        <w:t xml:space="preserve">negra </w:t>
      </w:r>
      <w:r w:rsidRPr="00243242">
        <w:rPr>
          <w:rFonts w:ascii="Verdana" w:hAnsi="Verdana"/>
          <w:i w:val="0"/>
          <w:color w:val="000000" w:themeColor="text1"/>
        </w:rPr>
        <w:t>y</w:t>
      </w:r>
      <w:r w:rsidRPr="0001709A">
        <w:rPr>
          <w:rFonts w:ascii="Verdana" w:hAnsi="Verdana"/>
          <w:i w:val="0"/>
          <w:color w:val="000000" w:themeColor="text1"/>
        </w:rPr>
        <w:t xml:space="preserve"> asegure que esté bien cerrado.</w:t>
      </w:r>
    </w:p>
    <w:p w14:paraId="2AA0824B" w14:textId="77777777" w:rsidR="00E67260" w:rsidRPr="0001709A" w:rsidRDefault="00E67260" w:rsidP="009016FB">
      <w:pPr>
        <w:pStyle w:val="Prrafodelista"/>
        <w:numPr>
          <w:ilvl w:val="0"/>
          <w:numId w:val="19"/>
        </w:numPr>
        <w:spacing w:line="276" w:lineRule="auto"/>
        <w:jc w:val="both"/>
        <w:rPr>
          <w:rFonts w:ascii="Verdana" w:hAnsi="Verdana"/>
          <w:i w:val="0"/>
          <w:color w:val="000000" w:themeColor="text1"/>
        </w:rPr>
      </w:pPr>
      <w:r>
        <w:rPr>
          <w:rFonts w:ascii="Verdana" w:hAnsi="Verdana"/>
          <w:i w:val="0"/>
          <w:color w:val="000000" w:themeColor="text1"/>
        </w:rPr>
        <w:t>Una vez cerrada la bolsa desinfectar con dicloisocianurato de sodiom, mediante la pulverización de un paño limpio y seco (tipo tissue) y luego se pasará sobre la superficie de la bolsa del cadáver.</w:t>
      </w:r>
    </w:p>
    <w:p w14:paraId="273B8782" w14:textId="77777777" w:rsidR="0001709A" w:rsidRPr="0001709A" w:rsidRDefault="0001709A" w:rsidP="009016FB">
      <w:pPr>
        <w:pStyle w:val="Prrafodelista"/>
        <w:numPr>
          <w:ilvl w:val="0"/>
          <w:numId w:val="19"/>
        </w:numPr>
        <w:spacing w:line="276" w:lineRule="auto"/>
        <w:jc w:val="both"/>
        <w:rPr>
          <w:rFonts w:ascii="Verdana" w:hAnsi="Verdana"/>
          <w:i w:val="0"/>
          <w:color w:val="000000" w:themeColor="text1"/>
        </w:rPr>
      </w:pPr>
      <w:r w:rsidRPr="0001709A">
        <w:rPr>
          <w:rFonts w:ascii="Verdana" w:hAnsi="Verdana"/>
          <w:i w:val="0"/>
          <w:color w:val="000000" w:themeColor="text1"/>
        </w:rPr>
        <w:t xml:space="preserve">Lleve a la morgue hospitalaria para su posterior egreso, sin realizarle demasiados movimientos. </w:t>
      </w:r>
    </w:p>
    <w:p w14:paraId="17686DC7" w14:textId="77777777" w:rsidR="00E67260" w:rsidRDefault="00E67260" w:rsidP="0001709A">
      <w:pPr>
        <w:jc w:val="both"/>
        <w:rPr>
          <w:rFonts w:ascii="Verdana" w:hAnsi="Verdana"/>
          <w:b/>
          <w:color w:val="000000" w:themeColor="text1"/>
          <w:u w:val="single"/>
        </w:rPr>
      </w:pPr>
    </w:p>
    <w:p w14:paraId="1EA533C8" w14:textId="77777777" w:rsidR="0001709A" w:rsidRPr="00243242" w:rsidRDefault="0001709A" w:rsidP="0001709A">
      <w:pPr>
        <w:jc w:val="both"/>
        <w:rPr>
          <w:rFonts w:ascii="Verdana" w:hAnsi="Verdana"/>
          <w:b/>
          <w:color w:val="000000" w:themeColor="text1"/>
          <w:u w:val="single"/>
        </w:rPr>
      </w:pPr>
      <w:r w:rsidRPr="00243242">
        <w:rPr>
          <w:rFonts w:ascii="Verdana" w:hAnsi="Verdana"/>
          <w:b/>
          <w:color w:val="000000" w:themeColor="text1"/>
          <w:u w:val="single"/>
        </w:rPr>
        <w:t>Cuidado</w:t>
      </w:r>
      <w:r w:rsidR="000623A8" w:rsidRPr="00243242">
        <w:rPr>
          <w:rFonts w:ascii="Verdana" w:hAnsi="Verdana"/>
          <w:b/>
          <w:color w:val="000000" w:themeColor="text1"/>
          <w:u w:val="single"/>
        </w:rPr>
        <w:t>s de</w:t>
      </w:r>
      <w:r w:rsidRPr="00243242">
        <w:rPr>
          <w:rFonts w:ascii="Verdana" w:hAnsi="Verdana"/>
          <w:b/>
          <w:color w:val="000000" w:themeColor="text1"/>
          <w:u w:val="single"/>
        </w:rPr>
        <w:t xml:space="preserve"> cadáver</w:t>
      </w:r>
    </w:p>
    <w:p w14:paraId="5AFF63F4" w14:textId="77777777" w:rsidR="0001709A" w:rsidRPr="0001709A" w:rsidRDefault="60C2E141" w:rsidP="60C2E141">
      <w:pPr>
        <w:pStyle w:val="Prrafodelista"/>
        <w:numPr>
          <w:ilvl w:val="0"/>
          <w:numId w:val="20"/>
        </w:numPr>
        <w:spacing w:line="276" w:lineRule="auto"/>
        <w:jc w:val="both"/>
        <w:rPr>
          <w:rFonts w:ascii="Verdana" w:hAnsi="Verdana"/>
          <w:i w:val="0"/>
          <w:color w:val="000000" w:themeColor="text1"/>
          <w:sz w:val="28"/>
          <w:szCs w:val="28"/>
          <w:u w:val="single"/>
        </w:rPr>
      </w:pPr>
      <w:r w:rsidRPr="60C2E141">
        <w:rPr>
          <w:rFonts w:ascii="Verdana" w:hAnsi="Verdana"/>
          <w:i w:val="0"/>
          <w:color w:val="000000" w:themeColor="text1"/>
        </w:rPr>
        <w:t>Colocarle tapón de algodón o gasa en fosas nasales, no quitarle  catéteres, tubo, sonda, etc. evitar derrames o salpicaduras con fluídos corporales, que aumentan el riesgo de contagio.</w:t>
      </w:r>
    </w:p>
    <w:p w14:paraId="7828B505" w14:textId="77777777" w:rsidR="0001709A" w:rsidRPr="0001709A" w:rsidRDefault="0001709A" w:rsidP="009016FB">
      <w:pPr>
        <w:pStyle w:val="Prrafodelista"/>
        <w:numPr>
          <w:ilvl w:val="0"/>
          <w:numId w:val="20"/>
        </w:numPr>
        <w:spacing w:line="276" w:lineRule="auto"/>
        <w:jc w:val="both"/>
        <w:rPr>
          <w:rFonts w:ascii="Verdana" w:hAnsi="Verdana"/>
          <w:i w:val="0"/>
          <w:color w:val="000000" w:themeColor="text1"/>
          <w:sz w:val="28"/>
          <w:szCs w:val="28"/>
          <w:u w:val="single"/>
        </w:rPr>
      </w:pPr>
      <w:r w:rsidRPr="0001709A">
        <w:rPr>
          <w:rFonts w:ascii="Verdana" w:hAnsi="Verdana"/>
          <w:i w:val="0"/>
          <w:color w:val="000000" w:themeColor="text1"/>
        </w:rPr>
        <w:t>En el momento del deceso podrá pasar sólo la familia con todas las medidas de protección personal y ubicarse a más de un metro de distancia, durante un tiempo prudente (tener en cuenta que no debe extenderse ya que hay que sacar rápidamente el cadáver de la sala o terapia).</w:t>
      </w:r>
    </w:p>
    <w:p w14:paraId="53BD644D" w14:textId="77777777" w:rsidR="0001709A" w:rsidRPr="00243242" w:rsidRDefault="0001709A" w:rsidP="0001709A">
      <w:pPr>
        <w:pStyle w:val="Prrafodelista"/>
        <w:jc w:val="both"/>
        <w:rPr>
          <w:rFonts w:ascii="Verdana" w:hAnsi="Verdana"/>
          <w:color w:val="000000" w:themeColor="text1"/>
        </w:rPr>
      </w:pPr>
    </w:p>
    <w:p w14:paraId="7C6EE1AB" w14:textId="77777777" w:rsidR="0001709A" w:rsidRPr="00243242" w:rsidRDefault="0001709A" w:rsidP="0001709A">
      <w:pPr>
        <w:jc w:val="both"/>
        <w:rPr>
          <w:rFonts w:ascii="Verdana" w:hAnsi="Verdana"/>
          <w:b/>
          <w:color w:val="000000" w:themeColor="text1"/>
          <w:u w:val="single"/>
        </w:rPr>
      </w:pPr>
      <w:r w:rsidRPr="00243242">
        <w:rPr>
          <w:rFonts w:ascii="Verdana" w:hAnsi="Verdana"/>
          <w:b/>
          <w:color w:val="000000" w:themeColor="text1"/>
          <w:u w:val="single"/>
        </w:rPr>
        <w:t>Entierro</w:t>
      </w:r>
    </w:p>
    <w:p w14:paraId="32AE6C31" w14:textId="77777777" w:rsidR="0001709A" w:rsidRPr="0001709A" w:rsidRDefault="0001709A" w:rsidP="009016FB">
      <w:pPr>
        <w:pStyle w:val="Prrafodelista"/>
        <w:numPr>
          <w:ilvl w:val="0"/>
          <w:numId w:val="22"/>
        </w:numPr>
        <w:jc w:val="both"/>
        <w:rPr>
          <w:rFonts w:ascii="Verdana" w:hAnsi="Verdana"/>
          <w:i w:val="0"/>
          <w:color w:val="auto"/>
        </w:rPr>
      </w:pPr>
      <w:r w:rsidRPr="0001709A">
        <w:rPr>
          <w:rFonts w:ascii="Verdana" w:hAnsi="Verdana"/>
          <w:i w:val="0"/>
          <w:color w:val="auto"/>
        </w:rPr>
        <w:t>Los difuntos COVID 19 pueden ser enterrados o cremados.</w:t>
      </w:r>
    </w:p>
    <w:p w14:paraId="5BEE2981" w14:textId="77777777" w:rsidR="0001709A" w:rsidRPr="0001709A" w:rsidRDefault="0001709A" w:rsidP="009016FB">
      <w:pPr>
        <w:pStyle w:val="Prrafodelista"/>
        <w:numPr>
          <w:ilvl w:val="0"/>
          <w:numId w:val="21"/>
        </w:numPr>
        <w:spacing w:line="276" w:lineRule="auto"/>
        <w:jc w:val="both"/>
        <w:rPr>
          <w:rFonts w:ascii="Verdana" w:hAnsi="Verdana"/>
          <w:i w:val="0"/>
          <w:color w:val="auto"/>
        </w:rPr>
      </w:pPr>
      <w:r w:rsidRPr="0001709A">
        <w:rPr>
          <w:rFonts w:ascii="Verdana" w:hAnsi="Verdana"/>
          <w:i w:val="0"/>
          <w:color w:val="auto"/>
        </w:rPr>
        <w:t>Verificar los requisitos establecidos provinciales para dictar el manejo y la disposición de los restos de personas que han muerto por COVID 19.</w:t>
      </w:r>
    </w:p>
    <w:p w14:paraId="1A3FAC43" w14:textId="77777777" w:rsidR="0001709A" w:rsidRDefault="0001709A" w:rsidP="0001709A">
      <w:pPr>
        <w:jc w:val="both"/>
        <w:rPr>
          <w:b/>
          <w:color w:val="auto"/>
        </w:rPr>
      </w:pPr>
    </w:p>
    <w:p w14:paraId="2BBD94B2" w14:textId="77777777" w:rsidR="002B1759" w:rsidRDefault="002B1759" w:rsidP="0001709A">
      <w:pPr>
        <w:jc w:val="both"/>
        <w:rPr>
          <w:b/>
          <w:color w:val="auto"/>
        </w:rPr>
      </w:pPr>
    </w:p>
    <w:p w14:paraId="5854DE7F" w14:textId="77777777" w:rsidR="00CB7238" w:rsidRPr="0001709A" w:rsidRDefault="00CB7238" w:rsidP="0001709A">
      <w:pPr>
        <w:jc w:val="both"/>
        <w:rPr>
          <w:b/>
          <w:color w:val="auto"/>
        </w:rPr>
      </w:pPr>
    </w:p>
    <w:p w14:paraId="2CA7ADD4" w14:textId="77777777" w:rsidR="00455D2A" w:rsidRDefault="00455D2A" w:rsidP="000022E9"/>
    <w:p w14:paraId="45526B01" w14:textId="77777777" w:rsidR="00E2799A" w:rsidRPr="0001709A" w:rsidRDefault="00E2799A" w:rsidP="0001709A">
      <w:pPr>
        <w:tabs>
          <w:tab w:val="center" w:pos="4153"/>
        </w:tabs>
        <w:rPr>
          <w:rFonts w:cs="Arial"/>
          <w:b/>
          <w:color w:val="auto"/>
          <w:sz w:val="28"/>
          <w:szCs w:val="28"/>
          <w:u w:val="single"/>
        </w:rPr>
      </w:pPr>
      <w:r w:rsidRPr="0001709A">
        <w:rPr>
          <w:rFonts w:cs="Arial"/>
          <w:b/>
          <w:color w:val="auto"/>
          <w:sz w:val="28"/>
          <w:szCs w:val="28"/>
          <w:u w:val="single"/>
        </w:rPr>
        <w:lastRenderedPageBreak/>
        <w:t>Recomendaciones para las Unidades de Endoscopia</w:t>
      </w:r>
    </w:p>
    <w:p w14:paraId="79AD827B" w14:textId="77777777" w:rsidR="00E2799A" w:rsidRPr="0001709A" w:rsidRDefault="00E2799A" w:rsidP="00E2799A">
      <w:pPr>
        <w:jc w:val="both"/>
        <w:rPr>
          <w:rFonts w:cs="Arial"/>
          <w:color w:val="auto"/>
        </w:rPr>
      </w:pPr>
      <w:r w:rsidRPr="0001709A">
        <w:rPr>
          <w:rFonts w:cs="Arial"/>
          <w:b/>
          <w:bCs/>
          <w:color w:val="auto"/>
        </w:rPr>
        <w:t xml:space="preserve">Objetivo: </w:t>
      </w:r>
      <w:r w:rsidRPr="0001709A">
        <w:rPr>
          <w:rFonts w:cs="Arial"/>
          <w:color w:val="auto"/>
        </w:rPr>
        <w:t xml:space="preserve">optimizar la seguridad del personal sanitario y de los pacientes. </w:t>
      </w:r>
    </w:p>
    <w:p w14:paraId="469D0BFB" w14:textId="77777777" w:rsidR="00E2799A" w:rsidRPr="0001709A" w:rsidRDefault="00E2799A" w:rsidP="00E2799A">
      <w:pPr>
        <w:jc w:val="both"/>
        <w:rPr>
          <w:rFonts w:cs="Arial"/>
          <w:color w:val="auto"/>
        </w:rPr>
      </w:pPr>
      <w:r w:rsidRPr="0001709A">
        <w:rPr>
          <w:rFonts w:cs="Arial"/>
          <w:color w:val="auto"/>
        </w:rPr>
        <w:t>Estas recomendaciones se basan en las guía</w:t>
      </w:r>
      <w:r w:rsidR="0037237D">
        <w:rPr>
          <w:rFonts w:cs="Arial"/>
          <w:color w:val="auto"/>
        </w:rPr>
        <w:t xml:space="preserve">s </w:t>
      </w:r>
      <w:r w:rsidRPr="0001709A">
        <w:rPr>
          <w:rFonts w:cs="Arial"/>
          <w:color w:val="auto"/>
        </w:rPr>
        <w:t xml:space="preserve">clínicas de la WEO, WHO, Comunicados de Ministerios de Salud y Sociedades científicas. </w:t>
      </w:r>
    </w:p>
    <w:p w14:paraId="69FD0142" w14:textId="77777777" w:rsidR="00E2799A" w:rsidRPr="0001709A" w:rsidRDefault="00E2799A" w:rsidP="00E2799A">
      <w:pPr>
        <w:jc w:val="both"/>
        <w:rPr>
          <w:rFonts w:eastAsia="Times New Roman" w:cs="Arial"/>
          <w:b/>
          <w:bCs/>
          <w:color w:val="auto"/>
          <w:lang w:eastAsia="es-ES_tradnl"/>
        </w:rPr>
      </w:pPr>
      <w:r w:rsidRPr="0001709A">
        <w:rPr>
          <w:rFonts w:eastAsia="Times New Roman" w:cs="Arial"/>
          <w:b/>
          <w:bCs/>
          <w:color w:val="auto"/>
          <w:lang w:eastAsia="es-ES_tradnl"/>
        </w:rPr>
        <w:t xml:space="preserve">Actividad en las Unidades de Endoscopia: </w:t>
      </w:r>
    </w:p>
    <w:p w14:paraId="2849AF99" w14:textId="77777777" w:rsidR="00E2799A" w:rsidRPr="0001709A" w:rsidRDefault="00E2799A" w:rsidP="00E2799A">
      <w:pPr>
        <w:jc w:val="both"/>
        <w:rPr>
          <w:rFonts w:eastAsia="Times New Roman" w:cs="Arial"/>
          <w:color w:val="auto"/>
          <w:lang w:eastAsia="es-ES_tradnl"/>
        </w:rPr>
      </w:pPr>
      <w:r w:rsidRPr="0001709A">
        <w:rPr>
          <w:rFonts w:eastAsia="Times New Roman" w:cs="Arial"/>
          <w:b/>
          <w:color w:val="auto"/>
          <w:lang w:eastAsia="es-ES_tradnl"/>
        </w:rPr>
        <w:t>Se recomienda fuertemente limitar la actividad endoscópica</w:t>
      </w:r>
      <w:r w:rsidRPr="0001709A">
        <w:rPr>
          <w:rFonts w:eastAsia="Times New Roman" w:cs="Arial"/>
          <w:color w:val="auto"/>
          <w:lang w:eastAsia="es-ES_tradnl"/>
        </w:rPr>
        <w:t xml:space="preserve"> a aquellos casos que sean emergentes, urgentes o altamente preferentes; ya que dicho procedimiento produce aerosoles. </w:t>
      </w:r>
    </w:p>
    <w:p w14:paraId="2205C61F" w14:textId="77777777" w:rsidR="00E2799A" w:rsidRPr="0001709A" w:rsidRDefault="00E2799A" w:rsidP="00E2799A">
      <w:pPr>
        <w:jc w:val="both"/>
        <w:rPr>
          <w:rFonts w:eastAsia="Times New Roman" w:cs="Arial"/>
          <w:color w:val="auto"/>
          <w:lang w:eastAsia="es-ES_tradnl"/>
        </w:rPr>
      </w:pPr>
      <w:r w:rsidRPr="0001709A">
        <w:rPr>
          <w:rFonts w:eastAsia="Times New Roman" w:cs="Arial"/>
          <w:b/>
          <w:color w:val="auto"/>
          <w:lang w:eastAsia="es-ES_tradnl"/>
        </w:rPr>
        <w:t xml:space="preserve">Se estima que la carga viral de saliva faríngea es similar a las de las heces, donde puede persistir hasta dos días tras </w:t>
      </w:r>
      <w:r w:rsidR="00FF1208">
        <w:rPr>
          <w:rFonts w:eastAsia="Times New Roman" w:cs="Arial"/>
          <w:b/>
          <w:color w:val="auto"/>
          <w:lang w:eastAsia="es-ES_tradnl"/>
        </w:rPr>
        <w:t>negativizarse</w:t>
      </w:r>
      <w:r w:rsidRPr="0001709A">
        <w:rPr>
          <w:rFonts w:eastAsia="Times New Roman" w:cs="Arial"/>
          <w:b/>
          <w:color w:val="auto"/>
          <w:lang w:eastAsia="es-ES_tradnl"/>
        </w:rPr>
        <w:t xml:space="preserve"> en muestras respiratorias. (2)</w:t>
      </w:r>
    </w:p>
    <w:p w14:paraId="7D64DD6F" w14:textId="77777777" w:rsidR="00E2799A" w:rsidRPr="0001709A" w:rsidRDefault="00E2799A" w:rsidP="00E2799A">
      <w:pPr>
        <w:jc w:val="both"/>
        <w:rPr>
          <w:rFonts w:eastAsia="Times New Roman" w:cs="Arial"/>
          <w:color w:val="auto"/>
          <w:lang w:eastAsia="es-ES_tradnl"/>
        </w:rPr>
      </w:pPr>
      <w:r w:rsidRPr="0001709A">
        <w:rPr>
          <w:rFonts w:eastAsia="Times New Roman" w:cs="Arial"/>
          <w:color w:val="auto"/>
          <w:lang w:eastAsia="es-ES_tradnl"/>
        </w:rPr>
        <w:t xml:space="preserve">Revisar la actividad endoscópica programada de cada agenda para decidir si se puede diferir o no. En dicho caso alentar a la población a no realizar procedimientos electivos al momento actual. </w:t>
      </w:r>
    </w:p>
    <w:p w14:paraId="065625B5" w14:textId="77777777" w:rsidR="00E2799A" w:rsidRPr="0001709A" w:rsidRDefault="00E2799A" w:rsidP="00E2799A">
      <w:pPr>
        <w:jc w:val="both"/>
        <w:rPr>
          <w:rFonts w:cs="Arial"/>
          <w:color w:val="auto"/>
        </w:rPr>
      </w:pPr>
      <w:r w:rsidRPr="0001709A">
        <w:rPr>
          <w:rFonts w:eastAsia="Times New Roman" w:cs="Arial"/>
          <w:color w:val="auto"/>
          <w:lang w:eastAsia="es-ES_tradnl"/>
        </w:rPr>
        <w:t xml:space="preserve">La vigencia de la anterior recomendación se mantendrá al menos mientras el </w:t>
      </w:r>
      <w:r w:rsidRPr="0001709A">
        <w:rPr>
          <w:rFonts w:cs="Arial"/>
          <w:color w:val="auto"/>
        </w:rPr>
        <w:t xml:space="preserve">brote este en actividad. </w:t>
      </w:r>
    </w:p>
    <w:p w14:paraId="29076C6E" w14:textId="77777777" w:rsidR="00E2799A" w:rsidRPr="0001709A" w:rsidRDefault="00E2799A" w:rsidP="00E2799A">
      <w:pPr>
        <w:jc w:val="both"/>
        <w:rPr>
          <w:rFonts w:cs="Arial"/>
          <w:b/>
          <w:color w:val="auto"/>
        </w:rPr>
      </w:pPr>
      <w:r w:rsidRPr="0001709A">
        <w:rPr>
          <w:rFonts w:cs="Arial"/>
          <w:b/>
          <w:bCs/>
          <w:color w:val="auto"/>
        </w:rPr>
        <w:t xml:space="preserve">Pacientes: </w:t>
      </w:r>
    </w:p>
    <w:p w14:paraId="081BC223" w14:textId="77777777" w:rsidR="00E2799A" w:rsidRPr="0001709A" w:rsidRDefault="00E2799A" w:rsidP="00E2799A">
      <w:pPr>
        <w:jc w:val="both"/>
        <w:rPr>
          <w:rFonts w:cs="Arial"/>
          <w:color w:val="auto"/>
        </w:rPr>
      </w:pPr>
      <w:r w:rsidRPr="0001709A">
        <w:rPr>
          <w:rFonts w:cs="Arial"/>
          <w:color w:val="auto"/>
        </w:rPr>
        <w:t xml:space="preserve">Evaluar la siguiente información de cada paciente que concurra a realizarse una endoscopia digestiva: </w:t>
      </w:r>
    </w:p>
    <w:p w14:paraId="194CED76" w14:textId="77777777" w:rsidR="00E2799A" w:rsidRPr="0001709A" w:rsidRDefault="00E2799A" w:rsidP="00E2799A">
      <w:pPr>
        <w:jc w:val="both"/>
        <w:rPr>
          <w:rFonts w:cs="Arial"/>
          <w:color w:val="auto"/>
        </w:rPr>
      </w:pPr>
      <w:r w:rsidRPr="0001709A">
        <w:rPr>
          <w:rFonts w:cs="Arial"/>
          <w:color w:val="auto"/>
        </w:rPr>
        <w:t>-  </w:t>
      </w:r>
      <w:r w:rsidRPr="00D67B48">
        <w:rPr>
          <w:rFonts w:cs="Arial"/>
          <w:color w:val="auto"/>
          <w:u w:val="single"/>
        </w:rPr>
        <w:t>Diagnóstico de infección por coronavirus</w:t>
      </w:r>
      <w:r w:rsidRPr="0001709A">
        <w:rPr>
          <w:rFonts w:cs="Arial"/>
          <w:color w:val="auto"/>
        </w:rPr>
        <w:t xml:space="preserve">: </w:t>
      </w:r>
    </w:p>
    <w:p w14:paraId="3FEE4534" w14:textId="77777777" w:rsidR="00E2799A" w:rsidRPr="0001709A" w:rsidRDefault="00E2799A" w:rsidP="00E2799A">
      <w:pPr>
        <w:jc w:val="both"/>
        <w:rPr>
          <w:rFonts w:cs="Arial"/>
          <w:color w:val="auto"/>
        </w:rPr>
      </w:pPr>
      <w:r w:rsidRPr="0001709A">
        <w:rPr>
          <w:rFonts w:cs="Arial"/>
          <w:color w:val="auto"/>
        </w:rPr>
        <w:t xml:space="preserve">▪confirmado </w:t>
      </w:r>
    </w:p>
    <w:p w14:paraId="11B728E1" w14:textId="77777777" w:rsidR="00E2799A" w:rsidRPr="0001709A" w:rsidRDefault="00E2799A" w:rsidP="00E2799A">
      <w:pPr>
        <w:jc w:val="both"/>
        <w:rPr>
          <w:rFonts w:cs="Arial"/>
          <w:color w:val="auto"/>
        </w:rPr>
      </w:pPr>
      <w:r w:rsidRPr="0001709A">
        <w:rPr>
          <w:rFonts w:cs="Arial"/>
          <w:color w:val="auto"/>
        </w:rPr>
        <w:t>▪sospecha</w:t>
      </w:r>
      <w:r w:rsidRPr="0001709A">
        <w:rPr>
          <w:rFonts w:cs="Arial"/>
          <w:color w:val="auto"/>
        </w:rPr>
        <w:br/>
        <w:t xml:space="preserve">▪contacto de riesgo </w:t>
      </w:r>
    </w:p>
    <w:p w14:paraId="3AD176E9" w14:textId="77777777" w:rsidR="00E2799A" w:rsidRPr="0001709A" w:rsidRDefault="00E2799A" w:rsidP="00E2799A">
      <w:pPr>
        <w:jc w:val="both"/>
        <w:rPr>
          <w:rFonts w:cs="Arial"/>
          <w:color w:val="auto"/>
        </w:rPr>
      </w:pPr>
      <w:r w:rsidRPr="0001709A">
        <w:rPr>
          <w:rFonts w:cs="Arial"/>
          <w:color w:val="auto"/>
        </w:rPr>
        <w:t xml:space="preserve">▪cuarentena </w:t>
      </w:r>
    </w:p>
    <w:p w14:paraId="07A886AC" w14:textId="77777777" w:rsidR="00E2799A" w:rsidRPr="00D67B48" w:rsidRDefault="00E2799A" w:rsidP="00E2799A">
      <w:pPr>
        <w:jc w:val="both"/>
        <w:rPr>
          <w:rFonts w:cs="Arial"/>
          <w:color w:val="auto"/>
        </w:rPr>
      </w:pPr>
      <w:r w:rsidRPr="0001709A">
        <w:rPr>
          <w:rFonts w:cs="Arial"/>
          <w:color w:val="auto"/>
        </w:rPr>
        <w:t>-  </w:t>
      </w:r>
      <w:r w:rsidRPr="00D67B48">
        <w:rPr>
          <w:rFonts w:cs="Arial"/>
          <w:color w:val="auto"/>
          <w:u w:val="single"/>
        </w:rPr>
        <w:t xml:space="preserve">Síntomas respiratorios y fiebre. </w:t>
      </w:r>
    </w:p>
    <w:p w14:paraId="314EE24A" w14:textId="77777777" w:rsidR="0001709A" w:rsidRDefault="0001709A" w:rsidP="00E2799A">
      <w:pPr>
        <w:jc w:val="both"/>
        <w:rPr>
          <w:rFonts w:cs="Arial"/>
          <w:color w:val="auto"/>
        </w:rPr>
      </w:pPr>
    </w:p>
    <w:p w14:paraId="76614669" w14:textId="77777777" w:rsidR="0001709A" w:rsidRPr="0001709A" w:rsidRDefault="0001709A" w:rsidP="00E2799A">
      <w:pPr>
        <w:jc w:val="both"/>
        <w:rPr>
          <w:rFonts w:cs="Arial"/>
          <w:b/>
          <w:color w:val="auto"/>
          <w:u w:val="single"/>
        </w:rPr>
      </w:pPr>
    </w:p>
    <w:p w14:paraId="2178B9B5" w14:textId="77777777" w:rsidR="00E2799A" w:rsidRPr="0001709A" w:rsidRDefault="00E2799A" w:rsidP="0001709A">
      <w:pPr>
        <w:jc w:val="center"/>
        <w:rPr>
          <w:rFonts w:cs="Arial"/>
          <w:b/>
          <w:color w:val="auto"/>
          <w:sz w:val="28"/>
          <w:szCs w:val="28"/>
          <w:u w:val="single"/>
        </w:rPr>
      </w:pPr>
      <w:r w:rsidRPr="0001709A">
        <w:rPr>
          <w:rFonts w:cs="Arial"/>
          <w:b/>
          <w:color w:val="auto"/>
          <w:sz w:val="28"/>
          <w:szCs w:val="28"/>
          <w:u w:val="single"/>
        </w:rPr>
        <w:lastRenderedPageBreak/>
        <w:t>Controlar la temperatura del paciente a su llegada a la Unidad de Endoscopia.</w:t>
      </w:r>
    </w:p>
    <w:p w14:paraId="2B40B906" w14:textId="77777777" w:rsidR="00E2799A" w:rsidRPr="0001709A" w:rsidRDefault="00E2799A" w:rsidP="00E2799A">
      <w:pPr>
        <w:jc w:val="both"/>
        <w:rPr>
          <w:rFonts w:cs="Arial"/>
          <w:color w:val="auto"/>
        </w:rPr>
      </w:pPr>
      <w:r w:rsidRPr="0001709A">
        <w:rPr>
          <w:rFonts w:cs="Arial"/>
          <w:color w:val="auto"/>
        </w:rPr>
        <w:t xml:space="preserve">Realizar un registro con dicha información. </w:t>
      </w:r>
    </w:p>
    <w:p w14:paraId="0B7DAF27" w14:textId="77777777" w:rsidR="00E2799A" w:rsidRPr="0001709A" w:rsidRDefault="00E2799A" w:rsidP="00E2799A">
      <w:pPr>
        <w:jc w:val="both"/>
        <w:rPr>
          <w:rFonts w:cs="Arial"/>
          <w:color w:val="auto"/>
        </w:rPr>
      </w:pPr>
      <w:r w:rsidRPr="0001709A">
        <w:rPr>
          <w:rFonts w:cs="Arial"/>
          <w:b/>
          <w:bCs/>
          <w:color w:val="auto"/>
        </w:rPr>
        <w:t xml:space="preserve">Personal: </w:t>
      </w:r>
    </w:p>
    <w:p w14:paraId="6B97AB18" w14:textId="77777777" w:rsidR="00E2799A" w:rsidRPr="0001709A" w:rsidRDefault="00E2799A" w:rsidP="00E2799A">
      <w:pPr>
        <w:jc w:val="both"/>
        <w:rPr>
          <w:rFonts w:cs="Arial"/>
          <w:color w:val="auto"/>
        </w:rPr>
      </w:pPr>
      <w:r w:rsidRPr="0001709A">
        <w:rPr>
          <w:rFonts w:cs="Arial"/>
          <w:color w:val="auto"/>
        </w:rPr>
        <w:t xml:space="preserve">Se sugiere que todo el personal de las Unidades de Endoscopia se controlen la temperatura corporal en su domicilio antes de acudir al Hospital. En caso de presentar temperatura mayor a 37.3 grados Centigrados dar cuenta al responsable de su área asistencial. </w:t>
      </w:r>
    </w:p>
    <w:p w14:paraId="492C8150" w14:textId="77777777" w:rsidR="00E2799A" w:rsidRPr="0001709A" w:rsidRDefault="00E2799A" w:rsidP="00E2799A">
      <w:pPr>
        <w:jc w:val="both"/>
        <w:rPr>
          <w:rFonts w:cs="Arial"/>
          <w:color w:val="auto"/>
        </w:rPr>
      </w:pPr>
      <w:r w:rsidRPr="0001709A">
        <w:rPr>
          <w:rFonts w:cs="Arial"/>
          <w:color w:val="auto"/>
        </w:rPr>
        <w:t xml:space="preserve">Seguir de forma estricta las </w:t>
      </w:r>
      <w:r w:rsidRPr="0001709A">
        <w:rPr>
          <w:rFonts w:cs="Arial"/>
          <w:b/>
          <w:color w:val="auto"/>
        </w:rPr>
        <w:t>medidas preventivas estándar</w:t>
      </w:r>
      <w:r w:rsidRPr="0001709A">
        <w:rPr>
          <w:rFonts w:cs="Arial"/>
          <w:color w:val="auto"/>
        </w:rPr>
        <w:t xml:space="preserve">. </w:t>
      </w:r>
    </w:p>
    <w:p w14:paraId="30E6C89E" w14:textId="77777777" w:rsidR="00E2799A" w:rsidRPr="0001709A" w:rsidRDefault="60C2E141" w:rsidP="00E2799A">
      <w:pPr>
        <w:jc w:val="both"/>
        <w:rPr>
          <w:rFonts w:cs="Arial"/>
          <w:color w:val="auto"/>
        </w:rPr>
      </w:pPr>
      <w:r w:rsidRPr="60C2E141">
        <w:rPr>
          <w:rFonts w:cs="Arial"/>
          <w:color w:val="auto"/>
        </w:rPr>
        <w:t>Higiene de manos (solución</w:t>
      </w:r>
      <w:r w:rsidR="00B66043">
        <w:rPr>
          <w:rFonts w:cs="Arial"/>
          <w:color w:val="auto"/>
        </w:rPr>
        <w:t xml:space="preserve"> </w:t>
      </w:r>
      <w:r w:rsidRPr="60C2E141">
        <w:rPr>
          <w:rFonts w:cs="Arial"/>
          <w:color w:val="auto"/>
        </w:rPr>
        <w:t xml:space="preserve">alcohólica, agua y jabón) antes y después de cada procedimiento endoscópico. </w:t>
      </w:r>
    </w:p>
    <w:p w14:paraId="4C67B4F7" w14:textId="77777777" w:rsidR="00E2799A" w:rsidRPr="0001709A" w:rsidRDefault="00E2799A" w:rsidP="00E2799A">
      <w:pPr>
        <w:jc w:val="both"/>
        <w:rPr>
          <w:rFonts w:cs="Arial"/>
          <w:color w:val="auto"/>
        </w:rPr>
      </w:pPr>
      <w:r w:rsidRPr="0001709A">
        <w:rPr>
          <w:rFonts w:cs="Arial"/>
          <w:color w:val="auto"/>
        </w:rPr>
        <w:t xml:space="preserve">Evitar tocarse los ojos, la nariz y la boca. </w:t>
      </w:r>
    </w:p>
    <w:p w14:paraId="757268E8" w14:textId="77777777" w:rsidR="00E2799A" w:rsidRPr="0001709A" w:rsidRDefault="00E2799A" w:rsidP="00E2799A">
      <w:pPr>
        <w:jc w:val="both"/>
        <w:rPr>
          <w:rFonts w:cs="Arial"/>
          <w:color w:val="auto"/>
        </w:rPr>
      </w:pPr>
      <w:r w:rsidRPr="0001709A">
        <w:rPr>
          <w:rFonts w:cs="Arial"/>
          <w:color w:val="auto"/>
        </w:rPr>
        <w:t xml:space="preserve">Medidas de higiene respiratoria al toser o estornudar. </w:t>
      </w:r>
    </w:p>
    <w:p w14:paraId="2206D5D7" w14:textId="77777777" w:rsidR="00E2799A" w:rsidRPr="0001709A" w:rsidRDefault="00E2799A" w:rsidP="00E2799A">
      <w:pPr>
        <w:jc w:val="both"/>
        <w:rPr>
          <w:rFonts w:cs="Arial"/>
          <w:color w:val="auto"/>
        </w:rPr>
      </w:pPr>
      <w:r w:rsidRPr="0001709A">
        <w:rPr>
          <w:rFonts w:cs="Arial"/>
          <w:color w:val="auto"/>
        </w:rPr>
        <w:t xml:space="preserve">Reducir en la medida de lo posible el número de personas presentes en la sala de endoscopia. </w:t>
      </w:r>
    </w:p>
    <w:p w14:paraId="50C0B20E" w14:textId="77777777" w:rsidR="00E2799A" w:rsidRPr="0001709A" w:rsidRDefault="00E2799A" w:rsidP="00E2799A">
      <w:pPr>
        <w:jc w:val="both"/>
        <w:rPr>
          <w:rFonts w:cs="Arial"/>
          <w:color w:val="auto"/>
        </w:rPr>
      </w:pPr>
      <w:r w:rsidRPr="0001709A">
        <w:rPr>
          <w:rFonts w:cs="Arial"/>
          <w:color w:val="auto"/>
        </w:rPr>
        <w:t xml:space="preserve">Todo el personal que entre en la sala de endoscopia tiene que llevar barbijo. </w:t>
      </w:r>
    </w:p>
    <w:p w14:paraId="26965424" w14:textId="77777777" w:rsidR="00E2799A" w:rsidRPr="0001709A" w:rsidRDefault="00E2799A" w:rsidP="00E2799A">
      <w:pPr>
        <w:jc w:val="both"/>
        <w:rPr>
          <w:rFonts w:cs="Arial"/>
          <w:color w:val="auto"/>
        </w:rPr>
      </w:pPr>
      <w:r w:rsidRPr="0001709A">
        <w:rPr>
          <w:rFonts w:cs="Arial"/>
          <w:color w:val="auto"/>
        </w:rPr>
        <w:t xml:space="preserve">Utilizar el Equipo de Protección Personal (EPP) apropiado y proporcional al riesgo de infección. </w:t>
      </w:r>
    </w:p>
    <w:p w14:paraId="0A37009A" w14:textId="77777777" w:rsidR="00E2799A" w:rsidRPr="0001709A" w:rsidRDefault="00E2799A" w:rsidP="00E2799A">
      <w:pPr>
        <w:jc w:val="both"/>
        <w:rPr>
          <w:rFonts w:cs="Arial"/>
          <w:color w:val="auto"/>
        </w:rPr>
      </w:pPr>
      <w:r w:rsidRPr="0001709A">
        <w:rPr>
          <w:rFonts w:cs="Arial"/>
          <w:b/>
          <w:bCs/>
          <w:color w:val="auto"/>
        </w:rPr>
        <w:t xml:space="preserve">REALIZACION DE PROCEDIMIENTOS ENDOSCOPICOS </w:t>
      </w:r>
    </w:p>
    <w:p w14:paraId="26931C47" w14:textId="77777777" w:rsidR="00E2799A" w:rsidRPr="0001709A" w:rsidRDefault="00E2799A" w:rsidP="00E2799A">
      <w:pPr>
        <w:jc w:val="both"/>
        <w:rPr>
          <w:rFonts w:cs="Arial"/>
          <w:color w:val="auto"/>
        </w:rPr>
      </w:pPr>
      <w:r w:rsidRPr="0001709A">
        <w:rPr>
          <w:rFonts w:cs="Arial"/>
          <w:color w:val="auto"/>
        </w:rPr>
        <w:t>Si existe sospecha de infección por Coronavirus, se intentará diferir la endoscopia hasta saber el resultado de los testdiagnósticos</w:t>
      </w:r>
    </w:p>
    <w:p w14:paraId="43F850B3" w14:textId="77777777" w:rsidR="00E2799A" w:rsidRPr="0001709A" w:rsidRDefault="00E2799A" w:rsidP="00E2799A">
      <w:pPr>
        <w:jc w:val="both"/>
        <w:rPr>
          <w:rFonts w:cs="Arial"/>
          <w:color w:val="auto"/>
        </w:rPr>
      </w:pPr>
      <w:r w:rsidRPr="0001709A">
        <w:rPr>
          <w:rFonts w:cs="Arial"/>
          <w:color w:val="auto"/>
        </w:rPr>
        <w:t xml:space="preserve">Si es negativo para coronavirus: Evaluar si la endoscopia puede sustituirse por otro métododiagnóstico menos invasivo y/o diferirse. </w:t>
      </w:r>
    </w:p>
    <w:p w14:paraId="57590049" w14:textId="77777777" w:rsidR="0001709A" w:rsidRDefault="0001709A" w:rsidP="00E2799A">
      <w:pPr>
        <w:jc w:val="both"/>
        <w:rPr>
          <w:rFonts w:cs="Arial"/>
          <w:b/>
          <w:color w:val="auto"/>
          <w:u w:val="single"/>
        </w:rPr>
      </w:pPr>
    </w:p>
    <w:p w14:paraId="0C5B615A" w14:textId="77777777" w:rsidR="0001709A" w:rsidRDefault="0001709A" w:rsidP="00E2799A">
      <w:pPr>
        <w:jc w:val="both"/>
        <w:rPr>
          <w:rFonts w:cs="Arial"/>
          <w:b/>
          <w:color w:val="auto"/>
          <w:u w:val="single"/>
        </w:rPr>
      </w:pPr>
    </w:p>
    <w:p w14:paraId="792F1AA2" w14:textId="77777777" w:rsidR="000C2163" w:rsidRDefault="000C2163" w:rsidP="00E2799A">
      <w:pPr>
        <w:jc w:val="both"/>
        <w:rPr>
          <w:rFonts w:cs="Arial"/>
          <w:b/>
          <w:color w:val="auto"/>
          <w:u w:val="single"/>
        </w:rPr>
      </w:pPr>
    </w:p>
    <w:p w14:paraId="2E0FBFBD" w14:textId="77777777" w:rsidR="00E2799A" w:rsidRPr="0001709A" w:rsidRDefault="00E2799A" w:rsidP="00E2799A">
      <w:pPr>
        <w:jc w:val="both"/>
        <w:rPr>
          <w:rFonts w:cs="Arial"/>
          <w:b/>
          <w:color w:val="auto"/>
          <w:u w:val="single"/>
        </w:rPr>
      </w:pPr>
      <w:r w:rsidRPr="0001709A">
        <w:rPr>
          <w:rFonts w:cs="Arial"/>
          <w:b/>
          <w:color w:val="auto"/>
          <w:u w:val="single"/>
        </w:rPr>
        <w:lastRenderedPageBreak/>
        <w:t>Si es</w:t>
      </w:r>
      <w:r w:rsidR="00666CEB" w:rsidRPr="0001709A">
        <w:rPr>
          <w:rFonts w:cs="Arial"/>
          <w:b/>
          <w:color w:val="auto"/>
          <w:u w:val="single"/>
        </w:rPr>
        <w:t xml:space="preserve"> COVID-19</w:t>
      </w:r>
      <w:r w:rsidRPr="0001709A">
        <w:rPr>
          <w:rFonts w:cs="Arial"/>
          <w:b/>
          <w:color w:val="auto"/>
          <w:u w:val="single"/>
        </w:rPr>
        <w:t xml:space="preserve"> positivo: </w:t>
      </w:r>
    </w:p>
    <w:p w14:paraId="573EBF35" w14:textId="77777777" w:rsidR="00E2799A" w:rsidRPr="0001709A" w:rsidRDefault="00E2799A" w:rsidP="00E2799A">
      <w:pPr>
        <w:jc w:val="both"/>
        <w:rPr>
          <w:rFonts w:cs="Arial"/>
          <w:color w:val="auto"/>
        </w:rPr>
      </w:pPr>
      <w:r w:rsidRPr="0001709A">
        <w:rPr>
          <w:rFonts w:cs="Arial"/>
          <w:color w:val="auto"/>
        </w:rPr>
        <w:t>Si la</w:t>
      </w:r>
      <w:r w:rsidR="0037237D">
        <w:rPr>
          <w:rFonts w:cs="Arial"/>
          <w:color w:val="auto"/>
        </w:rPr>
        <w:t xml:space="preserve"> </w:t>
      </w:r>
      <w:r w:rsidRPr="0001709A">
        <w:rPr>
          <w:rFonts w:cs="Arial"/>
          <w:color w:val="auto"/>
        </w:rPr>
        <w:t>endoscopia no puede sustituirse por otro método</w:t>
      </w:r>
      <w:r w:rsidR="0037237D">
        <w:rPr>
          <w:rFonts w:cs="Arial"/>
          <w:color w:val="auto"/>
        </w:rPr>
        <w:t xml:space="preserve"> </w:t>
      </w:r>
      <w:r w:rsidRPr="0001709A">
        <w:rPr>
          <w:rFonts w:cs="Arial"/>
          <w:color w:val="auto"/>
        </w:rPr>
        <w:t xml:space="preserve">diagnóstico menos invasivo y/o no puede diferirse por su urgencia, se contactará para obtener los Equipos de </w:t>
      </w:r>
      <w:r w:rsidRPr="0037237D">
        <w:rPr>
          <w:rFonts w:cs="Arial"/>
          <w:color w:val="auto"/>
        </w:rPr>
        <w:t>Protección</w:t>
      </w:r>
      <w:r w:rsidR="0037237D" w:rsidRPr="0037237D">
        <w:rPr>
          <w:rFonts w:cs="Arial"/>
          <w:color w:val="auto"/>
        </w:rPr>
        <w:t xml:space="preserve"> </w:t>
      </w:r>
      <w:r w:rsidR="00D67B48" w:rsidRPr="0037237D">
        <w:rPr>
          <w:rFonts w:cs="Arial"/>
          <w:color w:val="auto"/>
        </w:rPr>
        <w:t>Personal</w:t>
      </w:r>
      <w:r w:rsidRPr="0001709A">
        <w:rPr>
          <w:rFonts w:cs="Arial"/>
          <w:color w:val="auto"/>
        </w:rPr>
        <w:t xml:space="preserve"> apropiados para este tipo de casos. </w:t>
      </w:r>
    </w:p>
    <w:p w14:paraId="2E5E3078" w14:textId="77777777" w:rsidR="00E2799A" w:rsidRPr="0001709A" w:rsidRDefault="00E2799A" w:rsidP="00E2799A">
      <w:pPr>
        <w:jc w:val="both"/>
        <w:rPr>
          <w:rFonts w:cs="Arial"/>
          <w:color w:val="auto"/>
        </w:rPr>
      </w:pPr>
      <w:r w:rsidRPr="0001709A">
        <w:rPr>
          <w:rFonts w:cs="Arial"/>
          <w:color w:val="auto"/>
        </w:rPr>
        <w:t xml:space="preserve">Si el paciente es positivo para coronavirus contactar a la jefatura correspondiente y seguir los lineamientos institucionales. </w:t>
      </w:r>
    </w:p>
    <w:p w14:paraId="721ED926" w14:textId="77777777" w:rsidR="00E2799A" w:rsidRPr="0001709A" w:rsidRDefault="00E2799A" w:rsidP="00E2799A">
      <w:pPr>
        <w:jc w:val="both"/>
        <w:rPr>
          <w:rFonts w:cs="Arial"/>
          <w:color w:val="auto"/>
        </w:rPr>
      </w:pPr>
      <w:r w:rsidRPr="0001709A">
        <w:rPr>
          <w:rFonts w:cs="Arial"/>
          <w:color w:val="auto"/>
        </w:rPr>
        <w:t xml:space="preserve">Los procedimientos de pacientes positivos se realizarán de preferencia en un área ad-hoc. </w:t>
      </w:r>
    </w:p>
    <w:p w14:paraId="47C9F0D5" w14:textId="77777777" w:rsidR="00E2799A" w:rsidRPr="0001709A" w:rsidRDefault="00E2799A" w:rsidP="00E2799A">
      <w:pPr>
        <w:jc w:val="both"/>
        <w:rPr>
          <w:rFonts w:cs="Arial"/>
          <w:color w:val="auto"/>
        </w:rPr>
      </w:pPr>
      <w:r w:rsidRPr="0001709A">
        <w:rPr>
          <w:rFonts w:cs="Arial"/>
          <w:color w:val="auto"/>
        </w:rPr>
        <w:t xml:space="preserve">Se sugiere realizar los procedimientos de urgencia en lugar habilitado a tal efecto evitando el uso de la unidad de endoscopia para dichos procedimientos. </w:t>
      </w:r>
    </w:p>
    <w:p w14:paraId="309F6DDA" w14:textId="77777777" w:rsidR="00E2799A" w:rsidRPr="0001709A" w:rsidRDefault="00E2799A" w:rsidP="00E2799A">
      <w:pPr>
        <w:jc w:val="both"/>
        <w:rPr>
          <w:rFonts w:cs="Arial"/>
          <w:color w:val="auto"/>
        </w:rPr>
      </w:pPr>
      <w:r w:rsidRPr="0001709A">
        <w:rPr>
          <w:rFonts w:cs="Arial"/>
          <w:color w:val="auto"/>
        </w:rPr>
        <w:t xml:space="preserve">Evitar la desinsuflación transitoria de neumotaponamiento durante Endoscopia Digestiva Alta en un paciente ventilado, ya que ello conlleva alto riesgo de aerosoles portadores del virus. </w:t>
      </w:r>
    </w:p>
    <w:p w14:paraId="06A7CEEC" w14:textId="77777777" w:rsidR="00E2799A" w:rsidRPr="0001709A" w:rsidRDefault="00E2799A" w:rsidP="00E2799A">
      <w:pPr>
        <w:jc w:val="both"/>
        <w:rPr>
          <w:rFonts w:cs="Arial"/>
          <w:color w:val="auto"/>
        </w:rPr>
      </w:pPr>
      <w:r w:rsidRPr="0001709A">
        <w:rPr>
          <w:rFonts w:cs="Arial"/>
          <w:b/>
          <w:bCs/>
          <w:color w:val="auto"/>
        </w:rPr>
        <w:t>Equipo de Protección Personal (EPP) durante procedimientos de endoscopía</w:t>
      </w:r>
    </w:p>
    <w:p w14:paraId="7E27150B" w14:textId="77777777" w:rsidR="00E2799A" w:rsidRPr="0001709A" w:rsidRDefault="00E2799A" w:rsidP="009016FB">
      <w:pPr>
        <w:pStyle w:val="Prrafodelista"/>
        <w:numPr>
          <w:ilvl w:val="0"/>
          <w:numId w:val="15"/>
        </w:numPr>
        <w:jc w:val="both"/>
        <w:rPr>
          <w:rFonts w:cs="Arial"/>
          <w:b/>
          <w:i w:val="0"/>
          <w:color w:val="auto"/>
        </w:rPr>
      </w:pPr>
      <w:r w:rsidRPr="0001709A">
        <w:rPr>
          <w:rFonts w:cs="Arial"/>
          <w:b/>
          <w:i w:val="0"/>
          <w:color w:val="auto"/>
        </w:rPr>
        <w:t xml:space="preserve">Gorro </w:t>
      </w:r>
    </w:p>
    <w:p w14:paraId="1A499DFC" w14:textId="77777777" w:rsidR="00666CEB" w:rsidRPr="0001709A" w:rsidRDefault="00666CEB" w:rsidP="00666CEB">
      <w:pPr>
        <w:pStyle w:val="Prrafodelista"/>
        <w:ind w:left="720"/>
        <w:jc w:val="both"/>
        <w:rPr>
          <w:rFonts w:cs="Arial"/>
          <w:b/>
          <w:i w:val="0"/>
          <w:color w:val="auto"/>
        </w:rPr>
      </w:pPr>
    </w:p>
    <w:p w14:paraId="4089E381" w14:textId="77777777" w:rsidR="00E2799A" w:rsidRPr="0001709A" w:rsidRDefault="00E2799A" w:rsidP="009016FB">
      <w:pPr>
        <w:pStyle w:val="Prrafodelista"/>
        <w:numPr>
          <w:ilvl w:val="0"/>
          <w:numId w:val="15"/>
        </w:numPr>
        <w:jc w:val="both"/>
        <w:rPr>
          <w:rFonts w:cs="Arial"/>
          <w:b/>
          <w:i w:val="0"/>
          <w:color w:val="auto"/>
        </w:rPr>
      </w:pPr>
      <w:r w:rsidRPr="0001709A">
        <w:rPr>
          <w:rFonts w:cs="Arial"/>
          <w:b/>
          <w:i w:val="0"/>
          <w:color w:val="auto"/>
        </w:rPr>
        <w:t>Barbijo</w:t>
      </w:r>
    </w:p>
    <w:p w14:paraId="3F292FF4" w14:textId="77777777" w:rsidR="00E2799A" w:rsidRPr="0001709A" w:rsidRDefault="00E2799A" w:rsidP="009016FB">
      <w:pPr>
        <w:pStyle w:val="Prrafodelista"/>
        <w:numPr>
          <w:ilvl w:val="1"/>
          <w:numId w:val="15"/>
        </w:numPr>
        <w:jc w:val="both"/>
        <w:rPr>
          <w:rFonts w:cs="Arial"/>
          <w:b/>
          <w:i w:val="0"/>
          <w:color w:val="auto"/>
        </w:rPr>
      </w:pPr>
      <w:r w:rsidRPr="0001709A">
        <w:rPr>
          <w:rFonts w:cs="Arial"/>
          <w:b/>
          <w:i w:val="0"/>
          <w:color w:val="auto"/>
        </w:rPr>
        <w:t xml:space="preserve">paciente no sospechoso: barbijo quirúrgico. </w:t>
      </w:r>
    </w:p>
    <w:p w14:paraId="3D9D2B28" w14:textId="77777777" w:rsidR="00E2799A" w:rsidRPr="0001709A" w:rsidRDefault="00E2799A" w:rsidP="009016FB">
      <w:pPr>
        <w:pStyle w:val="Prrafodelista"/>
        <w:numPr>
          <w:ilvl w:val="1"/>
          <w:numId w:val="15"/>
        </w:numPr>
        <w:jc w:val="both"/>
        <w:rPr>
          <w:rFonts w:cs="Arial"/>
          <w:b/>
          <w:i w:val="0"/>
          <w:color w:val="auto"/>
        </w:rPr>
      </w:pPr>
      <w:r w:rsidRPr="0001709A">
        <w:rPr>
          <w:rFonts w:cs="Arial"/>
          <w:b/>
          <w:i w:val="0"/>
          <w:color w:val="auto"/>
        </w:rPr>
        <w:t>paciente positivo o con alta sospecha para coronavirus: N95</w:t>
      </w:r>
    </w:p>
    <w:p w14:paraId="5E7E3C41" w14:textId="77777777" w:rsidR="00666CEB" w:rsidRPr="0001709A" w:rsidRDefault="00666CEB" w:rsidP="00666CEB">
      <w:pPr>
        <w:pStyle w:val="Prrafodelista"/>
        <w:ind w:left="1440"/>
        <w:jc w:val="both"/>
        <w:rPr>
          <w:rFonts w:cs="Arial"/>
          <w:b/>
          <w:i w:val="0"/>
          <w:color w:val="auto"/>
        </w:rPr>
      </w:pPr>
    </w:p>
    <w:p w14:paraId="3ECB5000" w14:textId="77777777" w:rsidR="00E2799A" w:rsidRPr="0001709A" w:rsidRDefault="00E2799A" w:rsidP="009016FB">
      <w:pPr>
        <w:pStyle w:val="Prrafodelista"/>
        <w:numPr>
          <w:ilvl w:val="0"/>
          <w:numId w:val="15"/>
        </w:numPr>
        <w:jc w:val="both"/>
        <w:rPr>
          <w:rFonts w:cs="Arial"/>
          <w:b/>
          <w:i w:val="0"/>
          <w:color w:val="auto"/>
        </w:rPr>
      </w:pPr>
      <w:r w:rsidRPr="0001709A">
        <w:rPr>
          <w:rFonts w:cs="Arial"/>
          <w:b/>
          <w:i w:val="0"/>
          <w:color w:val="auto"/>
        </w:rPr>
        <w:t xml:space="preserve">Protector ocular: Protección facial (para el operario) / Gafas con sellado (asistente) </w:t>
      </w:r>
    </w:p>
    <w:p w14:paraId="03F828E4" w14:textId="77777777" w:rsidR="00666CEB" w:rsidRPr="0001709A" w:rsidRDefault="00666CEB" w:rsidP="00666CEB">
      <w:pPr>
        <w:pStyle w:val="Prrafodelista"/>
        <w:ind w:left="720"/>
        <w:jc w:val="both"/>
        <w:rPr>
          <w:rFonts w:cs="Arial"/>
          <w:b/>
          <w:i w:val="0"/>
          <w:color w:val="auto"/>
        </w:rPr>
      </w:pPr>
    </w:p>
    <w:p w14:paraId="67D05EEA" w14:textId="77777777" w:rsidR="00E2799A" w:rsidRPr="0001709A" w:rsidRDefault="60C2E141" w:rsidP="60C2E141">
      <w:pPr>
        <w:pStyle w:val="Prrafodelista"/>
        <w:numPr>
          <w:ilvl w:val="0"/>
          <w:numId w:val="15"/>
        </w:numPr>
        <w:jc w:val="both"/>
        <w:rPr>
          <w:rFonts w:cs="Arial"/>
          <w:b/>
          <w:bCs/>
          <w:i w:val="0"/>
          <w:color w:val="auto"/>
        </w:rPr>
      </w:pPr>
      <w:r w:rsidRPr="60C2E141">
        <w:rPr>
          <w:rFonts w:cs="Arial"/>
          <w:b/>
          <w:bCs/>
          <w:i w:val="0"/>
          <w:color w:val="auto"/>
        </w:rPr>
        <w:t>Guantes de examinación descartables</w:t>
      </w:r>
    </w:p>
    <w:p w14:paraId="2AC57CB0" w14:textId="77777777" w:rsidR="00666CEB" w:rsidRPr="0001709A" w:rsidRDefault="00666CEB" w:rsidP="00666CEB">
      <w:pPr>
        <w:pStyle w:val="Prrafodelista"/>
        <w:rPr>
          <w:rFonts w:cs="Arial"/>
          <w:b/>
          <w:i w:val="0"/>
          <w:color w:val="auto"/>
        </w:rPr>
      </w:pPr>
    </w:p>
    <w:p w14:paraId="38BA51D2" w14:textId="77777777" w:rsidR="00E2799A" w:rsidRPr="0001709A" w:rsidRDefault="60C2E141" w:rsidP="60C2E141">
      <w:pPr>
        <w:pStyle w:val="Prrafodelista"/>
        <w:numPr>
          <w:ilvl w:val="0"/>
          <w:numId w:val="15"/>
        </w:numPr>
        <w:jc w:val="both"/>
        <w:rPr>
          <w:rFonts w:cs="Arial"/>
          <w:b/>
          <w:bCs/>
          <w:i w:val="0"/>
          <w:color w:val="auto"/>
        </w:rPr>
      </w:pPr>
      <w:r w:rsidRPr="60C2E141">
        <w:rPr>
          <w:rFonts w:cs="Arial"/>
          <w:b/>
          <w:bCs/>
          <w:i w:val="0"/>
          <w:color w:val="auto"/>
        </w:rPr>
        <w:t>Camisolín descartable</w:t>
      </w:r>
    </w:p>
    <w:p w14:paraId="5186B13D" w14:textId="77777777" w:rsidR="00E2799A" w:rsidRPr="0001709A" w:rsidRDefault="00E2799A" w:rsidP="00E2799A">
      <w:pPr>
        <w:jc w:val="both"/>
        <w:rPr>
          <w:rFonts w:cs="Arial"/>
        </w:rPr>
      </w:pPr>
    </w:p>
    <w:p w14:paraId="6C57C439" w14:textId="77777777" w:rsidR="00B66043" w:rsidRDefault="00B66043" w:rsidP="006B79FD">
      <w:pPr>
        <w:tabs>
          <w:tab w:val="left" w:pos="2265"/>
        </w:tabs>
        <w:rPr>
          <w:rFonts w:cs="Arial"/>
          <w:b/>
          <w:bCs/>
          <w:color w:val="auto"/>
        </w:rPr>
      </w:pPr>
    </w:p>
    <w:p w14:paraId="79F186E3" w14:textId="77777777" w:rsidR="00E2799A" w:rsidRPr="0001709A" w:rsidRDefault="00E2799A" w:rsidP="006B79FD">
      <w:pPr>
        <w:tabs>
          <w:tab w:val="left" w:pos="2265"/>
        </w:tabs>
        <w:rPr>
          <w:rFonts w:cs="Arial"/>
          <w:b/>
          <w:color w:val="auto"/>
        </w:rPr>
      </w:pPr>
      <w:r w:rsidRPr="0001709A">
        <w:rPr>
          <w:rFonts w:cs="Arial"/>
          <w:b/>
          <w:bCs/>
          <w:color w:val="auto"/>
        </w:rPr>
        <w:lastRenderedPageBreak/>
        <w:t>Lugar de realización de las endoscopias</w:t>
      </w:r>
    </w:p>
    <w:p w14:paraId="0781D03C" w14:textId="77777777" w:rsidR="00E2799A" w:rsidRPr="0001709A" w:rsidRDefault="00E2799A" w:rsidP="00E2799A">
      <w:pPr>
        <w:jc w:val="both"/>
        <w:rPr>
          <w:rFonts w:cs="Arial"/>
          <w:color w:val="auto"/>
        </w:rPr>
      </w:pPr>
      <w:r w:rsidRPr="0001709A">
        <w:rPr>
          <w:rFonts w:cs="Arial"/>
          <w:color w:val="auto"/>
        </w:rPr>
        <w:t xml:space="preserve">Realizar limpieza y desinfección de camillas y zonas de contacto después de cada procedimiento, con solución desinfectante dicloroisocianurato de sodio según dosis estipulada por el fabricante. </w:t>
      </w:r>
    </w:p>
    <w:p w14:paraId="2B37F891" w14:textId="77777777" w:rsidR="00E2799A" w:rsidRPr="0001709A" w:rsidRDefault="60C2E141" w:rsidP="00E2799A">
      <w:pPr>
        <w:jc w:val="both"/>
        <w:rPr>
          <w:rFonts w:cs="Arial"/>
          <w:color w:val="auto"/>
        </w:rPr>
      </w:pPr>
      <w:r w:rsidRPr="60C2E141">
        <w:rPr>
          <w:rFonts w:cs="Arial"/>
          <w:color w:val="auto"/>
        </w:rPr>
        <w:t xml:space="preserve">La torre de endoscopia y respiradores se utiliza: Detergente-desinfectante compuesto de amonio cuaternario y clorhidrato de polihexametileno de biguanida. </w:t>
      </w:r>
    </w:p>
    <w:p w14:paraId="47D54F5F" w14:textId="77777777" w:rsidR="00E2799A" w:rsidRPr="0001709A" w:rsidRDefault="00E2799A" w:rsidP="00E2799A">
      <w:pPr>
        <w:jc w:val="both"/>
        <w:rPr>
          <w:rFonts w:cs="Arial"/>
          <w:color w:val="auto"/>
        </w:rPr>
      </w:pPr>
      <w:r w:rsidRPr="0001709A">
        <w:rPr>
          <w:rFonts w:cs="Arial"/>
          <w:color w:val="auto"/>
        </w:rPr>
        <w:t xml:space="preserve">Se recomienda que los familiares y acompañantes no accedan a las salas de endoscopia ni a la sala de recuperación. </w:t>
      </w:r>
    </w:p>
    <w:p w14:paraId="3F399EE9" w14:textId="77777777" w:rsidR="00E2799A" w:rsidRPr="00EE40A5" w:rsidRDefault="00E2799A" w:rsidP="00E2799A">
      <w:pPr>
        <w:jc w:val="both"/>
        <w:rPr>
          <w:rFonts w:ascii="Arial" w:hAnsi="Arial" w:cs="Arial"/>
        </w:rPr>
      </w:pPr>
      <w:r w:rsidRPr="0001709A">
        <w:rPr>
          <w:rFonts w:cs="Arial"/>
          <w:color w:val="auto"/>
        </w:rPr>
        <w:t>Manejo apropiado del material desechable y reprocesamiento mediante lavado y desinfección de alto nivel con actividad demostrada ante los virus encapsulados (como es el coronavirus), siguiendo los lineamientos institucionales y los productos disponibles</w:t>
      </w:r>
      <w:r w:rsidRPr="00EE40A5">
        <w:rPr>
          <w:rFonts w:ascii="Arial" w:hAnsi="Arial" w:cs="Arial"/>
        </w:rPr>
        <w:t xml:space="preserve">. </w:t>
      </w:r>
    </w:p>
    <w:p w14:paraId="3D404BC9" w14:textId="77777777" w:rsidR="006B79FD" w:rsidRDefault="006B79FD" w:rsidP="00E2799A">
      <w:pPr>
        <w:pStyle w:val="Autor"/>
        <w:rPr>
          <w:color w:val="949494" w:themeColor="text2" w:themeTint="80"/>
          <w:lang w:eastAsia="es-ES_tradnl"/>
        </w:rPr>
      </w:pPr>
    </w:p>
    <w:p w14:paraId="369AE997" w14:textId="77777777" w:rsidR="00243242" w:rsidRDefault="00243242" w:rsidP="006B79FD">
      <w:pPr>
        <w:rPr>
          <w:rFonts w:asciiTheme="majorHAnsi" w:hAnsiTheme="majorHAnsi" w:cs="Arial"/>
          <w:lang w:eastAsia="es-ES_tradnl"/>
        </w:rPr>
      </w:pPr>
      <w:r>
        <w:rPr>
          <w:rFonts w:asciiTheme="majorHAnsi" w:hAnsiTheme="majorHAnsi" w:cs="Arial"/>
          <w:lang w:eastAsia="es-ES_tradnl"/>
        </w:rPr>
        <w:t>Nota:</w:t>
      </w:r>
    </w:p>
    <w:p w14:paraId="7D976EF5" w14:textId="77777777" w:rsidR="0001709A" w:rsidRPr="00537778" w:rsidRDefault="00243242" w:rsidP="006B79FD">
      <w:pPr>
        <w:rPr>
          <w:rFonts w:asciiTheme="majorHAnsi" w:hAnsiTheme="majorHAnsi" w:cs="Arial"/>
          <w:lang w:val="es-AR" w:eastAsia="es-ES_tradnl"/>
        </w:rPr>
      </w:pPr>
      <w:r>
        <w:rPr>
          <w:rFonts w:asciiTheme="majorHAnsi" w:hAnsiTheme="majorHAnsi" w:cs="Arial"/>
          <w:lang w:eastAsia="es-ES_tradnl"/>
        </w:rPr>
        <w:t xml:space="preserve">           L</w:t>
      </w:r>
      <w:r w:rsidR="00537778" w:rsidRPr="00243242">
        <w:rPr>
          <w:rFonts w:asciiTheme="majorHAnsi" w:hAnsiTheme="majorHAnsi" w:cs="Arial"/>
          <w:lang w:val="es-AR" w:eastAsia="es-ES_tradnl"/>
        </w:rPr>
        <w:t xml:space="preserve">os elementos que van a </w:t>
      </w:r>
      <w:r w:rsidR="00B66043" w:rsidRPr="00243242">
        <w:rPr>
          <w:rFonts w:asciiTheme="majorHAnsi" w:hAnsiTheme="majorHAnsi" w:cs="Arial"/>
          <w:lang w:val="es-AR" w:eastAsia="es-ES_tradnl"/>
        </w:rPr>
        <w:t>esterilización</w:t>
      </w:r>
      <w:r w:rsidR="00537778" w:rsidRPr="00243242">
        <w:rPr>
          <w:rFonts w:asciiTheme="majorHAnsi" w:hAnsiTheme="majorHAnsi" w:cs="Arial"/>
          <w:lang w:val="es-AR" w:eastAsia="es-ES_tradnl"/>
        </w:rPr>
        <w:t xml:space="preserve"> se colocan en bolsa transparente, rotulada y</w:t>
      </w:r>
      <w:r w:rsidRPr="00243242">
        <w:rPr>
          <w:rFonts w:asciiTheme="majorHAnsi" w:hAnsiTheme="majorHAnsi" w:cs="Arial"/>
          <w:lang w:val="es-AR" w:eastAsia="es-ES_tradnl"/>
        </w:rPr>
        <w:t xml:space="preserve"> cerrada con precinto o doble nudo</w:t>
      </w:r>
      <w:r>
        <w:rPr>
          <w:rFonts w:asciiTheme="majorHAnsi" w:hAnsiTheme="majorHAnsi" w:cs="Arial"/>
          <w:lang w:val="es-AR" w:eastAsia="es-ES_tradnl"/>
        </w:rPr>
        <w:t>.</w:t>
      </w:r>
    </w:p>
    <w:p w14:paraId="61319B8A" w14:textId="77777777" w:rsidR="0001709A" w:rsidRPr="0001709A" w:rsidRDefault="0001709A" w:rsidP="006B79FD">
      <w:pPr>
        <w:rPr>
          <w:rFonts w:ascii="Arial" w:hAnsi="Arial" w:cs="Arial"/>
          <w:lang w:val="es-AR" w:eastAsia="es-ES_tradnl"/>
        </w:rPr>
      </w:pPr>
    </w:p>
    <w:p w14:paraId="31A560F4" w14:textId="77777777" w:rsidR="0001709A" w:rsidRPr="0001709A" w:rsidRDefault="0001709A" w:rsidP="0001709A">
      <w:pPr>
        <w:rPr>
          <w:rFonts w:ascii="Arial" w:hAnsi="Arial" w:cs="Arial"/>
          <w:lang w:val="es-AR" w:eastAsia="es-ES_tradnl"/>
        </w:rPr>
      </w:pPr>
    </w:p>
    <w:p w14:paraId="70DF735C" w14:textId="77777777" w:rsidR="0001709A" w:rsidRPr="0001709A" w:rsidRDefault="0001709A" w:rsidP="0001709A">
      <w:pPr>
        <w:rPr>
          <w:rFonts w:ascii="Arial" w:hAnsi="Arial" w:cs="Arial"/>
          <w:lang w:val="es-AR" w:eastAsia="es-ES_tradnl"/>
        </w:rPr>
      </w:pPr>
    </w:p>
    <w:p w14:paraId="3A413BF6" w14:textId="77777777" w:rsidR="0001709A" w:rsidRPr="0001709A" w:rsidRDefault="0001709A" w:rsidP="0001709A">
      <w:pPr>
        <w:rPr>
          <w:rFonts w:ascii="Arial" w:hAnsi="Arial" w:cs="Arial"/>
          <w:lang w:val="es-AR" w:eastAsia="es-ES_tradnl"/>
        </w:rPr>
      </w:pPr>
    </w:p>
    <w:p w14:paraId="33D28B4B" w14:textId="77777777" w:rsidR="0001709A" w:rsidRPr="0001709A" w:rsidRDefault="0001709A" w:rsidP="0001709A">
      <w:pPr>
        <w:rPr>
          <w:rFonts w:ascii="Arial" w:hAnsi="Arial" w:cs="Arial"/>
          <w:lang w:val="es-AR" w:eastAsia="es-ES_tradnl"/>
        </w:rPr>
      </w:pPr>
    </w:p>
    <w:p w14:paraId="37EFA3E3" w14:textId="77777777" w:rsidR="0001709A" w:rsidRPr="0001709A" w:rsidRDefault="0001709A" w:rsidP="0001709A">
      <w:pPr>
        <w:rPr>
          <w:rFonts w:ascii="Arial" w:hAnsi="Arial" w:cs="Arial"/>
          <w:lang w:val="es-AR" w:eastAsia="es-ES_tradnl"/>
        </w:rPr>
      </w:pPr>
    </w:p>
    <w:p w14:paraId="41C6AC2A" w14:textId="77777777" w:rsidR="0001709A" w:rsidRPr="0001709A" w:rsidRDefault="0001709A" w:rsidP="0001709A">
      <w:pPr>
        <w:rPr>
          <w:rFonts w:ascii="Arial" w:hAnsi="Arial" w:cs="Arial"/>
          <w:lang w:val="es-AR" w:eastAsia="es-ES_tradnl"/>
        </w:rPr>
      </w:pPr>
    </w:p>
    <w:p w14:paraId="2DC44586" w14:textId="77777777" w:rsidR="0001709A" w:rsidRDefault="0001709A" w:rsidP="0001709A">
      <w:pPr>
        <w:jc w:val="center"/>
        <w:rPr>
          <w:rFonts w:ascii="Verdana" w:hAnsi="Verdana"/>
          <w:b/>
          <w:color w:val="000000" w:themeColor="text1"/>
          <w:sz w:val="28"/>
          <w:szCs w:val="28"/>
          <w:u w:val="single"/>
        </w:rPr>
      </w:pPr>
    </w:p>
    <w:p w14:paraId="4FFCBC07" w14:textId="77777777" w:rsidR="0001709A" w:rsidRDefault="0001709A" w:rsidP="0001709A">
      <w:pPr>
        <w:jc w:val="center"/>
        <w:rPr>
          <w:rFonts w:ascii="Verdana" w:hAnsi="Verdana"/>
          <w:b/>
          <w:color w:val="000000" w:themeColor="text1"/>
          <w:sz w:val="28"/>
          <w:szCs w:val="28"/>
          <w:u w:val="single"/>
        </w:rPr>
      </w:pPr>
    </w:p>
    <w:p w14:paraId="1728B4D0" w14:textId="77777777" w:rsidR="0001709A" w:rsidRPr="00B66043" w:rsidRDefault="0001709A" w:rsidP="0001709A">
      <w:pPr>
        <w:jc w:val="center"/>
        <w:rPr>
          <w:rFonts w:ascii="Verdana" w:hAnsi="Verdana"/>
          <w:b/>
          <w:color w:val="000000" w:themeColor="text1"/>
          <w:u w:val="single"/>
        </w:rPr>
      </w:pPr>
    </w:p>
    <w:p w14:paraId="0FD84217" w14:textId="77777777" w:rsidR="0001709A" w:rsidRPr="00B66043" w:rsidRDefault="0001709A" w:rsidP="0001709A">
      <w:pPr>
        <w:jc w:val="center"/>
        <w:rPr>
          <w:rFonts w:ascii="Arial" w:hAnsi="Arial" w:cs="Arial"/>
          <w:b/>
          <w:color w:val="000000" w:themeColor="text1"/>
          <w:u w:val="single"/>
        </w:rPr>
      </w:pPr>
      <w:r w:rsidRPr="00B66043">
        <w:rPr>
          <w:rFonts w:ascii="Arial" w:hAnsi="Arial" w:cs="Arial"/>
          <w:b/>
          <w:color w:val="000000" w:themeColor="text1"/>
          <w:u w:val="single"/>
        </w:rPr>
        <w:lastRenderedPageBreak/>
        <w:t>Uso de EPP y Medidas de Control de INFECCIONES SEGÚN ÁREA Y FUNCIÓN DENTRO DEL HOSPITAL</w:t>
      </w:r>
    </w:p>
    <w:p w14:paraId="6F909AB5" w14:textId="77777777" w:rsidR="0001709A" w:rsidRPr="0042254A" w:rsidRDefault="0042254A" w:rsidP="0001709A">
      <w:pPr>
        <w:rPr>
          <w:rFonts w:ascii="Arial" w:hAnsi="Arial" w:cs="Arial"/>
          <w:i/>
          <w:iCs/>
          <w:color w:val="000000" w:themeColor="text1"/>
          <w:sz w:val="28"/>
          <w:szCs w:val="28"/>
        </w:rPr>
      </w:pPr>
      <w:r w:rsidRPr="0042254A">
        <w:rPr>
          <w:rFonts w:ascii="Arial" w:hAnsi="Arial" w:cs="Arial"/>
          <w:color w:val="000000" w:themeColor="text1"/>
          <w:sz w:val="28"/>
          <w:szCs w:val="28"/>
        </w:rPr>
        <w:t>Divididas en dos específicas:</w:t>
      </w:r>
    </w:p>
    <w:p w14:paraId="5881FE87" w14:textId="77777777" w:rsidR="0001709A" w:rsidRPr="0042254A" w:rsidRDefault="0001709A" w:rsidP="009016FB">
      <w:pPr>
        <w:pStyle w:val="Prrafodelista"/>
        <w:numPr>
          <w:ilvl w:val="0"/>
          <w:numId w:val="27"/>
        </w:numPr>
        <w:pBdr>
          <w:top w:val="single" w:sz="4" w:space="1" w:color="auto"/>
          <w:left w:val="single" w:sz="4" w:space="17" w:color="auto"/>
          <w:bottom w:val="single" w:sz="4" w:space="1" w:color="auto"/>
          <w:right w:val="single" w:sz="4" w:space="4" w:color="auto"/>
        </w:pBdr>
        <w:spacing w:line="480" w:lineRule="auto"/>
        <w:rPr>
          <w:rFonts w:ascii="Arial" w:hAnsi="Arial" w:cs="Arial"/>
          <w:i w:val="0"/>
          <w:iCs/>
          <w:color w:val="000000" w:themeColor="text1"/>
        </w:rPr>
      </w:pPr>
      <w:r w:rsidRPr="0042254A">
        <w:rPr>
          <w:rFonts w:ascii="Arial" w:hAnsi="Arial" w:cs="Arial"/>
          <w:i w:val="0"/>
          <w:color w:val="000000" w:themeColor="text1"/>
        </w:rPr>
        <w:t>AREA ASISTENCIAL</w:t>
      </w:r>
    </w:p>
    <w:p w14:paraId="628A379A" w14:textId="77777777" w:rsidR="0001709A" w:rsidRPr="0042254A" w:rsidRDefault="0001709A" w:rsidP="009016FB">
      <w:pPr>
        <w:pStyle w:val="Prrafodelista"/>
        <w:numPr>
          <w:ilvl w:val="0"/>
          <w:numId w:val="27"/>
        </w:numPr>
        <w:pBdr>
          <w:top w:val="single" w:sz="4" w:space="1" w:color="auto"/>
          <w:left w:val="single" w:sz="4" w:space="17" w:color="auto"/>
          <w:bottom w:val="single" w:sz="4" w:space="1" w:color="auto"/>
          <w:right w:val="single" w:sz="4" w:space="4" w:color="auto"/>
        </w:pBdr>
        <w:spacing w:line="480" w:lineRule="auto"/>
        <w:rPr>
          <w:rFonts w:ascii="Arial" w:hAnsi="Arial" w:cs="Arial"/>
          <w:i w:val="0"/>
          <w:iCs/>
          <w:color w:val="000000" w:themeColor="text1"/>
        </w:rPr>
      </w:pPr>
      <w:r w:rsidRPr="0042254A">
        <w:rPr>
          <w:rFonts w:ascii="Arial" w:hAnsi="Arial" w:cs="Arial"/>
          <w:i w:val="0"/>
          <w:color w:val="000000" w:themeColor="text1"/>
        </w:rPr>
        <w:t xml:space="preserve">  AREA NO ASISTENCIAL</w:t>
      </w:r>
    </w:p>
    <w:p w14:paraId="34959D4B" w14:textId="77777777" w:rsidR="0001709A" w:rsidRPr="00024093" w:rsidRDefault="0001709A" w:rsidP="0001709A">
      <w:pPr>
        <w:pStyle w:val="Prrafodelista"/>
        <w:ind w:left="1080"/>
        <w:rPr>
          <w:rFonts w:ascii="Arial" w:hAnsi="Arial" w:cs="Arial"/>
          <w:b/>
          <w:bCs/>
          <w:i w:val="0"/>
          <w:iCs/>
          <w:sz w:val="28"/>
          <w:szCs w:val="28"/>
        </w:rPr>
      </w:pPr>
    </w:p>
    <w:p w14:paraId="7BD58BA2" w14:textId="77777777" w:rsidR="0001709A" w:rsidRDefault="0001709A" w:rsidP="0001709A">
      <w:pPr>
        <w:pStyle w:val="Prrafodelista"/>
        <w:ind w:left="-567"/>
        <w:rPr>
          <w:rFonts w:ascii="Arial" w:hAnsi="Arial" w:cs="Arial"/>
          <w:i w:val="0"/>
          <w:iCs/>
        </w:rPr>
      </w:pPr>
      <w:r w:rsidRPr="00FA5D2A">
        <w:rPr>
          <w:rFonts w:ascii="Arial" w:hAnsi="Arial" w:cs="Arial"/>
          <w:i w:val="0"/>
          <w:iCs/>
          <w:noProof/>
          <w:lang w:eastAsia="es-ES"/>
        </w:rPr>
        <w:drawing>
          <wp:inline distT="0" distB="0" distL="0" distR="0" wp14:anchorId="1D2C0D84" wp14:editId="07777777">
            <wp:extent cx="6166339" cy="5641731"/>
            <wp:effectExtent l="57150" t="57150" r="63500" b="0"/>
            <wp:docPr id="1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357A966" w14:textId="77777777" w:rsidR="0001709A" w:rsidRDefault="0001709A" w:rsidP="0001709A">
      <w:pPr>
        <w:pStyle w:val="Prrafodelista"/>
        <w:ind w:left="-567"/>
        <w:rPr>
          <w:rFonts w:ascii="Arial" w:hAnsi="Arial" w:cs="Arial"/>
          <w:i w:val="0"/>
          <w:iCs/>
        </w:rPr>
      </w:pPr>
    </w:p>
    <w:p w14:paraId="44690661" w14:textId="77777777" w:rsidR="0001709A" w:rsidRDefault="0001709A" w:rsidP="0001709A">
      <w:pPr>
        <w:pStyle w:val="Prrafodelista"/>
        <w:ind w:left="-567"/>
        <w:rPr>
          <w:rFonts w:ascii="Arial" w:hAnsi="Arial" w:cs="Arial"/>
          <w:i w:val="0"/>
          <w:iCs/>
        </w:rPr>
      </w:pPr>
    </w:p>
    <w:p w14:paraId="74539910" w14:textId="77777777" w:rsidR="000623A8" w:rsidRDefault="000623A8" w:rsidP="0001709A">
      <w:pPr>
        <w:pStyle w:val="Prrafodelista"/>
        <w:jc w:val="center"/>
        <w:rPr>
          <w:rFonts w:ascii="Arial" w:hAnsi="Arial" w:cs="Arial"/>
          <w:b/>
          <w:i w:val="0"/>
          <w:color w:val="000000" w:themeColor="text1"/>
          <w:sz w:val="28"/>
          <w:szCs w:val="28"/>
          <w:u w:val="single"/>
        </w:rPr>
      </w:pPr>
    </w:p>
    <w:p w14:paraId="76FBC38D" w14:textId="77777777" w:rsidR="0001709A" w:rsidRPr="00200D02" w:rsidRDefault="0001709A" w:rsidP="0001709A">
      <w:pPr>
        <w:pStyle w:val="Prrafodelista"/>
        <w:jc w:val="center"/>
        <w:rPr>
          <w:rFonts w:asciiTheme="majorHAnsi" w:hAnsiTheme="majorHAnsi" w:cs="Arial"/>
          <w:b/>
          <w:i w:val="0"/>
          <w:color w:val="000000" w:themeColor="text1"/>
          <w:u w:val="single"/>
        </w:rPr>
      </w:pPr>
      <w:r w:rsidRPr="00200D02">
        <w:rPr>
          <w:rFonts w:asciiTheme="majorHAnsi" w:hAnsiTheme="majorHAnsi" w:cs="Arial"/>
          <w:b/>
          <w:i w:val="0"/>
          <w:color w:val="000000" w:themeColor="text1"/>
          <w:u w:val="single"/>
        </w:rPr>
        <w:lastRenderedPageBreak/>
        <w:t>NOTA:</w:t>
      </w:r>
    </w:p>
    <w:p w14:paraId="5A7E0CF2" w14:textId="77777777" w:rsidR="0001709A" w:rsidRPr="00200D02" w:rsidRDefault="0001709A" w:rsidP="0001709A">
      <w:pPr>
        <w:pStyle w:val="Prrafodelista"/>
        <w:jc w:val="center"/>
        <w:rPr>
          <w:rFonts w:asciiTheme="majorHAnsi" w:hAnsiTheme="majorHAnsi" w:cs="Arial"/>
          <w:b/>
          <w:i w:val="0"/>
          <w:color w:val="000000" w:themeColor="text1"/>
        </w:rPr>
      </w:pPr>
    </w:p>
    <w:p w14:paraId="53113491" w14:textId="77777777" w:rsidR="0001709A" w:rsidRPr="00016746" w:rsidRDefault="0001709A" w:rsidP="009016FB">
      <w:pPr>
        <w:pStyle w:val="Prrafodelista"/>
        <w:numPr>
          <w:ilvl w:val="0"/>
          <w:numId w:val="28"/>
        </w:numPr>
        <w:spacing w:line="288" w:lineRule="auto"/>
        <w:jc w:val="both"/>
        <w:rPr>
          <w:rFonts w:asciiTheme="majorHAnsi" w:hAnsiTheme="majorHAnsi" w:cs="Arial"/>
          <w:i w:val="0"/>
          <w:color w:val="000000" w:themeColor="text1"/>
        </w:rPr>
      </w:pPr>
      <w:r w:rsidRPr="00016746">
        <w:rPr>
          <w:rFonts w:asciiTheme="majorHAnsi" w:hAnsiTheme="majorHAnsi" w:cs="Arial"/>
          <w:i w:val="0"/>
          <w:color w:val="000000" w:themeColor="text1"/>
        </w:rPr>
        <w:t xml:space="preserve">El barbijo Tricapa o Quirúrgico se RESERVA para todo el personal con </w:t>
      </w:r>
      <w:r w:rsidRPr="00016746">
        <w:rPr>
          <w:rFonts w:asciiTheme="majorHAnsi" w:hAnsiTheme="majorHAnsi" w:cs="Arial"/>
          <w:bCs/>
          <w:i w:val="0"/>
          <w:color w:val="000000" w:themeColor="text1"/>
        </w:rPr>
        <w:t xml:space="preserve">Actividad Asistencial </w:t>
      </w:r>
      <w:r w:rsidRPr="00016746">
        <w:rPr>
          <w:rFonts w:asciiTheme="majorHAnsi" w:hAnsiTheme="majorHAnsi" w:cs="Arial"/>
          <w:i w:val="0"/>
          <w:color w:val="000000" w:themeColor="text1"/>
        </w:rPr>
        <w:t>y debe utilizarse durante toda la jornada, debiendo cambiarlo si se encuentra visiblemente sucio, húmedo o deteriorado.</w:t>
      </w:r>
    </w:p>
    <w:p w14:paraId="60FA6563" w14:textId="77777777" w:rsidR="0001709A" w:rsidRPr="00016746" w:rsidRDefault="0001709A" w:rsidP="0001709A">
      <w:pPr>
        <w:pStyle w:val="Prrafodelista"/>
        <w:jc w:val="both"/>
        <w:rPr>
          <w:rFonts w:asciiTheme="majorHAnsi" w:hAnsiTheme="majorHAnsi" w:cs="Arial"/>
          <w:i w:val="0"/>
          <w:color w:val="000000" w:themeColor="text1"/>
        </w:rPr>
      </w:pPr>
    </w:p>
    <w:p w14:paraId="19233508" w14:textId="77777777" w:rsidR="0001709A" w:rsidRPr="00016746" w:rsidRDefault="0001709A" w:rsidP="009016FB">
      <w:pPr>
        <w:pStyle w:val="Prrafodelista"/>
        <w:numPr>
          <w:ilvl w:val="0"/>
          <w:numId w:val="28"/>
        </w:numPr>
        <w:spacing w:line="288" w:lineRule="auto"/>
        <w:jc w:val="both"/>
        <w:rPr>
          <w:rFonts w:asciiTheme="majorHAnsi" w:hAnsiTheme="majorHAnsi" w:cs="Arial"/>
          <w:i w:val="0"/>
          <w:iCs/>
          <w:color w:val="000000" w:themeColor="text1"/>
          <w:u w:val="single"/>
        </w:rPr>
      </w:pPr>
      <w:r w:rsidRPr="00016746">
        <w:rPr>
          <w:rFonts w:asciiTheme="majorHAnsi" w:hAnsiTheme="majorHAnsi" w:cs="Arial"/>
          <w:i w:val="0"/>
          <w:color w:val="000000" w:themeColor="text1"/>
        </w:rPr>
        <w:t>Recuerde mantener distancia mínima de 1 metro</w:t>
      </w:r>
    </w:p>
    <w:p w14:paraId="1AC5CDBE" w14:textId="77777777" w:rsidR="0001709A" w:rsidRPr="00016746" w:rsidRDefault="0001709A" w:rsidP="0001709A">
      <w:pPr>
        <w:pStyle w:val="Prrafodelista"/>
        <w:jc w:val="both"/>
        <w:rPr>
          <w:rFonts w:asciiTheme="majorHAnsi" w:hAnsiTheme="majorHAnsi" w:cs="Arial"/>
          <w:i w:val="0"/>
          <w:color w:val="000000" w:themeColor="text1"/>
        </w:rPr>
      </w:pPr>
    </w:p>
    <w:p w14:paraId="4C6C66B7" w14:textId="77777777" w:rsidR="0001709A" w:rsidRPr="00016746" w:rsidRDefault="60C2E141" w:rsidP="60C2E141">
      <w:pPr>
        <w:pStyle w:val="Prrafodelista"/>
        <w:numPr>
          <w:ilvl w:val="0"/>
          <w:numId w:val="28"/>
        </w:numPr>
        <w:spacing w:line="288" w:lineRule="auto"/>
        <w:jc w:val="both"/>
        <w:rPr>
          <w:rFonts w:asciiTheme="majorHAnsi" w:hAnsiTheme="majorHAnsi" w:cs="Arial"/>
          <w:i w:val="0"/>
          <w:color w:val="000000" w:themeColor="text1"/>
          <w:u w:val="single"/>
        </w:rPr>
      </w:pPr>
      <w:r w:rsidRPr="00016746">
        <w:rPr>
          <w:rFonts w:asciiTheme="majorHAnsi" w:hAnsiTheme="majorHAnsi" w:cs="Arial"/>
          <w:i w:val="0"/>
          <w:color w:val="000000" w:themeColor="text1"/>
        </w:rPr>
        <w:t>Higienícese las manos frecuentemente con antiséptico</w:t>
      </w:r>
      <w:r w:rsidR="00243242" w:rsidRPr="00016746">
        <w:rPr>
          <w:rFonts w:asciiTheme="majorHAnsi" w:hAnsiTheme="majorHAnsi" w:cs="Arial"/>
          <w:i w:val="0"/>
          <w:color w:val="000000" w:themeColor="text1"/>
        </w:rPr>
        <w:t xml:space="preserve"> bajo canilla</w:t>
      </w:r>
      <w:r w:rsidRPr="00016746">
        <w:rPr>
          <w:rFonts w:asciiTheme="majorHAnsi" w:hAnsiTheme="majorHAnsi" w:cs="Arial"/>
          <w:i w:val="0"/>
          <w:color w:val="000000" w:themeColor="text1"/>
        </w:rPr>
        <w:t xml:space="preserve"> o soluciones a base alcohol (alcohol gel al 70%) </w:t>
      </w:r>
    </w:p>
    <w:p w14:paraId="342D4C27" w14:textId="77777777" w:rsidR="0001709A" w:rsidRPr="00016746" w:rsidRDefault="0001709A" w:rsidP="0001709A">
      <w:pPr>
        <w:pStyle w:val="Prrafodelista"/>
        <w:jc w:val="both"/>
        <w:rPr>
          <w:rFonts w:asciiTheme="majorHAnsi" w:hAnsiTheme="majorHAnsi" w:cs="Arial"/>
          <w:i w:val="0"/>
          <w:iCs/>
          <w:color w:val="000000" w:themeColor="text1"/>
          <w:u w:val="single"/>
        </w:rPr>
      </w:pPr>
    </w:p>
    <w:p w14:paraId="62F0A93C" w14:textId="77777777" w:rsidR="0001709A" w:rsidRPr="00016746" w:rsidRDefault="0001709A" w:rsidP="009016FB">
      <w:pPr>
        <w:pStyle w:val="Prrafodelista"/>
        <w:numPr>
          <w:ilvl w:val="0"/>
          <w:numId w:val="28"/>
        </w:numPr>
        <w:spacing w:line="288" w:lineRule="auto"/>
        <w:jc w:val="both"/>
        <w:rPr>
          <w:rFonts w:asciiTheme="majorHAnsi" w:hAnsiTheme="majorHAnsi" w:cs="Arial"/>
          <w:i w:val="0"/>
          <w:iCs/>
          <w:color w:val="000000" w:themeColor="text1"/>
        </w:rPr>
      </w:pPr>
      <w:r w:rsidRPr="00016746">
        <w:rPr>
          <w:rFonts w:asciiTheme="majorHAnsi" w:hAnsiTheme="majorHAnsi" w:cs="Arial"/>
          <w:i w:val="0"/>
          <w:color w:val="000000" w:themeColor="text1"/>
        </w:rPr>
        <w:t>El barbijo debe ajustar la cara y proteger nariz y boca.</w:t>
      </w:r>
    </w:p>
    <w:p w14:paraId="3572E399" w14:textId="77777777" w:rsidR="0001709A" w:rsidRPr="00016746" w:rsidRDefault="0001709A" w:rsidP="0001709A">
      <w:pPr>
        <w:pStyle w:val="Prrafodelista"/>
        <w:rPr>
          <w:rFonts w:asciiTheme="majorHAnsi" w:hAnsiTheme="majorHAnsi" w:cs="Arial"/>
          <w:i w:val="0"/>
          <w:iCs/>
          <w:color w:val="000000" w:themeColor="text1"/>
        </w:rPr>
      </w:pPr>
    </w:p>
    <w:p w14:paraId="2CA1E73A" w14:textId="77777777" w:rsidR="0001709A" w:rsidRPr="00016746" w:rsidRDefault="0001709A" w:rsidP="009016FB">
      <w:pPr>
        <w:pStyle w:val="Prrafodelista"/>
        <w:numPr>
          <w:ilvl w:val="0"/>
          <w:numId w:val="28"/>
        </w:numPr>
        <w:spacing w:line="480" w:lineRule="auto"/>
        <w:jc w:val="both"/>
        <w:rPr>
          <w:rFonts w:asciiTheme="majorHAnsi" w:hAnsiTheme="majorHAnsi" w:cs="Arial"/>
          <w:i w:val="0"/>
          <w:iCs/>
          <w:color w:val="000000" w:themeColor="text1"/>
          <w:u w:val="single"/>
        </w:rPr>
      </w:pPr>
      <w:r w:rsidRPr="00016746">
        <w:rPr>
          <w:rFonts w:asciiTheme="majorHAnsi" w:hAnsiTheme="majorHAnsi" w:cs="Arial"/>
          <w:i w:val="0"/>
          <w:color w:val="000000" w:themeColor="text1"/>
        </w:rPr>
        <w:t>Procure no tocarse la zona “T” de la cara: ojos, nariz y boca.</w:t>
      </w:r>
    </w:p>
    <w:p w14:paraId="15E72920" w14:textId="77777777" w:rsidR="0001709A" w:rsidRPr="00016746" w:rsidRDefault="0001709A" w:rsidP="009016FB">
      <w:pPr>
        <w:pStyle w:val="Prrafodelista"/>
        <w:numPr>
          <w:ilvl w:val="0"/>
          <w:numId w:val="28"/>
        </w:numPr>
        <w:spacing w:line="288" w:lineRule="auto"/>
        <w:jc w:val="both"/>
        <w:rPr>
          <w:rFonts w:asciiTheme="majorHAnsi" w:hAnsiTheme="majorHAnsi" w:cs="Arial"/>
          <w:i w:val="0"/>
          <w:iCs/>
          <w:color w:val="000000" w:themeColor="text1"/>
          <w:u w:val="single"/>
        </w:rPr>
      </w:pPr>
      <w:r w:rsidRPr="00016746">
        <w:rPr>
          <w:rFonts w:asciiTheme="majorHAnsi" w:hAnsiTheme="majorHAnsi" w:cs="Arial"/>
          <w:i w:val="0"/>
          <w:color w:val="000000" w:themeColor="text1"/>
        </w:rPr>
        <w:t>Tenga en cuenta que el barbijo por sí sólo No constituye un elemento de protección personal por sí sola, las medidas de protección personal siempre deben ir acompañadas de otras medidas de protección para producir la sinergia necesaria para protección.</w:t>
      </w:r>
    </w:p>
    <w:p w14:paraId="6CEB15CE" w14:textId="77777777" w:rsidR="0001709A" w:rsidRPr="00016746" w:rsidRDefault="0001709A" w:rsidP="0001709A">
      <w:pPr>
        <w:pStyle w:val="Prrafodelista"/>
        <w:ind w:left="-567"/>
        <w:rPr>
          <w:rFonts w:asciiTheme="majorHAnsi" w:hAnsiTheme="majorHAnsi" w:cs="Arial"/>
          <w:i w:val="0"/>
          <w:iCs/>
        </w:rPr>
      </w:pPr>
    </w:p>
    <w:p w14:paraId="66518E39" w14:textId="77777777" w:rsidR="00016746" w:rsidRPr="00016746" w:rsidRDefault="00016746" w:rsidP="0001709A">
      <w:pPr>
        <w:pStyle w:val="Prrafodelista"/>
        <w:ind w:left="-567"/>
        <w:rPr>
          <w:rFonts w:asciiTheme="majorHAnsi" w:hAnsiTheme="majorHAnsi" w:cs="Arial"/>
          <w:i w:val="0"/>
          <w:iCs/>
        </w:rPr>
      </w:pPr>
    </w:p>
    <w:p w14:paraId="7E75FCD0" w14:textId="77777777" w:rsidR="00016746" w:rsidRPr="00016746" w:rsidRDefault="00016746" w:rsidP="0001709A">
      <w:pPr>
        <w:pStyle w:val="Prrafodelista"/>
        <w:ind w:left="-567"/>
        <w:rPr>
          <w:rFonts w:asciiTheme="majorHAnsi" w:hAnsiTheme="majorHAnsi" w:cs="Arial"/>
          <w:i w:val="0"/>
          <w:iCs/>
        </w:rPr>
      </w:pPr>
    </w:p>
    <w:p w14:paraId="10FDAA0E" w14:textId="77777777" w:rsidR="00016746" w:rsidRDefault="00016746" w:rsidP="0001709A">
      <w:pPr>
        <w:pStyle w:val="Prrafodelista"/>
        <w:ind w:left="-567"/>
        <w:rPr>
          <w:rFonts w:ascii="Arial" w:hAnsi="Arial" w:cs="Arial"/>
          <w:i w:val="0"/>
          <w:iCs/>
        </w:rPr>
      </w:pPr>
    </w:p>
    <w:p w14:paraId="774AF2BF" w14:textId="77777777" w:rsidR="00016746" w:rsidRDefault="00016746" w:rsidP="0001709A">
      <w:pPr>
        <w:pStyle w:val="Prrafodelista"/>
        <w:ind w:left="-567"/>
        <w:rPr>
          <w:rFonts w:ascii="Arial" w:hAnsi="Arial" w:cs="Arial"/>
          <w:i w:val="0"/>
          <w:iCs/>
        </w:rPr>
      </w:pPr>
    </w:p>
    <w:p w14:paraId="7A292896" w14:textId="77777777" w:rsidR="00016746" w:rsidRDefault="00016746" w:rsidP="0001709A">
      <w:pPr>
        <w:pStyle w:val="Prrafodelista"/>
        <w:ind w:left="-567"/>
        <w:rPr>
          <w:rFonts w:ascii="Arial" w:hAnsi="Arial" w:cs="Arial"/>
          <w:i w:val="0"/>
          <w:iCs/>
        </w:rPr>
      </w:pPr>
    </w:p>
    <w:p w14:paraId="2191599E" w14:textId="77777777" w:rsidR="00016746" w:rsidRDefault="00016746" w:rsidP="0001709A">
      <w:pPr>
        <w:pStyle w:val="Prrafodelista"/>
        <w:ind w:left="-567"/>
        <w:rPr>
          <w:rFonts w:ascii="Arial" w:hAnsi="Arial" w:cs="Arial"/>
          <w:i w:val="0"/>
          <w:iCs/>
        </w:rPr>
      </w:pPr>
    </w:p>
    <w:p w14:paraId="7673E5AE" w14:textId="77777777" w:rsidR="00016746" w:rsidRDefault="00016746" w:rsidP="0001709A">
      <w:pPr>
        <w:pStyle w:val="Prrafodelista"/>
        <w:ind w:left="-567"/>
        <w:rPr>
          <w:rFonts w:ascii="Arial" w:hAnsi="Arial" w:cs="Arial"/>
          <w:i w:val="0"/>
          <w:iCs/>
        </w:rPr>
      </w:pPr>
    </w:p>
    <w:p w14:paraId="041D98D7" w14:textId="77777777" w:rsidR="00016746" w:rsidRDefault="00016746" w:rsidP="0001709A">
      <w:pPr>
        <w:pStyle w:val="Prrafodelista"/>
        <w:ind w:left="-567"/>
        <w:rPr>
          <w:rFonts w:ascii="Arial" w:hAnsi="Arial" w:cs="Arial"/>
          <w:i w:val="0"/>
          <w:iCs/>
        </w:rPr>
      </w:pPr>
    </w:p>
    <w:p w14:paraId="5AB7C0C5" w14:textId="77777777" w:rsidR="00016746" w:rsidRDefault="00016746" w:rsidP="0001709A">
      <w:pPr>
        <w:pStyle w:val="Prrafodelista"/>
        <w:ind w:left="-567"/>
        <w:rPr>
          <w:rFonts w:ascii="Arial" w:hAnsi="Arial" w:cs="Arial"/>
          <w:i w:val="0"/>
          <w:iCs/>
        </w:rPr>
      </w:pPr>
    </w:p>
    <w:p w14:paraId="55B33694" w14:textId="77777777" w:rsidR="00016746" w:rsidRDefault="00016746" w:rsidP="0001709A">
      <w:pPr>
        <w:pStyle w:val="Prrafodelista"/>
        <w:ind w:left="-567"/>
        <w:rPr>
          <w:rFonts w:ascii="Arial" w:hAnsi="Arial" w:cs="Arial"/>
          <w:i w:val="0"/>
          <w:iCs/>
        </w:rPr>
      </w:pPr>
    </w:p>
    <w:p w14:paraId="4455F193" w14:textId="77777777" w:rsidR="00016746" w:rsidRDefault="00016746" w:rsidP="0001709A">
      <w:pPr>
        <w:pStyle w:val="Prrafodelista"/>
        <w:ind w:left="-567"/>
        <w:rPr>
          <w:rFonts w:ascii="Arial" w:hAnsi="Arial" w:cs="Arial"/>
          <w:i w:val="0"/>
          <w:iCs/>
        </w:rPr>
      </w:pPr>
    </w:p>
    <w:p w14:paraId="1C2776EB" w14:textId="77777777" w:rsidR="00016746" w:rsidRDefault="00016746" w:rsidP="0001709A">
      <w:pPr>
        <w:pStyle w:val="Prrafodelista"/>
        <w:ind w:left="-567"/>
        <w:rPr>
          <w:rFonts w:ascii="Arial" w:hAnsi="Arial" w:cs="Arial"/>
          <w:i w:val="0"/>
          <w:iCs/>
        </w:rPr>
      </w:pPr>
    </w:p>
    <w:p w14:paraId="15342E60" w14:textId="77777777" w:rsidR="00016746" w:rsidRDefault="00016746" w:rsidP="0001709A">
      <w:pPr>
        <w:pStyle w:val="Prrafodelista"/>
        <w:ind w:left="-567"/>
        <w:rPr>
          <w:rFonts w:ascii="Arial" w:hAnsi="Arial" w:cs="Arial"/>
          <w:i w:val="0"/>
          <w:iCs/>
        </w:rPr>
      </w:pPr>
    </w:p>
    <w:p w14:paraId="5EB89DE8" w14:textId="77777777" w:rsidR="00016746" w:rsidRDefault="00016746" w:rsidP="0001709A">
      <w:pPr>
        <w:pStyle w:val="Prrafodelista"/>
        <w:ind w:left="-567"/>
        <w:rPr>
          <w:rFonts w:ascii="Arial" w:hAnsi="Arial" w:cs="Arial"/>
          <w:i w:val="0"/>
          <w:iCs/>
        </w:rPr>
      </w:pPr>
    </w:p>
    <w:p w14:paraId="7D62D461" w14:textId="77777777" w:rsidR="00016746" w:rsidRDefault="00016746" w:rsidP="0001709A">
      <w:pPr>
        <w:pStyle w:val="Prrafodelista"/>
        <w:ind w:left="-567"/>
        <w:rPr>
          <w:rFonts w:ascii="Arial" w:hAnsi="Arial" w:cs="Arial"/>
          <w:i w:val="0"/>
          <w:iCs/>
        </w:rPr>
      </w:pPr>
    </w:p>
    <w:p w14:paraId="078B034E" w14:textId="77777777" w:rsidR="00200D02" w:rsidRDefault="00200D02" w:rsidP="0001709A">
      <w:pPr>
        <w:pStyle w:val="Prrafodelista"/>
        <w:ind w:left="-567"/>
        <w:rPr>
          <w:rFonts w:ascii="Arial" w:hAnsi="Arial" w:cs="Arial"/>
          <w:i w:val="0"/>
          <w:iCs/>
        </w:rPr>
      </w:pPr>
    </w:p>
    <w:p w14:paraId="492506DD" w14:textId="77777777" w:rsidR="00016746" w:rsidRDefault="00016746" w:rsidP="0001709A">
      <w:pPr>
        <w:pStyle w:val="Prrafodelista"/>
        <w:ind w:left="-567"/>
        <w:rPr>
          <w:rFonts w:ascii="Arial" w:hAnsi="Arial" w:cs="Arial"/>
          <w:i w:val="0"/>
          <w:iCs/>
        </w:rPr>
      </w:pPr>
    </w:p>
    <w:p w14:paraId="5116F330" w14:textId="77777777" w:rsidR="00DC33B0" w:rsidRPr="00DC33B0" w:rsidRDefault="00016746" w:rsidP="00DC33B0">
      <w:pPr>
        <w:pStyle w:val="Prrafodelista"/>
        <w:jc w:val="both"/>
        <w:rPr>
          <w:b/>
          <w:i w:val="0"/>
          <w:color w:val="auto"/>
          <w:u w:val="single"/>
        </w:rPr>
      </w:pPr>
      <w:r w:rsidRPr="00DC33B0">
        <w:rPr>
          <w:b/>
          <w:i w:val="0"/>
          <w:color w:val="auto"/>
          <w:u w:val="single"/>
        </w:rPr>
        <w:lastRenderedPageBreak/>
        <w:t>Recomendaciones quirúrgicas en el contexto de situación de pandemia COVID-19</w:t>
      </w:r>
      <w:r w:rsidR="00DC33B0">
        <w:rPr>
          <w:b/>
          <w:i w:val="0"/>
          <w:color w:val="auto"/>
          <w:u w:val="single"/>
        </w:rPr>
        <w:t>.</w:t>
      </w:r>
      <w:r w:rsidRPr="00DC33B0">
        <w:rPr>
          <w:b/>
          <w:i w:val="0"/>
          <w:color w:val="auto"/>
          <w:u w:val="single"/>
        </w:rPr>
        <w:t xml:space="preserve"> Recomendaci</w:t>
      </w:r>
      <w:r w:rsidR="00DC33B0">
        <w:rPr>
          <w:b/>
          <w:i w:val="0"/>
          <w:color w:val="auto"/>
          <w:u w:val="single"/>
        </w:rPr>
        <w:t>ones generales para depto.</w:t>
      </w:r>
      <w:r w:rsidRPr="00DC33B0">
        <w:rPr>
          <w:b/>
          <w:i w:val="0"/>
          <w:color w:val="auto"/>
          <w:u w:val="single"/>
        </w:rPr>
        <w:t xml:space="preserve"> quirúrgico</w:t>
      </w:r>
    </w:p>
    <w:p w14:paraId="31CD0C16" w14:textId="77777777" w:rsidR="00DC33B0" w:rsidRDefault="00DC33B0" w:rsidP="0001709A">
      <w:pPr>
        <w:pStyle w:val="Prrafodelista"/>
        <w:ind w:left="-567"/>
      </w:pPr>
    </w:p>
    <w:p w14:paraId="007D549D" w14:textId="77777777" w:rsidR="00DC33B0" w:rsidRDefault="00DC33B0" w:rsidP="00DC33B0">
      <w:pPr>
        <w:pStyle w:val="Prrafodelista"/>
        <w:jc w:val="both"/>
        <w:rPr>
          <w:rFonts w:asciiTheme="majorHAnsi" w:hAnsiTheme="majorHAnsi"/>
          <w:i w:val="0"/>
          <w:color w:val="auto"/>
        </w:rPr>
      </w:pPr>
      <w:r w:rsidRPr="00DC33B0">
        <w:rPr>
          <w:rFonts w:asciiTheme="majorHAnsi" w:hAnsiTheme="majorHAnsi"/>
          <w:i w:val="0"/>
          <w:color w:val="auto"/>
        </w:rPr>
        <w:t>L</w:t>
      </w:r>
      <w:r w:rsidR="00016746" w:rsidRPr="00DC33B0">
        <w:rPr>
          <w:rFonts w:asciiTheme="majorHAnsi" w:hAnsiTheme="majorHAnsi"/>
          <w:i w:val="0"/>
          <w:color w:val="auto"/>
        </w:rPr>
        <w:t xml:space="preserve">as mismas debemos entender son dinámicas, según avancen las publicaciones acerca de esta patología y deben de adaptarse a cada servicio. No existe en este momento recomendación certera con gran nivel de evidencia acerca del manejo adecuado; por lo que se revisan recomendaciones de otras sociedades con experiencia en este momento y de informes de sociedades nacionales. Los escenarios en que se contemplan son intervenciones urgentes y electivas no demorables. En relación a las primeras se debe tener en cuenta que en la mayoría de los casos se tratará de pacientes con sospecha de infección, en los que la presencia de una infección confirmada puede ser una contraindicación de cirugía debido a la afectación del estado general. La indicación de cirugía urgente se individualizará en todos los casos y tratará de realizarse basándose en un diagnóstico con la mayor certeza posible. En muchos casos deberá valorarse la posibilidad de optar por tratamiento conservador que haya demostrado ser una opción segura para el paciente. En cuanto a la actividad quirúrgica programada, dada la situación de pandemia declarada, los diferentes organismos reguladores de la actividad sanitaria distribuirán los recursos disponibles en función de la situación puntual. En ese sentido es probable que la actividad no urgente se limite al máximo, priorizándose casos con patologías que requieran tratamiento quirúrgico preferente. En ese sentido, los pacientes oncológicos serían los que objetivamente podrían priorizarse. No obstante, de nuevo debe tenerse muy en cuenta dos factores: el estado previo del enfermo y la posibilidad de contagio intrahospitalario. Aunque no hay datos publicados, parece ser que se ha observado una elevada tasa de complicaciones respiratorias y contagios en pacientes intervenidos durante las últimas semanas en Italia. Muchos de ellos eran oncológicos y han desarrollado rápidamente SARS-Co-V2 grave con una tasa de mortalidad elevada. </w:t>
      </w:r>
    </w:p>
    <w:p w14:paraId="7FD8715F" w14:textId="77777777" w:rsidR="00DC33B0" w:rsidRDefault="00DC33B0" w:rsidP="00DC33B0">
      <w:pPr>
        <w:pStyle w:val="Prrafodelista"/>
        <w:jc w:val="both"/>
        <w:rPr>
          <w:rFonts w:asciiTheme="majorHAnsi" w:hAnsiTheme="majorHAnsi"/>
          <w:i w:val="0"/>
          <w:color w:val="auto"/>
        </w:rPr>
      </w:pPr>
    </w:p>
    <w:p w14:paraId="6BDFDFC2" w14:textId="77777777" w:rsidR="00DC33B0" w:rsidRDefault="00DC33B0" w:rsidP="00DC33B0">
      <w:pPr>
        <w:pStyle w:val="Prrafodelista"/>
        <w:jc w:val="both"/>
        <w:rPr>
          <w:rFonts w:asciiTheme="majorHAnsi" w:hAnsiTheme="majorHAnsi"/>
          <w:i w:val="0"/>
          <w:color w:val="auto"/>
        </w:rPr>
      </w:pPr>
    </w:p>
    <w:p w14:paraId="41F9AE5E" w14:textId="77777777" w:rsidR="00DC33B0" w:rsidRDefault="00DC33B0" w:rsidP="00DC33B0">
      <w:pPr>
        <w:pStyle w:val="Prrafodelista"/>
        <w:jc w:val="both"/>
        <w:rPr>
          <w:rFonts w:asciiTheme="majorHAnsi" w:hAnsiTheme="majorHAnsi"/>
          <w:i w:val="0"/>
          <w:color w:val="auto"/>
        </w:rPr>
      </w:pPr>
    </w:p>
    <w:p w14:paraId="79F670AD" w14:textId="77777777" w:rsidR="00DC33B0" w:rsidRDefault="00016746" w:rsidP="00DC33B0">
      <w:pPr>
        <w:pStyle w:val="Prrafodelista"/>
        <w:jc w:val="both"/>
        <w:rPr>
          <w:i w:val="0"/>
          <w:color w:val="auto"/>
        </w:rPr>
      </w:pPr>
      <w:r w:rsidRPr="00DC33B0">
        <w:rPr>
          <w:rFonts w:asciiTheme="majorHAnsi" w:hAnsiTheme="majorHAnsi"/>
          <w:i w:val="0"/>
          <w:color w:val="auto"/>
        </w:rPr>
        <w:lastRenderedPageBreak/>
        <w:t>Como en las intervenciones urgentes, la infección confirmada por COVID-19 puede ser considerada como una contraindicación de cirugía especialmente en pacientes oncológi</w:t>
      </w:r>
      <w:r w:rsidR="00DC33B0">
        <w:rPr>
          <w:rFonts w:asciiTheme="majorHAnsi" w:hAnsiTheme="majorHAnsi"/>
          <w:i w:val="0"/>
          <w:color w:val="auto"/>
        </w:rPr>
        <w:t>cos, inmunosuprimidos y con corm</w:t>
      </w:r>
      <w:r w:rsidR="00DC33B0" w:rsidRPr="00DC33B0">
        <w:rPr>
          <w:rFonts w:asciiTheme="majorHAnsi" w:hAnsiTheme="majorHAnsi"/>
          <w:i w:val="0"/>
          <w:color w:val="auto"/>
        </w:rPr>
        <w:t>obilidades</w:t>
      </w:r>
      <w:r w:rsidRPr="00DC33B0">
        <w:rPr>
          <w:rFonts w:asciiTheme="majorHAnsi" w:hAnsiTheme="majorHAnsi"/>
          <w:i w:val="0"/>
          <w:color w:val="auto"/>
        </w:rPr>
        <w:t xml:space="preserve"> asociadas que repercutan en el riesgo quirúrgico (especialmente si son respiratorias). Se recomienda designar un quirófano y todo su material (respirador, etc.) exclusivo para pacientes COVID-19 que se destinará a este uso durante todo el periodo que </w:t>
      </w:r>
      <w:r w:rsidRPr="00DC33B0">
        <w:rPr>
          <w:i w:val="0"/>
          <w:color w:val="auto"/>
        </w:rPr>
        <w:t xml:space="preserve">dure la epidemia; no impide su </w:t>
      </w:r>
      <w:r w:rsidR="00DC33B0" w:rsidRPr="00DC33B0">
        <w:rPr>
          <w:i w:val="0"/>
          <w:color w:val="auto"/>
        </w:rPr>
        <w:t>utilización</w:t>
      </w:r>
      <w:r w:rsidRPr="00DC33B0">
        <w:rPr>
          <w:i w:val="0"/>
          <w:color w:val="auto"/>
        </w:rPr>
        <w:t xml:space="preserve"> de manera habitual pero </w:t>
      </w:r>
      <w:r w:rsidR="00DC33B0" w:rsidRPr="00DC33B0">
        <w:rPr>
          <w:i w:val="0"/>
          <w:color w:val="auto"/>
        </w:rPr>
        <w:t>será</w:t>
      </w:r>
      <w:r w:rsidRPr="00DC33B0">
        <w:rPr>
          <w:i w:val="0"/>
          <w:color w:val="auto"/>
        </w:rPr>
        <w:t xml:space="preserve"> prioritario en casos positivos o sospechosos.</w:t>
      </w:r>
    </w:p>
    <w:p w14:paraId="33A75055" w14:textId="77777777" w:rsidR="00016746" w:rsidRPr="00DC33B0" w:rsidRDefault="00016746" w:rsidP="00DC33B0">
      <w:pPr>
        <w:pStyle w:val="Prrafodelista"/>
        <w:jc w:val="both"/>
        <w:rPr>
          <w:rFonts w:ascii="Arial" w:hAnsi="Arial" w:cs="Arial"/>
          <w:i w:val="0"/>
          <w:iCs/>
          <w:color w:val="auto"/>
        </w:rPr>
      </w:pPr>
      <w:r w:rsidRPr="00DC33B0">
        <w:rPr>
          <w:i w:val="0"/>
          <w:color w:val="auto"/>
        </w:rPr>
        <w:t xml:space="preserve">Idealmente debe ser independiente o estar alejado de otros quirófanos, como </w:t>
      </w:r>
      <w:r w:rsidR="00DC33B0" w:rsidRPr="00DC33B0">
        <w:rPr>
          <w:i w:val="0"/>
          <w:color w:val="auto"/>
        </w:rPr>
        <w:t>así</w:t>
      </w:r>
      <w:r w:rsidRPr="00DC33B0">
        <w:rPr>
          <w:i w:val="0"/>
          <w:color w:val="auto"/>
        </w:rPr>
        <w:t xml:space="preserve"> </w:t>
      </w:r>
      <w:r w:rsidR="00DC33B0" w:rsidRPr="00DC33B0">
        <w:rPr>
          <w:i w:val="0"/>
          <w:color w:val="auto"/>
        </w:rPr>
        <w:t>también</w:t>
      </w:r>
      <w:r w:rsidRPr="00DC33B0">
        <w:rPr>
          <w:i w:val="0"/>
          <w:color w:val="auto"/>
        </w:rPr>
        <w:t xml:space="preserve"> minimizarse el número de profesionales necesarios para la cirugía y maximizarse su grado de entrenamiento y/o experiencia. Se recomienda </w:t>
      </w:r>
      <w:r w:rsidR="00DC33B0" w:rsidRPr="00DC33B0">
        <w:rPr>
          <w:i w:val="0"/>
          <w:color w:val="auto"/>
        </w:rPr>
        <w:t>realización</w:t>
      </w:r>
      <w:r w:rsidRPr="00DC33B0">
        <w:rPr>
          <w:i w:val="0"/>
          <w:color w:val="auto"/>
        </w:rPr>
        <w:t xml:space="preserve"> de check list de todo el procedimiento con todos los intervinientes ya que evita </w:t>
      </w:r>
      <w:r w:rsidR="00DC33B0" w:rsidRPr="00DC33B0">
        <w:rPr>
          <w:i w:val="0"/>
          <w:color w:val="auto"/>
        </w:rPr>
        <w:t>exposición</w:t>
      </w:r>
      <w:r w:rsidRPr="00DC33B0">
        <w:rPr>
          <w:i w:val="0"/>
          <w:color w:val="auto"/>
        </w:rPr>
        <w:t xml:space="preserve"> y mejora la comunicación del </w:t>
      </w:r>
      <w:r w:rsidR="00DC33B0" w:rsidRPr="00DC33B0">
        <w:rPr>
          <w:i w:val="0"/>
          <w:color w:val="auto"/>
        </w:rPr>
        <w:t>área</w:t>
      </w:r>
      <w:r w:rsidRPr="00DC33B0">
        <w:rPr>
          <w:i w:val="0"/>
          <w:color w:val="auto"/>
        </w:rPr>
        <w:t xml:space="preserve"> </w:t>
      </w:r>
      <w:r w:rsidR="00DC33B0" w:rsidRPr="00DC33B0">
        <w:rPr>
          <w:i w:val="0"/>
          <w:color w:val="auto"/>
        </w:rPr>
        <w:t>quirúrgica</w:t>
      </w:r>
    </w:p>
    <w:p w14:paraId="00F03A6D" w14:textId="77777777" w:rsidR="00DC33B0" w:rsidRDefault="00DC33B0" w:rsidP="00DC33B0">
      <w:pPr>
        <w:pStyle w:val="Prrafodelista"/>
        <w:jc w:val="both"/>
        <w:rPr>
          <w:i w:val="0"/>
          <w:color w:val="auto"/>
        </w:rPr>
      </w:pPr>
    </w:p>
    <w:p w14:paraId="7AB9C08C" w14:textId="77777777" w:rsidR="00DC33B0" w:rsidRDefault="00DC33B0" w:rsidP="00DC33B0">
      <w:pPr>
        <w:pStyle w:val="Prrafodelista"/>
        <w:jc w:val="both"/>
        <w:rPr>
          <w:i w:val="0"/>
          <w:color w:val="auto"/>
        </w:rPr>
      </w:pPr>
      <w:r w:rsidRPr="00DC33B0">
        <w:rPr>
          <w:i w:val="0"/>
          <w:color w:val="auto"/>
          <w:u w:val="single"/>
        </w:rPr>
        <w:t>INGRESO AL QUIROFANO</w:t>
      </w:r>
      <w:r w:rsidRPr="00DC33B0">
        <w:rPr>
          <w:i w:val="0"/>
          <w:color w:val="auto"/>
        </w:rPr>
        <w:t xml:space="preserve">: </w:t>
      </w:r>
    </w:p>
    <w:p w14:paraId="6930E822" w14:textId="77777777" w:rsidR="00DC33B0" w:rsidRDefault="00DC33B0" w:rsidP="00DC33B0">
      <w:pPr>
        <w:pStyle w:val="Prrafodelista"/>
        <w:jc w:val="both"/>
        <w:rPr>
          <w:i w:val="0"/>
          <w:color w:val="auto"/>
        </w:rPr>
      </w:pPr>
    </w:p>
    <w:p w14:paraId="3EED9D78" w14:textId="77777777" w:rsidR="0001709A" w:rsidRDefault="00DC33B0" w:rsidP="00200D02">
      <w:pPr>
        <w:pStyle w:val="Prrafodelista"/>
        <w:jc w:val="both"/>
        <w:rPr>
          <w:i w:val="0"/>
          <w:color w:val="auto"/>
        </w:rPr>
      </w:pPr>
      <w:r w:rsidRPr="00DC33B0">
        <w:rPr>
          <w:i w:val="0"/>
          <w:color w:val="auto"/>
        </w:rPr>
        <w:t>La circulación será minimizada y se adecuara el ingreso por lateral, evitando el contacto con otros quirófanos. Tanto el traslado como la recepción del paciente estarán con los EPP correspondiente. Únicamente permanecerá en quirófano el material imprescindible NO ingresar al quirófano con pertene</w:t>
      </w:r>
      <w:r>
        <w:rPr>
          <w:i w:val="0"/>
          <w:color w:val="auto"/>
        </w:rPr>
        <w:t>n</w:t>
      </w:r>
      <w:r w:rsidRPr="00DC33B0">
        <w:rPr>
          <w:i w:val="0"/>
          <w:color w:val="auto"/>
        </w:rPr>
        <w:t>cias personales (celulares, llaves, sellos, estetoscopios); no anillos, cadenas, pulseras, relojes. Realizar lavado pre quirúrgico</w:t>
      </w:r>
      <w:r w:rsidR="00200D02">
        <w:rPr>
          <w:i w:val="0"/>
          <w:color w:val="auto"/>
        </w:rPr>
        <w:t>.</w:t>
      </w:r>
    </w:p>
    <w:p w14:paraId="20E36DAB" w14:textId="77777777" w:rsidR="00200D02" w:rsidRDefault="00200D02" w:rsidP="00200D02">
      <w:pPr>
        <w:pStyle w:val="Prrafodelista"/>
        <w:jc w:val="both"/>
        <w:rPr>
          <w:i w:val="0"/>
          <w:color w:val="auto"/>
        </w:rPr>
      </w:pPr>
    </w:p>
    <w:p w14:paraId="32D85219" w14:textId="77777777" w:rsidR="00200D02" w:rsidRDefault="00200D02" w:rsidP="00200D02">
      <w:pPr>
        <w:pStyle w:val="Prrafodelista"/>
        <w:jc w:val="both"/>
        <w:rPr>
          <w:i w:val="0"/>
          <w:color w:val="auto"/>
        </w:rPr>
      </w:pPr>
    </w:p>
    <w:p w14:paraId="0CE19BC3" w14:textId="77777777" w:rsidR="00200D02" w:rsidRDefault="00200D02" w:rsidP="00200D02">
      <w:pPr>
        <w:pStyle w:val="Prrafodelista"/>
        <w:jc w:val="both"/>
        <w:rPr>
          <w:i w:val="0"/>
          <w:color w:val="auto"/>
        </w:rPr>
      </w:pPr>
    </w:p>
    <w:p w14:paraId="63966B72" w14:textId="77777777" w:rsidR="00200D02" w:rsidRDefault="00200D02" w:rsidP="00200D02">
      <w:pPr>
        <w:pStyle w:val="Prrafodelista"/>
        <w:jc w:val="both"/>
        <w:rPr>
          <w:i w:val="0"/>
          <w:color w:val="auto"/>
        </w:rPr>
      </w:pPr>
    </w:p>
    <w:p w14:paraId="23536548" w14:textId="77777777" w:rsidR="00200D02" w:rsidRDefault="00200D02" w:rsidP="00200D02">
      <w:pPr>
        <w:pStyle w:val="Prrafodelista"/>
        <w:jc w:val="both"/>
        <w:rPr>
          <w:i w:val="0"/>
          <w:color w:val="auto"/>
        </w:rPr>
      </w:pPr>
    </w:p>
    <w:p w14:paraId="271AE1F2" w14:textId="77777777" w:rsidR="00200D02" w:rsidRDefault="00200D02" w:rsidP="00200D02">
      <w:pPr>
        <w:pStyle w:val="Prrafodelista"/>
        <w:jc w:val="both"/>
        <w:rPr>
          <w:i w:val="0"/>
          <w:color w:val="auto"/>
        </w:rPr>
      </w:pPr>
    </w:p>
    <w:p w14:paraId="4AE5B7AF" w14:textId="77777777" w:rsidR="00200D02" w:rsidRDefault="00200D02" w:rsidP="00200D02">
      <w:pPr>
        <w:pStyle w:val="Prrafodelista"/>
        <w:jc w:val="both"/>
        <w:rPr>
          <w:rFonts w:ascii="Arial" w:hAnsi="Arial" w:cs="Arial"/>
          <w:i w:val="0"/>
          <w:iCs/>
        </w:rPr>
      </w:pPr>
    </w:p>
    <w:p w14:paraId="3955E093" w14:textId="77777777" w:rsidR="0001709A" w:rsidRDefault="0001709A" w:rsidP="0001709A">
      <w:pPr>
        <w:pStyle w:val="Prrafodelista"/>
        <w:ind w:left="-567"/>
        <w:rPr>
          <w:rFonts w:ascii="Arial" w:hAnsi="Arial" w:cs="Arial"/>
          <w:i w:val="0"/>
          <w:iCs/>
        </w:rPr>
      </w:pPr>
    </w:p>
    <w:p w14:paraId="12C42424" w14:textId="77777777" w:rsidR="0001709A" w:rsidRDefault="0001709A" w:rsidP="0001709A">
      <w:pPr>
        <w:pStyle w:val="Prrafodelista"/>
        <w:ind w:left="-567"/>
        <w:rPr>
          <w:rFonts w:ascii="Arial" w:hAnsi="Arial" w:cs="Arial"/>
          <w:i w:val="0"/>
          <w:iCs/>
        </w:rPr>
      </w:pPr>
    </w:p>
    <w:p w14:paraId="379CA55B" w14:textId="77777777" w:rsidR="0001709A" w:rsidRDefault="0001709A" w:rsidP="0001709A">
      <w:pPr>
        <w:pStyle w:val="Prrafodelista"/>
        <w:ind w:left="-567"/>
        <w:rPr>
          <w:rFonts w:ascii="Arial" w:hAnsi="Arial" w:cs="Arial"/>
          <w:i w:val="0"/>
          <w:iCs/>
        </w:rPr>
      </w:pPr>
    </w:p>
    <w:p w14:paraId="5ABF93C4" w14:textId="77777777" w:rsidR="0001709A" w:rsidRDefault="0001709A" w:rsidP="0001709A">
      <w:pPr>
        <w:pStyle w:val="Prrafodelista"/>
        <w:ind w:left="-567"/>
        <w:rPr>
          <w:rFonts w:ascii="Arial" w:hAnsi="Arial" w:cs="Arial"/>
          <w:i w:val="0"/>
          <w:iCs/>
        </w:rPr>
      </w:pPr>
    </w:p>
    <w:p w14:paraId="5EBE9C56" w14:textId="77777777" w:rsidR="00A73FAB" w:rsidRPr="00200D02" w:rsidRDefault="00DC33B0" w:rsidP="00A73FAB">
      <w:pPr>
        <w:pStyle w:val="Prrafodelista"/>
        <w:rPr>
          <w:b/>
          <w:i w:val="0"/>
          <w:color w:val="auto"/>
          <w:u w:val="single"/>
        </w:rPr>
      </w:pPr>
      <w:r w:rsidRPr="00200D02">
        <w:rPr>
          <w:b/>
          <w:i w:val="0"/>
          <w:color w:val="auto"/>
          <w:u w:val="single"/>
        </w:rPr>
        <w:lastRenderedPageBreak/>
        <w:t>En caso de un paciente sospechoso o confirmado positivo, se debería utilizar un Equipo de Protección Personal (EPP)</w:t>
      </w:r>
    </w:p>
    <w:p w14:paraId="71DCB018" w14:textId="77777777" w:rsidR="00A73FAB" w:rsidRPr="00A73FAB" w:rsidRDefault="00A73FAB" w:rsidP="00A73FAB">
      <w:pPr>
        <w:pStyle w:val="Prrafodelista"/>
        <w:rPr>
          <w:i w:val="0"/>
          <w:color w:val="auto"/>
        </w:rPr>
      </w:pPr>
    </w:p>
    <w:p w14:paraId="6D72DB9A" w14:textId="77777777" w:rsidR="00A73FAB" w:rsidRDefault="00DC33B0" w:rsidP="00A73FAB">
      <w:pPr>
        <w:pStyle w:val="Prrafodelista"/>
        <w:numPr>
          <w:ilvl w:val="0"/>
          <w:numId w:val="38"/>
        </w:numPr>
        <w:ind w:left="0" w:firstLine="0"/>
        <w:rPr>
          <w:i w:val="0"/>
          <w:color w:val="auto"/>
        </w:rPr>
      </w:pPr>
      <w:r w:rsidRPr="00A73FAB">
        <w:rPr>
          <w:i w:val="0"/>
          <w:color w:val="auto"/>
        </w:rPr>
        <w:t>Higienizarse de manos</w:t>
      </w:r>
      <w:r w:rsidR="00AA4A82">
        <w:rPr>
          <w:i w:val="0"/>
          <w:color w:val="auto"/>
        </w:rPr>
        <w:t>: higiene de manos quirúrgico</w:t>
      </w:r>
    </w:p>
    <w:p w14:paraId="4B644A8D" w14:textId="77777777" w:rsidR="00A73FAB" w:rsidRPr="00A73FAB" w:rsidRDefault="00A73FAB" w:rsidP="00A73FAB">
      <w:pPr>
        <w:pStyle w:val="Prrafodelista"/>
        <w:rPr>
          <w:i w:val="0"/>
          <w:color w:val="auto"/>
        </w:rPr>
      </w:pPr>
    </w:p>
    <w:tbl>
      <w:tblPr>
        <w:tblStyle w:val="Tablaconcuadrcula"/>
        <w:tblW w:w="0" w:type="auto"/>
        <w:tblLook w:val="04A0" w:firstRow="1" w:lastRow="0" w:firstColumn="1" w:lastColumn="0" w:noHBand="0" w:noVBand="1"/>
      </w:tblPr>
      <w:tblGrid>
        <w:gridCol w:w="4677"/>
        <w:gridCol w:w="4677"/>
      </w:tblGrid>
      <w:tr w:rsidR="00DB591E" w14:paraId="3A7F28CB" w14:textId="77777777" w:rsidTr="00DB591E">
        <w:tc>
          <w:tcPr>
            <w:tcW w:w="4677" w:type="dxa"/>
          </w:tcPr>
          <w:p w14:paraId="082C48EB" w14:textId="77777777" w:rsidR="00DB591E" w:rsidRDefault="00DB591E" w:rsidP="00DB591E">
            <w:pPr>
              <w:pStyle w:val="Prrafodelista"/>
              <w:rPr>
                <w:rFonts w:ascii="Arial" w:hAnsi="Arial" w:cs="Arial"/>
                <w:i w:val="0"/>
                <w:iCs/>
                <w:color w:val="auto"/>
              </w:rPr>
            </w:pPr>
          </w:p>
          <w:p w14:paraId="2677290C" w14:textId="77777777" w:rsidR="00DB591E" w:rsidRDefault="00DB591E" w:rsidP="00DB591E">
            <w:pPr>
              <w:pStyle w:val="Prrafodelista"/>
              <w:rPr>
                <w:rFonts w:ascii="Arial" w:hAnsi="Arial" w:cs="Arial"/>
                <w:i w:val="0"/>
                <w:iCs/>
                <w:color w:val="auto"/>
              </w:rPr>
            </w:pPr>
          </w:p>
          <w:p w14:paraId="249BF8C6" w14:textId="77777777" w:rsidR="00DB591E" w:rsidRDefault="00DB591E" w:rsidP="00DB591E">
            <w:pPr>
              <w:pStyle w:val="Prrafodelista"/>
              <w:ind w:left="720"/>
              <w:rPr>
                <w:i w:val="0"/>
                <w:color w:val="auto"/>
              </w:rPr>
            </w:pPr>
          </w:p>
          <w:p w14:paraId="6DB9F084" w14:textId="77777777" w:rsidR="00AA4A82" w:rsidRDefault="00DB591E" w:rsidP="00AA4A82">
            <w:pPr>
              <w:pStyle w:val="Prrafodelista"/>
              <w:numPr>
                <w:ilvl w:val="0"/>
                <w:numId w:val="5"/>
              </w:numPr>
              <w:rPr>
                <w:i w:val="0"/>
                <w:color w:val="auto"/>
              </w:rPr>
            </w:pPr>
            <w:r>
              <w:rPr>
                <w:i w:val="0"/>
                <w:color w:val="auto"/>
              </w:rPr>
              <w:t>C</w:t>
            </w:r>
            <w:r w:rsidRPr="00A73FAB">
              <w:rPr>
                <w:i w:val="0"/>
                <w:color w:val="auto"/>
              </w:rPr>
              <w:t>o</w:t>
            </w:r>
            <w:r>
              <w:rPr>
                <w:i w:val="0"/>
                <w:color w:val="auto"/>
              </w:rPr>
              <w:t>locarse camisolín</w:t>
            </w:r>
            <w:r w:rsidR="00AA4A82">
              <w:rPr>
                <w:i w:val="0"/>
                <w:color w:val="auto"/>
              </w:rPr>
              <w:t xml:space="preserve">, </w:t>
            </w:r>
          </w:p>
          <w:p w14:paraId="031698D7" w14:textId="77777777" w:rsidR="00AA4A82" w:rsidRPr="00AA4A82" w:rsidRDefault="00DB591E" w:rsidP="00AA4A82">
            <w:pPr>
              <w:pStyle w:val="Prrafodelista"/>
              <w:ind w:left="720"/>
              <w:rPr>
                <w:i w:val="0"/>
                <w:color w:val="auto"/>
              </w:rPr>
            </w:pPr>
            <w:r w:rsidRPr="00AA4A82">
              <w:rPr>
                <w:i w:val="0"/>
                <w:color w:val="auto"/>
              </w:rPr>
              <w:t>mangas largas, estéril descartable</w:t>
            </w:r>
            <w:r w:rsidR="00AA4A82">
              <w:rPr>
                <w:i w:val="0"/>
                <w:color w:val="auto"/>
              </w:rPr>
              <w:t>.</w:t>
            </w:r>
          </w:p>
          <w:p w14:paraId="0EF46479" w14:textId="77777777" w:rsidR="00AA4A82" w:rsidRDefault="00AA4A82" w:rsidP="00AA4A82">
            <w:pPr>
              <w:pStyle w:val="Prrafodelista"/>
              <w:rPr>
                <w:i w:val="0"/>
                <w:color w:val="auto"/>
              </w:rPr>
            </w:pPr>
          </w:p>
          <w:p w14:paraId="43FEE144" w14:textId="77777777" w:rsidR="00DB591E" w:rsidRPr="00AA4A82" w:rsidRDefault="00DB591E" w:rsidP="00AA4A82">
            <w:pPr>
              <w:pStyle w:val="Prrafodelista"/>
              <w:numPr>
                <w:ilvl w:val="0"/>
                <w:numId w:val="5"/>
              </w:numPr>
              <w:rPr>
                <w:rFonts w:ascii="Arial" w:hAnsi="Arial" w:cs="Arial"/>
                <w:i w:val="0"/>
                <w:iCs/>
                <w:color w:val="auto"/>
              </w:rPr>
            </w:pPr>
            <w:r w:rsidRPr="00A73FAB">
              <w:rPr>
                <w:i w:val="0"/>
                <w:color w:val="auto"/>
              </w:rPr>
              <w:t>Colocarse cofia</w:t>
            </w:r>
          </w:p>
          <w:p w14:paraId="3AB58C42" w14:textId="77777777" w:rsidR="00AA4A82" w:rsidRDefault="00AA4A82" w:rsidP="00AA4A82">
            <w:pPr>
              <w:pStyle w:val="Prrafodelista"/>
              <w:ind w:left="720"/>
              <w:rPr>
                <w:i w:val="0"/>
                <w:color w:val="auto"/>
              </w:rPr>
            </w:pPr>
          </w:p>
          <w:p w14:paraId="4EA9BA15" w14:textId="77777777" w:rsidR="00AA4A82" w:rsidRPr="00AA4A82" w:rsidRDefault="00AA4A82" w:rsidP="00AA4A82">
            <w:pPr>
              <w:pStyle w:val="Prrafodelista"/>
              <w:ind w:left="720"/>
              <w:rPr>
                <w:rFonts w:ascii="Arial" w:hAnsi="Arial" w:cs="Arial"/>
                <w:i w:val="0"/>
                <w:iCs/>
                <w:color w:val="auto"/>
              </w:rPr>
            </w:pPr>
          </w:p>
          <w:p w14:paraId="7332107B" w14:textId="77777777" w:rsidR="00AA4A82" w:rsidRPr="00A73FAB" w:rsidRDefault="00AA4A82" w:rsidP="00AA4A82">
            <w:pPr>
              <w:pStyle w:val="Prrafodelista"/>
              <w:ind w:left="720"/>
              <w:rPr>
                <w:rFonts w:ascii="Arial" w:hAnsi="Arial" w:cs="Arial"/>
                <w:i w:val="0"/>
                <w:iCs/>
                <w:color w:val="auto"/>
              </w:rPr>
            </w:pPr>
          </w:p>
          <w:p w14:paraId="5D98A3F1" w14:textId="77777777" w:rsidR="00DB591E" w:rsidRPr="00A73FAB" w:rsidRDefault="00DB591E" w:rsidP="00DB591E">
            <w:pPr>
              <w:pStyle w:val="Prrafodelista"/>
              <w:rPr>
                <w:rFonts w:ascii="Arial" w:hAnsi="Arial" w:cs="Arial"/>
                <w:i w:val="0"/>
                <w:iCs/>
                <w:color w:val="auto"/>
              </w:rPr>
            </w:pPr>
          </w:p>
          <w:p w14:paraId="0D0A37CE" w14:textId="77777777" w:rsidR="00DB591E" w:rsidRPr="00AA4A82" w:rsidRDefault="00DB591E" w:rsidP="00AA4A82">
            <w:pPr>
              <w:pStyle w:val="Prrafodelista"/>
              <w:numPr>
                <w:ilvl w:val="0"/>
                <w:numId w:val="5"/>
              </w:numPr>
              <w:rPr>
                <w:rFonts w:ascii="Arial" w:hAnsi="Arial" w:cs="Arial"/>
                <w:i w:val="0"/>
                <w:iCs/>
                <w:color w:val="auto"/>
              </w:rPr>
            </w:pPr>
            <w:r w:rsidRPr="00A73FAB">
              <w:rPr>
                <w:i w:val="0"/>
                <w:color w:val="auto"/>
              </w:rPr>
              <w:t xml:space="preserve">Colocarse barbijo N 95  </w:t>
            </w:r>
          </w:p>
          <w:p w14:paraId="50C86B8C" w14:textId="77777777" w:rsidR="00AA4A82" w:rsidRPr="00AA4A82" w:rsidRDefault="00AA4A82" w:rsidP="00AA4A82">
            <w:pPr>
              <w:pStyle w:val="Prrafodelista"/>
              <w:rPr>
                <w:rFonts w:ascii="Arial" w:hAnsi="Arial" w:cs="Arial"/>
                <w:i w:val="0"/>
                <w:iCs/>
                <w:color w:val="auto"/>
              </w:rPr>
            </w:pPr>
          </w:p>
          <w:p w14:paraId="60EDCC55" w14:textId="77777777" w:rsidR="00AA4A82" w:rsidRDefault="00AA4A82" w:rsidP="00AA4A82">
            <w:pPr>
              <w:rPr>
                <w:rFonts w:ascii="Arial" w:hAnsi="Arial" w:cs="Arial"/>
                <w:iCs/>
                <w:color w:val="auto"/>
              </w:rPr>
            </w:pPr>
          </w:p>
          <w:p w14:paraId="3BBB8815" w14:textId="77777777" w:rsidR="00AA4A82" w:rsidRPr="00AA4A82" w:rsidRDefault="00AA4A82" w:rsidP="00AA4A82">
            <w:pPr>
              <w:rPr>
                <w:rFonts w:ascii="Arial" w:hAnsi="Arial" w:cs="Arial"/>
                <w:iCs/>
                <w:color w:val="auto"/>
              </w:rPr>
            </w:pPr>
          </w:p>
          <w:p w14:paraId="55B91B0D" w14:textId="77777777" w:rsidR="00DB591E" w:rsidRDefault="00DB591E" w:rsidP="00DB591E">
            <w:pPr>
              <w:pStyle w:val="Prrafodelista"/>
              <w:rPr>
                <w:rFonts w:ascii="Arial" w:hAnsi="Arial" w:cs="Arial"/>
                <w:i w:val="0"/>
                <w:iCs/>
                <w:color w:val="auto"/>
              </w:rPr>
            </w:pPr>
          </w:p>
          <w:p w14:paraId="6810F0D1" w14:textId="77777777" w:rsidR="00AA4A82" w:rsidRDefault="00AA4A82" w:rsidP="00DB591E">
            <w:pPr>
              <w:pStyle w:val="Prrafodelista"/>
              <w:rPr>
                <w:rFonts w:ascii="Arial" w:hAnsi="Arial" w:cs="Arial"/>
                <w:i w:val="0"/>
                <w:iCs/>
                <w:color w:val="auto"/>
              </w:rPr>
            </w:pPr>
          </w:p>
          <w:p w14:paraId="74E797DC" w14:textId="77777777" w:rsidR="00AA4A82" w:rsidRPr="00A73FAB" w:rsidRDefault="00AA4A82" w:rsidP="00DB591E">
            <w:pPr>
              <w:pStyle w:val="Prrafodelista"/>
              <w:rPr>
                <w:rFonts w:ascii="Arial" w:hAnsi="Arial" w:cs="Arial"/>
                <w:i w:val="0"/>
                <w:iCs/>
                <w:color w:val="auto"/>
              </w:rPr>
            </w:pPr>
          </w:p>
          <w:p w14:paraId="41FB9CC9" w14:textId="77777777" w:rsidR="00DB591E" w:rsidRPr="00AA4A82" w:rsidRDefault="00DB591E" w:rsidP="00AA4A82">
            <w:pPr>
              <w:pStyle w:val="Prrafodelista"/>
              <w:numPr>
                <w:ilvl w:val="0"/>
                <w:numId w:val="5"/>
              </w:numPr>
              <w:rPr>
                <w:rFonts w:ascii="Arial" w:hAnsi="Arial" w:cs="Arial"/>
                <w:i w:val="0"/>
                <w:iCs/>
                <w:color w:val="auto"/>
              </w:rPr>
            </w:pPr>
            <w:r w:rsidRPr="00AA4A82">
              <w:rPr>
                <w:i w:val="0"/>
                <w:color w:val="auto"/>
              </w:rPr>
              <w:t xml:space="preserve">Colocarse antiparras </w:t>
            </w:r>
          </w:p>
          <w:p w14:paraId="37DD2035" w14:textId="77777777" w:rsidR="00AA4A82" w:rsidRDefault="00AA4A82" w:rsidP="00AA4A82">
            <w:pPr>
              <w:pStyle w:val="Prrafodelista"/>
              <w:rPr>
                <w:i w:val="0"/>
                <w:color w:val="auto"/>
              </w:rPr>
            </w:pPr>
            <w:r w:rsidRPr="00A73FAB">
              <w:rPr>
                <w:i w:val="0"/>
                <w:color w:val="auto"/>
              </w:rPr>
              <w:t>(opcional si se utiliza mascara facial)</w:t>
            </w:r>
          </w:p>
          <w:p w14:paraId="29D6B04F" w14:textId="77777777" w:rsidR="00AA4A82" w:rsidRDefault="00AA4A82" w:rsidP="00AA4A82">
            <w:pPr>
              <w:pStyle w:val="Prrafodelista"/>
              <w:rPr>
                <w:i w:val="0"/>
                <w:color w:val="auto"/>
              </w:rPr>
            </w:pPr>
            <w:r w:rsidRPr="00A73FAB">
              <w:rPr>
                <w:i w:val="0"/>
                <w:color w:val="auto"/>
              </w:rPr>
              <w:t xml:space="preserve"> </w:t>
            </w:r>
          </w:p>
          <w:p w14:paraId="23B379E2" w14:textId="77777777" w:rsidR="00DB591E" w:rsidRPr="00A73FAB" w:rsidRDefault="00AA4A82" w:rsidP="00AA4A82">
            <w:pPr>
              <w:pStyle w:val="Prrafodelista"/>
              <w:numPr>
                <w:ilvl w:val="0"/>
                <w:numId w:val="5"/>
              </w:numPr>
              <w:rPr>
                <w:rFonts w:ascii="Arial" w:hAnsi="Arial" w:cs="Arial"/>
                <w:i w:val="0"/>
                <w:iCs/>
                <w:color w:val="auto"/>
              </w:rPr>
            </w:pPr>
            <w:r>
              <w:rPr>
                <w:i w:val="0"/>
                <w:color w:val="auto"/>
              </w:rPr>
              <w:t xml:space="preserve"> </w:t>
            </w:r>
            <w:r w:rsidR="00DB591E" w:rsidRPr="00A73FAB">
              <w:rPr>
                <w:i w:val="0"/>
                <w:color w:val="auto"/>
              </w:rPr>
              <w:t xml:space="preserve">Colocarse máscara facial </w:t>
            </w:r>
          </w:p>
          <w:p w14:paraId="61E82A44" w14:textId="77777777" w:rsidR="00DB591E" w:rsidRDefault="00DB591E" w:rsidP="00DB591E">
            <w:pPr>
              <w:pStyle w:val="Prrafodelista"/>
              <w:rPr>
                <w:i w:val="0"/>
                <w:color w:val="auto"/>
              </w:rPr>
            </w:pPr>
            <w:r>
              <w:rPr>
                <w:i w:val="0"/>
                <w:color w:val="auto"/>
              </w:rPr>
              <w:t xml:space="preserve">        </w:t>
            </w:r>
            <w:r w:rsidRPr="00A73FAB">
              <w:rPr>
                <w:i w:val="0"/>
                <w:color w:val="auto"/>
              </w:rPr>
              <w:t>(</w:t>
            </w:r>
            <w:r w:rsidR="00AA4A82" w:rsidRPr="00A73FAB">
              <w:rPr>
                <w:i w:val="0"/>
                <w:color w:val="auto"/>
              </w:rPr>
              <w:t>Preferentemente</w:t>
            </w:r>
            <w:r w:rsidRPr="00A73FAB">
              <w:rPr>
                <w:i w:val="0"/>
                <w:color w:val="auto"/>
              </w:rPr>
              <w:t xml:space="preserve"> para </w:t>
            </w:r>
            <w:r w:rsidR="00AA4A82">
              <w:rPr>
                <w:i w:val="0"/>
                <w:color w:val="auto"/>
              </w:rPr>
              <w:t xml:space="preserve">    </w:t>
            </w:r>
            <w:r w:rsidRPr="00A73FAB">
              <w:rPr>
                <w:i w:val="0"/>
                <w:color w:val="auto"/>
              </w:rPr>
              <w:t xml:space="preserve">preservar el barbijo quirúrgico). </w:t>
            </w:r>
          </w:p>
          <w:p w14:paraId="25AF7EAE" w14:textId="77777777" w:rsidR="00AA4A82" w:rsidRDefault="00AA4A82" w:rsidP="00DB591E">
            <w:pPr>
              <w:pStyle w:val="Prrafodelista"/>
              <w:rPr>
                <w:i w:val="0"/>
                <w:color w:val="auto"/>
              </w:rPr>
            </w:pPr>
          </w:p>
          <w:p w14:paraId="2633CEB9" w14:textId="77777777" w:rsidR="00AA4A82" w:rsidRDefault="00AA4A82" w:rsidP="00DB591E">
            <w:pPr>
              <w:pStyle w:val="Prrafodelista"/>
              <w:rPr>
                <w:i w:val="0"/>
                <w:color w:val="auto"/>
              </w:rPr>
            </w:pPr>
          </w:p>
          <w:p w14:paraId="4B1D477B" w14:textId="77777777" w:rsidR="00AA4A82" w:rsidRDefault="00AA4A82" w:rsidP="00DB591E">
            <w:pPr>
              <w:pStyle w:val="Prrafodelista"/>
              <w:rPr>
                <w:i w:val="0"/>
                <w:color w:val="auto"/>
              </w:rPr>
            </w:pPr>
          </w:p>
          <w:p w14:paraId="65BE1F1D" w14:textId="77777777" w:rsidR="00AA4A82" w:rsidRDefault="00AA4A82" w:rsidP="00DB591E">
            <w:pPr>
              <w:pStyle w:val="Prrafodelista"/>
              <w:rPr>
                <w:i w:val="0"/>
                <w:color w:val="auto"/>
              </w:rPr>
            </w:pPr>
          </w:p>
          <w:p w14:paraId="6AFAB436" w14:textId="77777777" w:rsidR="00DB591E" w:rsidRPr="00A73FAB" w:rsidRDefault="00DB591E" w:rsidP="00DB591E">
            <w:pPr>
              <w:pStyle w:val="Prrafodelista"/>
              <w:rPr>
                <w:rFonts w:ascii="Arial" w:hAnsi="Arial" w:cs="Arial"/>
                <w:i w:val="0"/>
                <w:iCs/>
                <w:color w:val="auto"/>
              </w:rPr>
            </w:pPr>
          </w:p>
          <w:p w14:paraId="05E93EEB" w14:textId="77777777" w:rsidR="00DB591E" w:rsidRPr="00A73FAB" w:rsidRDefault="00DB591E" w:rsidP="00AA4A82">
            <w:pPr>
              <w:pStyle w:val="Prrafodelista"/>
              <w:numPr>
                <w:ilvl w:val="0"/>
                <w:numId w:val="5"/>
              </w:numPr>
              <w:ind w:left="0" w:firstLine="0"/>
              <w:rPr>
                <w:rFonts w:ascii="Arial" w:hAnsi="Arial" w:cs="Arial"/>
                <w:i w:val="0"/>
                <w:iCs/>
                <w:color w:val="auto"/>
              </w:rPr>
            </w:pPr>
            <w:r w:rsidRPr="00A73FAB">
              <w:rPr>
                <w:i w:val="0"/>
                <w:color w:val="auto"/>
              </w:rPr>
              <w:t xml:space="preserve">Colocarse guantes estéril talle </w:t>
            </w:r>
          </w:p>
          <w:p w14:paraId="32DCCA1A" w14:textId="77777777" w:rsidR="00DB591E" w:rsidRPr="00A73FAB" w:rsidRDefault="00DB591E" w:rsidP="00DB591E">
            <w:pPr>
              <w:pStyle w:val="Prrafodelista"/>
              <w:rPr>
                <w:rFonts w:ascii="Arial" w:hAnsi="Arial" w:cs="Arial"/>
                <w:i w:val="0"/>
                <w:iCs/>
                <w:color w:val="auto"/>
              </w:rPr>
            </w:pPr>
            <w:r>
              <w:rPr>
                <w:i w:val="0"/>
                <w:color w:val="auto"/>
              </w:rPr>
              <w:t xml:space="preserve">         </w:t>
            </w:r>
            <w:r w:rsidRPr="00A73FAB">
              <w:rPr>
                <w:i w:val="0"/>
                <w:color w:val="auto"/>
              </w:rPr>
              <w:t>apropiado descartables</w:t>
            </w:r>
          </w:p>
          <w:p w14:paraId="042C5D41" w14:textId="77777777" w:rsidR="00DB591E" w:rsidRDefault="00DB591E" w:rsidP="00DB591E">
            <w:pPr>
              <w:pStyle w:val="Prrafodelista"/>
              <w:ind w:left="720"/>
              <w:rPr>
                <w:i w:val="0"/>
                <w:color w:val="auto"/>
              </w:rPr>
            </w:pPr>
          </w:p>
          <w:p w14:paraId="4D2E12B8" w14:textId="77777777" w:rsidR="00DB591E" w:rsidRDefault="00DB591E" w:rsidP="00DB591E">
            <w:pPr>
              <w:pStyle w:val="Prrafodelista"/>
              <w:ind w:left="720"/>
              <w:rPr>
                <w:i w:val="0"/>
                <w:color w:val="auto"/>
              </w:rPr>
            </w:pPr>
          </w:p>
          <w:p w14:paraId="308F224F" w14:textId="77777777" w:rsidR="00DB591E" w:rsidRDefault="00DB591E" w:rsidP="00DB591E">
            <w:pPr>
              <w:pStyle w:val="Prrafodelista"/>
              <w:ind w:left="720"/>
              <w:rPr>
                <w:i w:val="0"/>
                <w:color w:val="auto"/>
              </w:rPr>
            </w:pPr>
          </w:p>
          <w:p w14:paraId="5E6D6F63" w14:textId="77777777" w:rsidR="00DB591E" w:rsidRDefault="00DB591E" w:rsidP="00DB591E">
            <w:pPr>
              <w:pStyle w:val="Prrafodelista"/>
              <w:ind w:left="720"/>
              <w:rPr>
                <w:i w:val="0"/>
                <w:color w:val="auto"/>
              </w:rPr>
            </w:pPr>
          </w:p>
          <w:p w14:paraId="7B969857" w14:textId="77777777" w:rsidR="00DB591E" w:rsidRDefault="00DB591E" w:rsidP="00DB591E">
            <w:pPr>
              <w:pStyle w:val="Prrafodelista"/>
              <w:ind w:left="720"/>
              <w:rPr>
                <w:rFonts w:ascii="Arial" w:hAnsi="Arial" w:cs="Arial"/>
                <w:i w:val="0"/>
                <w:iCs/>
                <w:color w:val="auto"/>
              </w:rPr>
            </w:pPr>
          </w:p>
          <w:p w14:paraId="0FE634FD" w14:textId="77777777" w:rsidR="00DB591E" w:rsidRDefault="00DB591E" w:rsidP="00DB591E">
            <w:pPr>
              <w:pStyle w:val="Prrafodelista"/>
              <w:rPr>
                <w:rFonts w:ascii="Arial" w:hAnsi="Arial" w:cs="Arial"/>
                <w:i w:val="0"/>
                <w:iCs/>
                <w:color w:val="auto"/>
              </w:rPr>
            </w:pPr>
          </w:p>
          <w:p w14:paraId="62A1F980" w14:textId="77777777" w:rsidR="00DB591E" w:rsidRDefault="00DB591E" w:rsidP="00DB591E">
            <w:pPr>
              <w:pStyle w:val="Prrafodelista"/>
              <w:rPr>
                <w:rFonts w:ascii="Arial" w:hAnsi="Arial" w:cs="Arial"/>
                <w:i w:val="0"/>
                <w:iCs/>
                <w:color w:val="auto"/>
              </w:rPr>
            </w:pPr>
          </w:p>
        </w:tc>
        <w:tc>
          <w:tcPr>
            <w:tcW w:w="4677" w:type="dxa"/>
          </w:tcPr>
          <w:p w14:paraId="300079F4" w14:textId="77777777" w:rsidR="00DB591E" w:rsidRDefault="00DB591E" w:rsidP="00DB591E">
            <w:pPr>
              <w:pStyle w:val="Prrafodelista"/>
              <w:rPr>
                <w:rFonts w:ascii="Arial" w:hAnsi="Arial" w:cs="Arial"/>
                <w:i w:val="0"/>
                <w:iCs/>
                <w:color w:val="auto"/>
              </w:rPr>
            </w:pPr>
          </w:p>
          <w:p w14:paraId="299D8616" w14:textId="77777777" w:rsidR="00DB591E" w:rsidRDefault="00DB591E" w:rsidP="00DB591E">
            <w:pPr>
              <w:pStyle w:val="Prrafodelista"/>
              <w:rPr>
                <w:rFonts w:ascii="Arial" w:hAnsi="Arial" w:cs="Arial"/>
                <w:i w:val="0"/>
                <w:iCs/>
                <w:color w:val="auto"/>
              </w:rPr>
            </w:pPr>
            <w:r w:rsidRPr="00DB591E">
              <w:rPr>
                <w:rFonts w:ascii="Arial" w:hAnsi="Arial" w:cs="Arial"/>
                <w:i w:val="0"/>
                <w:iCs/>
                <w:noProof/>
                <w:color w:val="auto"/>
                <w:lang w:eastAsia="es-ES"/>
              </w:rPr>
              <w:drawing>
                <wp:inline distT="0" distB="0" distL="0" distR="0" wp14:anchorId="04C9E45E" wp14:editId="07777777">
                  <wp:extent cx="1971418" cy="5608525"/>
                  <wp:effectExtent l="304800" t="209550" r="276482" b="163625"/>
                  <wp:docPr id="5" name="Imagen 7" descr="https://www.argentina.gob.ar/sites/default/files/recomendaciones-epp-ima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rgentina.gob.ar/sites/default/files/recomendaciones-epp-imagen2.jpg"/>
                          <pic:cNvPicPr>
                            <a:picLocks noChangeAspect="1" noChangeArrowheads="1"/>
                          </pic:cNvPicPr>
                        </pic:nvPicPr>
                        <pic:blipFill>
                          <a:blip r:embed="rId18"/>
                          <a:srcRect l="56425" t="7878"/>
                          <a:stretch>
                            <a:fillRect/>
                          </a:stretch>
                        </pic:blipFill>
                        <pic:spPr bwMode="auto">
                          <a:xfrm>
                            <a:off x="0" y="0"/>
                            <a:ext cx="1974254" cy="561659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bl>
    <w:p w14:paraId="0C258DE8" w14:textId="77777777" w:rsidR="00A73FAB" w:rsidRPr="00A73FAB" w:rsidRDefault="007D6498" w:rsidP="00DB591E">
      <w:pPr>
        <w:pStyle w:val="Prrafodelista"/>
        <w:rPr>
          <w:rFonts w:ascii="Arial" w:hAnsi="Arial" w:cs="Arial"/>
          <w:i w:val="0"/>
          <w:iCs/>
          <w:color w:val="auto"/>
        </w:rPr>
      </w:pPr>
      <w:r>
        <w:rPr>
          <w:rFonts w:ascii="Arial" w:hAnsi="Arial" w:cs="Arial"/>
          <w:i w:val="0"/>
          <w:iCs/>
          <w:noProof/>
          <w:color w:val="auto"/>
          <w:lang w:eastAsia="es-ES"/>
        </w:rPr>
        <w:lastRenderedPageBreak/>
        <w:drawing>
          <wp:anchor distT="0" distB="0" distL="114300" distR="114300" simplePos="0" relativeHeight="251717632" behindDoc="0" locked="0" layoutInCell="1" allowOverlap="1" wp14:anchorId="4DE91D15" wp14:editId="07777777">
            <wp:simplePos x="0" y="0"/>
            <wp:positionH relativeFrom="column">
              <wp:posOffset>-88265</wp:posOffset>
            </wp:positionH>
            <wp:positionV relativeFrom="paragraph">
              <wp:posOffset>272415</wp:posOffset>
            </wp:positionV>
            <wp:extent cx="5836285" cy="5248910"/>
            <wp:effectExtent l="1905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31770" t="23308" r="28956" b="12007"/>
                    <a:stretch>
                      <a:fillRect/>
                    </a:stretch>
                  </pic:blipFill>
                  <pic:spPr bwMode="auto">
                    <a:xfrm>
                      <a:off x="0" y="0"/>
                      <a:ext cx="5836285" cy="5248910"/>
                    </a:xfrm>
                    <a:prstGeom prst="rect">
                      <a:avLst/>
                    </a:prstGeom>
                    <a:noFill/>
                    <a:ln w="9525">
                      <a:noFill/>
                      <a:miter lim="800000"/>
                      <a:headEnd/>
                      <a:tailEnd/>
                    </a:ln>
                  </pic:spPr>
                </pic:pic>
              </a:graphicData>
            </a:graphic>
          </wp:anchor>
        </w:drawing>
      </w:r>
    </w:p>
    <w:p w14:paraId="725ED14D" w14:textId="77777777" w:rsidR="00A73FAB" w:rsidRDefault="00A73FAB" w:rsidP="00A73FAB">
      <w:pPr>
        <w:pStyle w:val="Prrafodelista"/>
        <w:rPr>
          <w:i w:val="0"/>
          <w:color w:val="auto"/>
        </w:rPr>
      </w:pPr>
      <w:r>
        <w:rPr>
          <w:i w:val="0"/>
          <w:color w:val="auto"/>
        </w:rPr>
        <w:t xml:space="preserve">        </w:t>
      </w:r>
      <w:r w:rsidR="00DC33B0" w:rsidRPr="00A73FAB">
        <w:rPr>
          <w:i w:val="0"/>
          <w:color w:val="auto"/>
        </w:rPr>
        <w:t xml:space="preserve"> </w:t>
      </w:r>
    </w:p>
    <w:p w14:paraId="1ACA52D7" w14:textId="77777777" w:rsidR="00AA4A82" w:rsidRDefault="00AA4A82" w:rsidP="00AA4A82">
      <w:pPr>
        <w:pStyle w:val="Prrafodelista"/>
        <w:jc w:val="both"/>
        <w:rPr>
          <w:i w:val="0"/>
          <w:color w:val="auto"/>
        </w:rPr>
      </w:pPr>
      <w:r w:rsidRPr="00AA4A82">
        <w:rPr>
          <w:i w:val="0"/>
          <w:color w:val="auto"/>
        </w:rPr>
        <w:t xml:space="preserve">En cuanto al calzado debe ser exclusivo para la zona o actividad y debe ser cerrado e impermeable, puede considerar el uso de bota quirúrgica. </w:t>
      </w:r>
    </w:p>
    <w:p w14:paraId="6F6576A9" w14:textId="77777777" w:rsidR="00AA4A82" w:rsidRDefault="00AA4A82" w:rsidP="00AA4A82">
      <w:pPr>
        <w:pStyle w:val="Prrafodelista"/>
        <w:jc w:val="both"/>
        <w:rPr>
          <w:i w:val="0"/>
          <w:color w:val="auto"/>
        </w:rPr>
      </w:pPr>
      <w:r w:rsidRPr="00AA4A82">
        <w:rPr>
          <w:i w:val="0"/>
          <w:color w:val="auto"/>
        </w:rPr>
        <w:t xml:space="preserve">Las antiparras y mascara facial se colocarán en una bolsa fuera del área quirúrgica para desinfectar según protocolo. </w:t>
      </w:r>
    </w:p>
    <w:p w14:paraId="3B12A52B" w14:textId="77777777" w:rsidR="00AA4A82" w:rsidRPr="00AA4A82" w:rsidRDefault="00AA4A82" w:rsidP="00AA4A82">
      <w:pPr>
        <w:pStyle w:val="Prrafodelista"/>
        <w:jc w:val="both"/>
        <w:rPr>
          <w:i w:val="0"/>
          <w:color w:val="auto"/>
        </w:rPr>
      </w:pPr>
      <w:r w:rsidRPr="00AA4A82">
        <w:rPr>
          <w:i w:val="0"/>
          <w:color w:val="auto"/>
        </w:rPr>
        <w:t>Si se realiz</w:t>
      </w:r>
      <w:r>
        <w:rPr>
          <w:i w:val="0"/>
          <w:color w:val="auto"/>
        </w:rPr>
        <w:t>ara toma de muestras é</w:t>
      </w:r>
      <w:r w:rsidRPr="00AA4A82">
        <w:rPr>
          <w:i w:val="0"/>
          <w:color w:val="auto"/>
        </w:rPr>
        <w:t xml:space="preserve">stas deben ser retiradas rapidamente en triple envase, cerrado y enviado con documentación clara a los servicios correspondiente para evitar exposición; en cuanto a biopsias fijación inmediata de las muestras obtenidas para estudio histológico en formol al 10% (3,7% </w:t>
      </w:r>
      <w:r w:rsidR="007D6498" w:rsidRPr="00AA4A82">
        <w:rPr>
          <w:i w:val="0"/>
          <w:color w:val="auto"/>
        </w:rPr>
        <w:t>formaldehido</w:t>
      </w:r>
      <w:r w:rsidRPr="00AA4A82">
        <w:rPr>
          <w:i w:val="0"/>
          <w:color w:val="auto"/>
        </w:rPr>
        <w:t>) y vo</w:t>
      </w:r>
      <w:r w:rsidR="007D6498">
        <w:rPr>
          <w:i w:val="0"/>
          <w:color w:val="auto"/>
        </w:rPr>
        <w:t>lumen adecuado (10 veces el volu</w:t>
      </w:r>
      <w:r w:rsidR="007D6498" w:rsidRPr="00AA4A82">
        <w:rPr>
          <w:i w:val="0"/>
          <w:color w:val="auto"/>
        </w:rPr>
        <w:t>men</w:t>
      </w:r>
      <w:r w:rsidRPr="00AA4A82">
        <w:rPr>
          <w:i w:val="0"/>
          <w:color w:val="auto"/>
        </w:rPr>
        <w:t xml:space="preserve"> del tejido) inactiva los agentes infecciosos más importantes, excepto priones y micobacterias (se aconseja la combinación de formol 10% con alcohol etílico 50%). (Consensuar y dar aviso a </w:t>
      </w:r>
      <w:r w:rsidR="007D6498" w:rsidRPr="00AA4A82">
        <w:rPr>
          <w:i w:val="0"/>
          <w:color w:val="auto"/>
        </w:rPr>
        <w:t>anatomía</w:t>
      </w:r>
      <w:r w:rsidRPr="00AA4A82">
        <w:rPr>
          <w:i w:val="0"/>
          <w:color w:val="auto"/>
        </w:rPr>
        <w:t xml:space="preserve"> patológica).</w:t>
      </w:r>
    </w:p>
    <w:p w14:paraId="04883D6F" w14:textId="77777777" w:rsidR="007D6498" w:rsidRPr="00200D02" w:rsidRDefault="007D6498" w:rsidP="007D6498">
      <w:pPr>
        <w:pStyle w:val="Prrafodelista"/>
        <w:jc w:val="both"/>
        <w:rPr>
          <w:b/>
          <w:i w:val="0"/>
          <w:color w:val="auto"/>
          <w:u w:val="single"/>
        </w:rPr>
      </w:pPr>
      <w:r w:rsidRPr="00200D02">
        <w:rPr>
          <w:b/>
          <w:i w:val="0"/>
          <w:color w:val="auto"/>
          <w:u w:val="single"/>
        </w:rPr>
        <w:lastRenderedPageBreak/>
        <w:t>VIAS DE ABORDAJE QUIRÚRGICO</w:t>
      </w:r>
    </w:p>
    <w:p w14:paraId="491D2769" w14:textId="77777777" w:rsidR="007D6498" w:rsidRDefault="007D6498" w:rsidP="007D6498">
      <w:pPr>
        <w:pStyle w:val="Prrafodelista"/>
        <w:jc w:val="both"/>
        <w:rPr>
          <w:i w:val="0"/>
          <w:color w:val="auto"/>
        </w:rPr>
      </w:pPr>
    </w:p>
    <w:p w14:paraId="279716F3" w14:textId="77777777" w:rsidR="007D6498" w:rsidRDefault="007D6498" w:rsidP="007D6498">
      <w:pPr>
        <w:pStyle w:val="Prrafodelista"/>
        <w:jc w:val="both"/>
        <w:rPr>
          <w:i w:val="0"/>
          <w:color w:val="auto"/>
        </w:rPr>
      </w:pPr>
      <w:r w:rsidRPr="007D6498">
        <w:rPr>
          <w:i w:val="0"/>
          <w:color w:val="auto"/>
        </w:rPr>
        <w:t xml:space="preserve">Hasta este momento no existen recomendaciones certeras y de gran nivel de evidencia; en el caso del COVID- 19 el contagio se produce por vía aérea y contacto, aunque no se ha descartado la vía fecal/oral. </w:t>
      </w:r>
    </w:p>
    <w:p w14:paraId="2A327AFD" w14:textId="77777777" w:rsidR="007D6498" w:rsidRDefault="007D6498" w:rsidP="007D6498">
      <w:pPr>
        <w:pStyle w:val="Prrafodelista"/>
        <w:jc w:val="both"/>
        <w:rPr>
          <w:i w:val="0"/>
          <w:color w:val="auto"/>
        </w:rPr>
      </w:pPr>
      <w:r w:rsidRPr="007D6498">
        <w:rPr>
          <w:i w:val="0"/>
          <w:color w:val="auto"/>
        </w:rPr>
        <w:t xml:space="preserve">Así, también se debe considerar el riesgo de aerosolización de partículas y fluidos, si bien hasta ahora la evidencia relacionada con la presencia de virus en el neumoperitoneo durante laparoscopia se restringe a una experiencia con virus de la hepatitis B. Así, en el momento actual se debe priorizar LA VÍA DE ABORDAJE QUE SEA MÁS BENEFICIOSA PARA EL PACIENTE INDEPENDIENTEMENTE DE LA INFECCIÓN POR COVID-19. </w:t>
      </w:r>
    </w:p>
    <w:p w14:paraId="01D3D8A4" w14:textId="77777777" w:rsidR="007D6498" w:rsidRDefault="007D6498" w:rsidP="007D6498">
      <w:pPr>
        <w:pStyle w:val="Prrafodelista"/>
        <w:jc w:val="both"/>
        <w:rPr>
          <w:i w:val="0"/>
          <w:color w:val="auto"/>
        </w:rPr>
      </w:pPr>
      <w:r w:rsidRPr="007D6498">
        <w:rPr>
          <w:i w:val="0"/>
          <w:color w:val="auto"/>
        </w:rPr>
        <w:t xml:space="preserve">En caso de emplearse la vía laparoscópica, siempre se extremarán las medidas de protección de la vía aérea y mucosas (mascarillas y gafas apropiadas) y se tendrá especial precaución de no realizar exposiciones directas durante los momentos en los que exista algún tipo de salida de gas (evacuaciones puntuales, exuflación final). </w:t>
      </w:r>
    </w:p>
    <w:p w14:paraId="6F5CD9ED" w14:textId="77777777" w:rsidR="007D6498" w:rsidRPr="00200D02" w:rsidRDefault="007D6498" w:rsidP="007D6498">
      <w:pPr>
        <w:pStyle w:val="Prrafodelista"/>
        <w:jc w:val="both"/>
        <w:rPr>
          <w:b/>
          <w:i w:val="0"/>
          <w:color w:val="auto"/>
        </w:rPr>
      </w:pPr>
    </w:p>
    <w:p w14:paraId="6965A043" w14:textId="77777777" w:rsidR="007D6498" w:rsidRPr="00200D02" w:rsidRDefault="007D6498" w:rsidP="00200D02">
      <w:pPr>
        <w:pStyle w:val="Prrafodelista"/>
        <w:jc w:val="both"/>
        <w:rPr>
          <w:b/>
          <w:i w:val="0"/>
          <w:color w:val="auto"/>
          <w:u w:val="single"/>
        </w:rPr>
      </w:pPr>
      <w:r w:rsidRPr="00200D02">
        <w:rPr>
          <w:b/>
          <w:i w:val="0"/>
          <w:color w:val="auto"/>
          <w:u w:val="single"/>
        </w:rPr>
        <w:t>AL FINALIZAR LA CIRUGÍA</w:t>
      </w:r>
    </w:p>
    <w:p w14:paraId="4EF7FBD7" w14:textId="77777777" w:rsidR="007D6498" w:rsidRPr="007D6498" w:rsidRDefault="007D6498" w:rsidP="007D6498">
      <w:pPr>
        <w:pStyle w:val="Prrafodelista"/>
        <w:jc w:val="center"/>
        <w:rPr>
          <w:i w:val="0"/>
          <w:color w:val="auto"/>
          <w:u w:val="single"/>
        </w:rPr>
      </w:pPr>
    </w:p>
    <w:p w14:paraId="1A062DBA" w14:textId="77777777" w:rsidR="007D6498" w:rsidRDefault="007D6498" w:rsidP="007D6498">
      <w:pPr>
        <w:pStyle w:val="Prrafodelista"/>
        <w:numPr>
          <w:ilvl w:val="1"/>
          <w:numId w:val="41"/>
        </w:numPr>
        <w:ind w:left="0" w:firstLine="0"/>
        <w:jc w:val="both"/>
        <w:rPr>
          <w:i w:val="0"/>
          <w:color w:val="auto"/>
        </w:rPr>
      </w:pPr>
      <w:r w:rsidRPr="007D6498">
        <w:rPr>
          <w:i w:val="0"/>
          <w:color w:val="auto"/>
        </w:rPr>
        <w:t>Paciente con criterio de ingreso en UT</w:t>
      </w:r>
      <w:r>
        <w:rPr>
          <w:i w:val="0"/>
          <w:color w:val="auto"/>
        </w:rPr>
        <w:t xml:space="preserve">I: se procederá al traslado del </w:t>
      </w:r>
      <w:r w:rsidRPr="007D6498">
        <w:rPr>
          <w:i w:val="0"/>
          <w:color w:val="auto"/>
        </w:rPr>
        <w:t xml:space="preserve">paciente intubado, procurando evitar o minimizar las desconexiones del sistema. </w:t>
      </w:r>
    </w:p>
    <w:p w14:paraId="23A30D1D" w14:textId="77777777" w:rsidR="007D6498" w:rsidRDefault="007D6498" w:rsidP="007D6498">
      <w:pPr>
        <w:pStyle w:val="Prrafodelista"/>
        <w:numPr>
          <w:ilvl w:val="1"/>
          <w:numId w:val="41"/>
        </w:numPr>
        <w:ind w:left="0" w:firstLine="0"/>
        <w:jc w:val="both"/>
        <w:rPr>
          <w:i w:val="0"/>
          <w:color w:val="auto"/>
        </w:rPr>
      </w:pPr>
      <w:r w:rsidRPr="007D6498">
        <w:rPr>
          <w:i w:val="0"/>
          <w:color w:val="auto"/>
        </w:rPr>
        <w:t xml:space="preserve">Paciente sin criterio de ingreso en UTI: se realizará una extubación reglada en quirófano, recordando que también se trata de una maniobra de alto riesgo de contagio. </w:t>
      </w:r>
    </w:p>
    <w:p w14:paraId="1CC93F06" w14:textId="77777777" w:rsidR="007D6498" w:rsidRDefault="007D6498" w:rsidP="007D6498">
      <w:pPr>
        <w:pStyle w:val="Prrafodelista"/>
        <w:jc w:val="both"/>
        <w:rPr>
          <w:i w:val="0"/>
          <w:color w:val="auto"/>
        </w:rPr>
      </w:pPr>
      <w:r w:rsidRPr="007D6498">
        <w:rPr>
          <w:i w:val="0"/>
          <w:color w:val="auto"/>
        </w:rPr>
        <w:t>Siempre trasladar con las medidas de aislamiento correspondiente. Limpieza de quirófano segú</w:t>
      </w:r>
      <w:r>
        <w:rPr>
          <w:i w:val="0"/>
          <w:color w:val="auto"/>
        </w:rPr>
        <w:t>n protocolo de limpieza de quiró</w:t>
      </w:r>
      <w:r w:rsidRPr="007D6498">
        <w:rPr>
          <w:i w:val="0"/>
          <w:color w:val="auto"/>
        </w:rPr>
        <w:t xml:space="preserve">fano. El personal de limpieza debe usar EPP (Barbijo quirúrgico, camisolín impermeable de manga larga, protección ocular, calzado impermeable y doble guantes (seguir protocolo de limpieza habitual). No se deben rociar las </w:t>
      </w:r>
      <w:r>
        <w:rPr>
          <w:i w:val="0"/>
          <w:color w:val="auto"/>
        </w:rPr>
        <w:t>superficies con desinfectante, sino r</w:t>
      </w:r>
      <w:r w:rsidRPr="007D6498">
        <w:rPr>
          <w:i w:val="0"/>
          <w:color w:val="auto"/>
        </w:rPr>
        <w:t>ociar sobre un paño</w:t>
      </w:r>
      <w:r>
        <w:rPr>
          <w:i w:val="0"/>
          <w:color w:val="auto"/>
        </w:rPr>
        <w:t xml:space="preserve"> limpio y seco, hasta que lo humedezca suficientemente.</w:t>
      </w:r>
    </w:p>
    <w:p w14:paraId="740C982E" w14:textId="77777777" w:rsidR="007D6498" w:rsidRDefault="007D6498" w:rsidP="007D6498">
      <w:pPr>
        <w:pStyle w:val="Prrafodelista"/>
        <w:jc w:val="both"/>
        <w:rPr>
          <w:i w:val="0"/>
          <w:color w:val="auto"/>
        </w:rPr>
      </w:pPr>
    </w:p>
    <w:p w14:paraId="15C78039" w14:textId="77777777" w:rsidR="007D6498" w:rsidRDefault="007D6498" w:rsidP="007D6498">
      <w:pPr>
        <w:pStyle w:val="Prrafodelista"/>
        <w:jc w:val="both"/>
        <w:rPr>
          <w:i w:val="0"/>
          <w:color w:val="auto"/>
        </w:rPr>
      </w:pPr>
    </w:p>
    <w:p w14:paraId="527D639D" w14:textId="77777777" w:rsidR="007D6498" w:rsidRDefault="007D6498" w:rsidP="007D6498">
      <w:pPr>
        <w:pStyle w:val="Prrafodelista"/>
        <w:jc w:val="both"/>
        <w:rPr>
          <w:i w:val="0"/>
          <w:color w:val="auto"/>
        </w:rPr>
      </w:pPr>
    </w:p>
    <w:p w14:paraId="08D72174" w14:textId="77777777" w:rsidR="007D6498" w:rsidRDefault="007D6498" w:rsidP="007D6498">
      <w:pPr>
        <w:pStyle w:val="Prrafodelista"/>
        <w:jc w:val="both"/>
        <w:rPr>
          <w:i w:val="0"/>
          <w:color w:val="auto"/>
        </w:rPr>
      </w:pPr>
      <w:r w:rsidRPr="007D6498">
        <w:rPr>
          <w:i w:val="0"/>
          <w:color w:val="auto"/>
        </w:rPr>
        <w:lastRenderedPageBreak/>
        <w:t xml:space="preserve">Las superficies deben limpiarse a fondo durante más de 1 minuto. Las medidas de contención pueden clasificarse de acuerdo con el enfoque de la jerarquía de controles, que se ha utilizado para controlar efectivamente la exposición a riesgos laborales. </w:t>
      </w:r>
    </w:p>
    <w:p w14:paraId="517979DA" w14:textId="77777777" w:rsidR="007D6498" w:rsidRDefault="007D6498" w:rsidP="007D6498">
      <w:pPr>
        <w:pStyle w:val="Prrafodelista"/>
        <w:jc w:val="both"/>
        <w:rPr>
          <w:i w:val="0"/>
          <w:color w:val="auto"/>
        </w:rPr>
      </w:pPr>
      <w:r w:rsidRPr="007D6498">
        <w:rPr>
          <w:i w:val="0"/>
          <w:color w:val="auto"/>
        </w:rPr>
        <w:t>Para controlar la exposición a enfermedades infecciosas en el entorno sanitario, las opciones para el control de riesgos, como los controles de eliminación y sustitución, a menudo son limitadas o no son factibles. Sin embargo, la transmisión de patógenos respiratorios (como el SARS-CoV2) a menudo se puede reducir mediante el control de la exposición mediante ingeniería, controles administrativos y EPP. Especificaciones Tecnicas (qx) Evaluacion del paciente EPP</w:t>
      </w:r>
      <w:r>
        <w:rPr>
          <w:i w:val="0"/>
          <w:color w:val="auto"/>
        </w:rPr>
        <w:t>.</w:t>
      </w:r>
      <w:r w:rsidRPr="007D6498">
        <w:rPr>
          <w:i w:val="0"/>
          <w:color w:val="auto"/>
        </w:rPr>
        <w:t xml:space="preserve"> </w:t>
      </w:r>
    </w:p>
    <w:p w14:paraId="5101B52C" w14:textId="77777777" w:rsidR="00AA4A82" w:rsidRPr="007D6498" w:rsidRDefault="00AA4A82" w:rsidP="007D6498">
      <w:pPr>
        <w:pStyle w:val="Prrafodelista"/>
        <w:jc w:val="both"/>
        <w:rPr>
          <w:i w:val="0"/>
          <w:color w:val="auto"/>
        </w:rPr>
      </w:pPr>
      <w:r w:rsidRPr="007D6498">
        <w:rPr>
          <w:i w:val="0"/>
          <w:color w:val="auto"/>
        </w:rPr>
        <w:br w:type="textWrapping" w:clear="all"/>
      </w:r>
      <w:r w:rsidR="004004B5" w:rsidRPr="004004B5">
        <w:rPr>
          <w:i w:val="0"/>
          <w:noProof/>
          <w:color w:val="auto"/>
          <w:lang w:eastAsia="es-ES"/>
        </w:rPr>
        <w:drawing>
          <wp:inline distT="0" distB="0" distL="0" distR="0" wp14:anchorId="126A7C27" wp14:editId="07777777">
            <wp:extent cx="5564066" cy="1793631"/>
            <wp:effectExtent l="19050" t="0" r="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29998" t="55348" r="33096" b="23797"/>
                    <a:stretch>
                      <a:fillRect/>
                    </a:stretch>
                  </pic:blipFill>
                  <pic:spPr bwMode="auto">
                    <a:xfrm>
                      <a:off x="0" y="0"/>
                      <a:ext cx="5567324" cy="1794681"/>
                    </a:xfrm>
                    <a:prstGeom prst="rect">
                      <a:avLst/>
                    </a:prstGeom>
                    <a:noFill/>
                    <a:ln w="9525">
                      <a:noFill/>
                      <a:miter lim="800000"/>
                      <a:headEnd/>
                      <a:tailEnd/>
                    </a:ln>
                  </pic:spPr>
                </pic:pic>
              </a:graphicData>
            </a:graphic>
          </wp:inline>
        </w:drawing>
      </w:r>
    </w:p>
    <w:p w14:paraId="3C8EC45C" w14:textId="77777777" w:rsidR="00AA4A82" w:rsidRDefault="00AA4A82" w:rsidP="00A73FAB">
      <w:pPr>
        <w:pStyle w:val="Prrafodelista"/>
        <w:rPr>
          <w:i w:val="0"/>
          <w:color w:val="auto"/>
        </w:rPr>
      </w:pPr>
    </w:p>
    <w:p w14:paraId="326DC100" w14:textId="77777777" w:rsidR="00AA4A82" w:rsidRDefault="00AA4A82" w:rsidP="00A73FAB">
      <w:pPr>
        <w:pStyle w:val="Prrafodelista"/>
        <w:rPr>
          <w:i w:val="0"/>
          <w:color w:val="auto"/>
        </w:rPr>
      </w:pPr>
    </w:p>
    <w:p w14:paraId="0A821549" w14:textId="77777777" w:rsidR="00AA4A82" w:rsidRDefault="00AA4A82" w:rsidP="00A73FAB">
      <w:pPr>
        <w:pStyle w:val="Prrafodelista"/>
        <w:rPr>
          <w:i w:val="0"/>
          <w:color w:val="auto"/>
        </w:rPr>
      </w:pPr>
    </w:p>
    <w:p w14:paraId="66FDCF4E" w14:textId="77777777" w:rsidR="00AA4A82" w:rsidRDefault="00AA4A82" w:rsidP="00A73FAB">
      <w:pPr>
        <w:pStyle w:val="Prrafodelista"/>
        <w:rPr>
          <w:i w:val="0"/>
          <w:color w:val="auto"/>
        </w:rPr>
      </w:pPr>
    </w:p>
    <w:p w14:paraId="3BEE236D" w14:textId="77777777" w:rsidR="00A73FAB" w:rsidRPr="00A73FAB" w:rsidRDefault="00A73FAB" w:rsidP="00A73FAB">
      <w:pPr>
        <w:pStyle w:val="Prrafodelista"/>
        <w:rPr>
          <w:rFonts w:ascii="Arial" w:hAnsi="Arial" w:cs="Arial"/>
          <w:i w:val="0"/>
          <w:iCs/>
          <w:color w:val="auto"/>
        </w:rPr>
      </w:pPr>
    </w:p>
    <w:p w14:paraId="0CCC0888" w14:textId="77777777" w:rsidR="0001709A" w:rsidRPr="00A73FAB" w:rsidRDefault="0001709A" w:rsidP="00A73FAB">
      <w:pPr>
        <w:pStyle w:val="Prrafodelista"/>
        <w:rPr>
          <w:rFonts w:ascii="Arial" w:hAnsi="Arial" w:cs="Arial"/>
          <w:i w:val="0"/>
          <w:iCs/>
          <w:color w:val="auto"/>
        </w:rPr>
      </w:pPr>
    </w:p>
    <w:p w14:paraId="4A990D24" w14:textId="77777777" w:rsidR="0001709A" w:rsidRPr="00A73FAB" w:rsidRDefault="0001709A" w:rsidP="00A73FAB">
      <w:pPr>
        <w:pStyle w:val="Prrafodelista"/>
        <w:rPr>
          <w:rFonts w:ascii="Arial" w:hAnsi="Arial" w:cs="Arial"/>
          <w:i w:val="0"/>
          <w:iCs/>
          <w:color w:val="auto"/>
        </w:rPr>
      </w:pPr>
    </w:p>
    <w:p w14:paraId="603CC4DB" w14:textId="77777777" w:rsidR="0001709A" w:rsidRPr="00A73FAB" w:rsidRDefault="0001709A" w:rsidP="00A73FAB">
      <w:pPr>
        <w:pStyle w:val="Prrafodelista"/>
        <w:rPr>
          <w:rFonts w:ascii="Arial" w:hAnsi="Arial" w:cs="Arial"/>
          <w:i w:val="0"/>
          <w:iCs/>
          <w:color w:val="auto"/>
        </w:rPr>
      </w:pPr>
    </w:p>
    <w:p w14:paraId="5BAD3425" w14:textId="77777777" w:rsidR="0001709A" w:rsidRPr="00A73FAB" w:rsidRDefault="0001709A" w:rsidP="00A73FAB">
      <w:pPr>
        <w:pStyle w:val="Prrafodelista"/>
        <w:jc w:val="center"/>
        <w:rPr>
          <w:rFonts w:cs="Arial"/>
          <w:b/>
          <w:i w:val="0"/>
          <w:iCs/>
          <w:color w:val="auto"/>
          <w:sz w:val="28"/>
          <w:szCs w:val="28"/>
          <w:u w:val="single"/>
        </w:rPr>
      </w:pPr>
    </w:p>
    <w:p w14:paraId="0C7D08AC" w14:textId="77777777" w:rsidR="00770576" w:rsidRDefault="00770576" w:rsidP="0042254A">
      <w:pPr>
        <w:pStyle w:val="Prrafodelista"/>
        <w:ind w:left="-567"/>
        <w:jc w:val="center"/>
        <w:rPr>
          <w:rFonts w:cs="Arial"/>
          <w:b/>
          <w:i w:val="0"/>
          <w:iCs/>
          <w:color w:val="000000" w:themeColor="text1"/>
          <w:sz w:val="28"/>
          <w:szCs w:val="28"/>
          <w:u w:val="single"/>
        </w:rPr>
      </w:pPr>
    </w:p>
    <w:p w14:paraId="37A31054" w14:textId="77777777" w:rsidR="00243242" w:rsidRDefault="00243242" w:rsidP="00243242">
      <w:pPr>
        <w:pStyle w:val="Prrafodelista"/>
        <w:ind w:left="-567"/>
        <w:jc w:val="right"/>
        <w:rPr>
          <w:rFonts w:cs="Arial"/>
          <w:b/>
          <w:i w:val="0"/>
          <w:iCs/>
          <w:color w:val="000000" w:themeColor="text1"/>
          <w:sz w:val="28"/>
          <w:szCs w:val="28"/>
          <w:u w:val="single"/>
        </w:rPr>
      </w:pPr>
    </w:p>
    <w:p w14:paraId="7DC8C081" w14:textId="77777777" w:rsidR="00016746" w:rsidRDefault="00016746" w:rsidP="0042254A">
      <w:pPr>
        <w:pStyle w:val="Prrafodelista"/>
        <w:ind w:left="-567"/>
        <w:jc w:val="center"/>
        <w:rPr>
          <w:rFonts w:cs="Arial"/>
          <w:b/>
          <w:i w:val="0"/>
          <w:iCs/>
          <w:color w:val="000000" w:themeColor="text1"/>
          <w:sz w:val="28"/>
          <w:szCs w:val="28"/>
          <w:u w:val="single"/>
        </w:rPr>
      </w:pPr>
    </w:p>
    <w:p w14:paraId="0477E574" w14:textId="77777777" w:rsidR="00016746" w:rsidRDefault="00016746" w:rsidP="0042254A">
      <w:pPr>
        <w:pStyle w:val="Prrafodelista"/>
        <w:ind w:left="-567"/>
        <w:jc w:val="center"/>
        <w:rPr>
          <w:rFonts w:cs="Arial"/>
          <w:b/>
          <w:i w:val="0"/>
          <w:iCs/>
          <w:color w:val="000000" w:themeColor="text1"/>
          <w:sz w:val="28"/>
          <w:szCs w:val="28"/>
          <w:u w:val="single"/>
        </w:rPr>
      </w:pPr>
    </w:p>
    <w:p w14:paraId="3FD9042A" w14:textId="77777777" w:rsidR="00016746" w:rsidRDefault="00016746" w:rsidP="0042254A">
      <w:pPr>
        <w:pStyle w:val="Prrafodelista"/>
        <w:ind w:left="-567"/>
        <w:jc w:val="center"/>
        <w:rPr>
          <w:rFonts w:cs="Arial"/>
          <w:b/>
          <w:i w:val="0"/>
          <w:iCs/>
          <w:color w:val="000000" w:themeColor="text1"/>
          <w:sz w:val="28"/>
          <w:szCs w:val="28"/>
          <w:u w:val="single"/>
        </w:rPr>
      </w:pPr>
    </w:p>
    <w:p w14:paraId="052D4810" w14:textId="77777777" w:rsidR="005968A2" w:rsidRDefault="005968A2" w:rsidP="0042254A">
      <w:pPr>
        <w:pStyle w:val="Prrafodelista"/>
        <w:ind w:left="-567"/>
        <w:jc w:val="center"/>
        <w:rPr>
          <w:rFonts w:cs="Arial"/>
          <w:b/>
          <w:i w:val="0"/>
          <w:iCs/>
          <w:color w:val="000000" w:themeColor="text1"/>
          <w:sz w:val="28"/>
          <w:szCs w:val="28"/>
          <w:u w:val="single"/>
        </w:rPr>
      </w:pPr>
    </w:p>
    <w:p w14:paraId="62D3F89E" w14:textId="77777777" w:rsidR="00016746" w:rsidRDefault="00F34BDF" w:rsidP="0042254A">
      <w:pPr>
        <w:pStyle w:val="Prrafodelista"/>
        <w:ind w:left="-567"/>
        <w:jc w:val="center"/>
        <w:rPr>
          <w:rFonts w:cs="Arial"/>
          <w:b/>
          <w:i w:val="0"/>
          <w:iCs/>
          <w:color w:val="000000" w:themeColor="text1"/>
          <w:sz w:val="28"/>
          <w:szCs w:val="28"/>
          <w:u w:val="single"/>
        </w:rPr>
      </w:pPr>
      <w:r>
        <w:rPr>
          <w:rFonts w:cs="Arial"/>
          <w:b/>
          <w:iCs/>
          <w:noProof/>
          <w:color w:val="000000" w:themeColor="text1"/>
          <w:sz w:val="28"/>
          <w:szCs w:val="28"/>
          <w:u w:val="single"/>
          <w:lang w:eastAsia="es-ES"/>
        </w:rPr>
        <w:lastRenderedPageBreak/>
        <w:drawing>
          <wp:inline distT="0" distB="0" distL="0" distR="0" wp14:anchorId="55422C6D" wp14:editId="07777777">
            <wp:extent cx="5660781" cy="7684477"/>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l="33873" t="18783" r="34994" b="8186"/>
                    <a:stretch>
                      <a:fillRect/>
                    </a:stretch>
                  </pic:blipFill>
                  <pic:spPr bwMode="auto">
                    <a:xfrm>
                      <a:off x="0" y="0"/>
                      <a:ext cx="5666350" cy="7692037"/>
                    </a:xfrm>
                    <a:prstGeom prst="rect">
                      <a:avLst/>
                    </a:prstGeom>
                    <a:noFill/>
                    <a:ln w="9525">
                      <a:noFill/>
                      <a:miter lim="800000"/>
                      <a:headEnd/>
                      <a:tailEnd/>
                    </a:ln>
                  </pic:spPr>
                </pic:pic>
              </a:graphicData>
            </a:graphic>
          </wp:inline>
        </w:drawing>
      </w:r>
    </w:p>
    <w:p w14:paraId="2780AF0D" w14:textId="77777777" w:rsidR="00016746" w:rsidRDefault="00016746" w:rsidP="0042254A">
      <w:pPr>
        <w:pStyle w:val="Prrafodelista"/>
        <w:ind w:left="-567"/>
        <w:jc w:val="center"/>
        <w:rPr>
          <w:rFonts w:cs="Arial"/>
          <w:b/>
          <w:i w:val="0"/>
          <w:iCs/>
          <w:color w:val="000000" w:themeColor="text1"/>
          <w:sz w:val="28"/>
          <w:szCs w:val="28"/>
          <w:u w:val="single"/>
        </w:rPr>
      </w:pPr>
    </w:p>
    <w:p w14:paraId="46FC4A0D" w14:textId="77777777" w:rsidR="00016746" w:rsidRDefault="00016746" w:rsidP="0042254A">
      <w:pPr>
        <w:pStyle w:val="Prrafodelista"/>
        <w:ind w:left="-567"/>
        <w:jc w:val="center"/>
        <w:rPr>
          <w:rFonts w:cs="Arial"/>
          <w:b/>
          <w:i w:val="0"/>
          <w:iCs/>
          <w:color w:val="000000" w:themeColor="text1"/>
          <w:sz w:val="28"/>
          <w:szCs w:val="28"/>
          <w:u w:val="single"/>
        </w:rPr>
      </w:pPr>
    </w:p>
    <w:p w14:paraId="4DC2ECC6" w14:textId="77777777" w:rsidR="00016746" w:rsidRDefault="005968A2" w:rsidP="0042254A">
      <w:pPr>
        <w:pStyle w:val="Prrafodelista"/>
        <w:ind w:left="-567"/>
        <w:jc w:val="center"/>
        <w:rPr>
          <w:rFonts w:cs="Arial"/>
          <w:b/>
          <w:i w:val="0"/>
          <w:iCs/>
          <w:color w:val="000000" w:themeColor="text1"/>
          <w:sz w:val="28"/>
          <w:szCs w:val="28"/>
          <w:u w:val="single"/>
        </w:rPr>
      </w:pPr>
      <w:r>
        <w:rPr>
          <w:rFonts w:cs="Arial"/>
          <w:b/>
          <w:iCs/>
          <w:noProof/>
          <w:color w:val="000000" w:themeColor="text1"/>
          <w:sz w:val="28"/>
          <w:szCs w:val="28"/>
          <w:u w:val="single"/>
          <w:lang w:eastAsia="es-ES"/>
        </w:rPr>
        <w:lastRenderedPageBreak/>
        <w:drawing>
          <wp:inline distT="0" distB="0" distL="0" distR="0" wp14:anchorId="06B8387A" wp14:editId="07777777">
            <wp:extent cx="5511311" cy="2083777"/>
            <wp:effectExtent l="19050" t="0" r="0" b="0"/>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l="31665" t="29350" r="32290" b="43153"/>
                    <a:stretch>
                      <a:fillRect/>
                    </a:stretch>
                  </pic:blipFill>
                  <pic:spPr bwMode="auto">
                    <a:xfrm>
                      <a:off x="0" y="0"/>
                      <a:ext cx="5508677" cy="2082781"/>
                    </a:xfrm>
                    <a:prstGeom prst="rect">
                      <a:avLst/>
                    </a:prstGeom>
                    <a:noFill/>
                    <a:ln w="9525">
                      <a:noFill/>
                      <a:miter lim="800000"/>
                      <a:headEnd/>
                      <a:tailEnd/>
                    </a:ln>
                  </pic:spPr>
                </pic:pic>
              </a:graphicData>
            </a:graphic>
          </wp:inline>
        </w:drawing>
      </w:r>
    </w:p>
    <w:p w14:paraId="79796693" w14:textId="77777777" w:rsidR="00C63B93" w:rsidRDefault="00C63B93" w:rsidP="00C63B93">
      <w:pPr>
        <w:pStyle w:val="Prrafodelista"/>
        <w:jc w:val="both"/>
        <w:rPr>
          <w:i w:val="0"/>
          <w:color w:val="auto"/>
        </w:rPr>
      </w:pPr>
    </w:p>
    <w:p w14:paraId="4EF83BCD" w14:textId="77777777" w:rsidR="00C63B93" w:rsidRDefault="005968A2" w:rsidP="00C63B93">
      <w:pPr>
        <w:pStyle w:val="Prrafodelista"/>
        <w:jc w:val="both"/>
        <w:rPr>
          <w:i w:val="0"/>
          <w:color w:val="auto"/>
        </w:rPr>
      </w:pPr>
      <w:r w:rsidRPr="00C63B93">
        <w:rPr>
          <w:i w:val="0"/>
          <w:color w:val="auto"/>
        </w:rPr>
        <w:t xml:space="preserve">Una consulta </w:t>
      </w:r>
      <w:r w:rsidR="00E96800">
        <w:rPr>
          <w:i w:val="0"/>
          <w:color w:val="auto"/>
        </w:rPr>
        <w:t>demorab</w:t>
      </w:r>
      <w:r w:rsidR="00C63B93" w:rsidRPr="00C63B93">
        <w:rPr>
          <w:i w:val="0"/>
          <w:color w:val="auto"/>
        </w:rPr>
        <w:t>le</w:t>
      </w:r>
      <w:r w:rsidR="00E96800">
        <w:rPr>
          <w:i w:val="0"/>
          <w:color w:val="auto"/>
        </w:rPr>
        <w:t xml:space="preserve"> es aquella en la que la retrasa</w:t>
      </w:r>
      <w:r w:rsidRPr="00C63B93">
        <w:rPr>
          <w:i w:val="0"/>
          <w:color w:val="auto"/>
        </w:rPr>
        <w:t xml:space="preserve"> en su atención difícilmente generará secuelas en el paciente que lo sufre y cuya atención en consultas no producirá un alivio inmediato de la patología. Es una patología tolerable y crónica. La comunicación de resultados de pruebas diagnósticas que no influyan en la evolución de la enfermedad o controles anuales del procedimiento </w:t>
      </w:r>
      <w:r w:rsidR="00C63B93" w:rsidRPr="00C63B93">
        <w:rPr>
          <w:i w:val="0"/>
          <w:color w:val="auto"/>
        </w:rPr>
        <w:t>quirúrgico</w:t>
      </w:r>
      <w:r w:rsidRPr="00C63B93">
        <w:rPr>
          <w:i w:val="0"/>
          <w:color w:val="auto"/>
        </w:rPr>
        <w:t xml:space="preserve">, podrá realizarse por vía </w:t>
      </w:r>
      <w:r w:rsidR="00C63B93" w:rsidRPr="00C63B93">
        <w:rPr>
          <w:i w:val="0"/>
          <w:color w:val="auto"/>
        </w:rPr>
        <w:t>telefónica</w:t>
      </w:r>
      <w:r w:rsidRPr="00C63B93">
        <w:rPr>
          <w:i w:val="0"/>
          <w:color w:val="auto"/>
        </w:rPr>
        <w:t xml:space="preserve"> sin necesidad de acudir a la misma. Acto seguido se pondrán los medios para planificarla para más adelante. Se debe asegurar siempre con cada paciente y registrarlo en la historia clínica. </w:t>
      </w:r>
    </w:p>
    <w:p w14:paraId="6B003D9F" w14:textId="77777777" w:rsidR="00C63B93" w:rsidRDefault="005968A2" w:rsidP="00C63B93">
      <w:pPr>
        <w:pStyle w:val="Prrafodelista"/>
        <w:jc w:val="both"/>
        <w:rPr>
          <w:i w:val="0"/>
          <w:color w:val="auto"/>
        </w:rPr>
      </w:pPr>
      <w:r w:rsidRPr="00C63B93">
        <w:rPr>
          <w:i w:val="0"/>
          <w:color w:val="auto"/>
        </w:rPr>
        <w:t xml:space="preserve">• Una consulta urgente es aquella cuya demora pueden producir secuelas permanentes en el paciente, como por ejemplo el control de operaciones recientes, fracturas, yesos o patología oncológica no controlada. También deben ser consideradas urgentes aquellas que no podemos asegurar que sean demorables por los medios a nuestro alcance. Todas ellas deberán ser atendidas. </w:t>
      </w:r>
    </w:p>
    <w:p w14:paraId="4D572743" w14:textId="77777777" w:rsidR="00F34BDF" w:rsidRDefault="005968A2" w:rsidP="00C63B93">
      <w:pPr>
        <w:pStyle w:val="Prrafodelista"/>
        <w:tabs>
          <w:tab w:val="left" w:pos="8505"/>
        </w:tabs>
        <w:jc w:val="both"/>
        <w:rPr>
          <w:i w:val="0"/>
          <w:color w:val="auto"/>
        </w:rPr>
      </w:pPr>
      <w:r w:rsidRPr="00C63B93">
        <w:rPr>
          <w:i w:val="0"/>
          <w:color w:val="auto"/>
        </w:rPr>
        <w:t xml:space="preserve">• En algún caso el paciente puede referir por vía </w:t>
      </w:r>
      <w:r w:rsidR="00C63B93" w:rsidRPr="00C63B93">
        <w:rPr>
          <w:i w:val="0"/>
          <w:color w:val="auto"/>
        </w:rPr>
        <w:t>telefónica</w:t>
      </w:r>
      <w:r w:rsidRPr="00C63B93">
        <w:rPr>
          <w:i w:val="0"/>
          <w:color w:val="auto"/>
        </w:rPr>
        <w:t xml:space="preserve"> que la patología que generó su derivación ha desaparecido y de que su estado de salud es correcto, por lo que podría ser dado de alta y remitirlo a su </w:t>
      </w:r>
      <w:r w:rsidR="00C63B93" w:rsidRPr="00C63B93">
        <w:rPr>
          <w:i w:val="0"/>
          <w:color w:val="auto"/>
        </w:rPr>
        <w:t>médico</w:t>
      </w:r>
      <w:r w:rsidRPr="00C63B93">
        <w:rPr>
          <w:i w:val="0"/>
          <w:color w:val="auto"/>
        </w:rPr>
        <w:t xml:space="preserve"> de cabecera o centro de salud cercano al domicilio dependiendo de la </w:t>
      </w:r>
      <w:r w:rsidR="00C63B93" w:rsidRPr="00C63B93">
        <w:rPr>
          <w:i w:val="0"/>
          <w:color w:val="auto"/>
        </w:rPr>
        <w:t>situación</w:t>
      </w:r>
      <w:r w:rsidRPr="00C63B93">
        <w:rPr>
          <w:i w:val="0"/>
          <w:color w:val="auto"/>
        </w:rPr>
        <w:t xml:space="preserve"> </w:t>
      </w:r>
      <w:r w:rsidR="00C63B93" w:rsidRPr="00C63B93">
        <w:rPr>
          <w:i w:val="0"/>
          <w:color w:val="auto"/>
        </w:rPr>
        <w:t>epidemiológica</w:t>
      </w:r>
      <w:r w:rsidRPr="00C63B93">
        <w:rPr>
          <w:i w:val="0"/>
          <w:color w:val="auto"/>
        </w:rPr>
        <w:t xml:space="preserve"> en la que nos encontremos. Realizada la lista de </w:t>
      </w:r>
      <w:r w:rsidR="00C63B93" w:rsidRPr="00C63B93">
        <w:rPr>
          <w:i w:val="0"/>
          <w:color w:val="auto"/>
        </w:rPr>
        <w:t>atención</w:t>
      </w:r>
      <w:r w:rsidRPr="00C63B93">
        <w:rPr>
          <w:i w:val="0"/>
          <w:color w:val="auto"/>
        </w:rPr>
        <w:t xml:space="preserve"> </w:t>
      </w:r>
      <w:r w:rsidR="00C63B93" w:rsidRPr="00C63B93">
        <w:rPr>
          <w:i w:val="0"/>
          <w:color w:val="auto"/>
        </w:rPr>
        <w:t>quirúrgica</w:t>
      </w:r>
      <w:r w:rsidRPr="00C63B93">
        <w:rPr>
          <w:i w:val="0"/>
          <w:color w:val="auto"/>
        </w:rPr>
        <w:t xml:space="preserve">, si desea realizar </w:t>
      </w:r>
      <w:r w:rsidR="00C63B93" w:rsidRPr="00C63B93">
        <w:rPr>
          <w:i w:val="0"/>
          <w:color w:val="auto"/>
        </w:rPr>
        <w:t>evaluación</w:t>
      </w:r>
      <w:r w:rsidRPr="00C63B93">
        <w:rPr>
          <w:i w:val="0"/>
          <w:color w:val="auto"/>
        </w:rPr>
        <w:t xml:space="preserve"> previa a la misma para brindar pautas de alarma o bien al momento de notificar </w:t>
      </w:r>
      <w:r w:rsidR="00C63B93" w:rsidRPr="00C63B93">
        <w:rPr>
          <w:i w:val="0"/>
          <w:color w:val="auto"/>
        </w:rPr>
        <w:t>telefónicamente</w:t>
      </w:r>
      <w:r w:rsidRPr="00C63B93">
        <w:rPr>
          <w:i w:val="0"/>
          <w:color w:val="auto"/>
        </w:rPr>
        <w:t xml:space="preserve"> que se </w:t>
      </w:r>
    </w:p>
    <w:p w14:paraId="47297C67" w14:textId="77777777" w:rsidR="00F34BDF" w:rsidRDefault="00F34BDF" w:rsidP="00C63B93">
      <w:pPr>
        <w:pStyle w:val="Prrafodelista"/>
        <w:tabs>
          <w:tab w:val="left" w:pos="8505"/>
        </w:tabs>
        <w:jc w:val="both"/>
        <w:rPr>
          <w:i w:val="0"/>
          <w:color w:val="auto"/>
        </w:rPr>
      </w:pPr>
    </w:p>
    <w:p w14:paraId="048740F3" w14:textId="77777777" w:rsidR="00E96800" w:rsidRDefault="00E96800" w:rsidP="00C63B93">
      <w:pPr>
        <w:pStyle w:val="Prrafodelista"/>
        <w:tabs>
          <w:tab w:val="left" w:pos="8505"/>
        </w:tabs>
        <w:jc w:val="both"/>
        <w:rPr>
          <w:i w:val="0"/>
          <w:color w:val="auto"/>
        </w:rPr>
      </w:pPr>
    </w:p>
    <w:p w14:paraId="51371A77" w14:textId="77777777" w:rsidR="00E96800" w:rsidRDefault="00E96800" w:rsidP="00C63B93">
      <w:pPr>
        <w:pStyle w:val="Prrafodelista"/>
        <w:tabs>
          <w:tab w:val="left" w:pos="8505"/>
        </w:tabs>
        <w:jc w:val="both"/>
        <w:rPr>
          <w:i w:val="0"/>
          <w:color w:val="auto"/>
        </w:rPr>
      </w:pPr>
    </w:p>
    <w:p w14:paraId="5AEB3CAB" w14:textId="77777777" w:rsidR="00C63B93" w:rsidRDefault="005968A2" w:rsidP="00C63B93">
      <w:pPr>
        <w:pStyle w:val="Prrafodelista"/>
        <w:tabs>
          <w:tab w:val="left" w:pos="8505"/>
        </w:tabs>
        <w:jc w:val="both"/>
        <w:rPr>
          <w:i w:val="0"/>
          <w:color w:val="auto"/>
        </w:rPr>
      </w:pPr>
      <w:r w:rsidRPr="00C63B93">
        <w:rPr>
          <w:i w:val="0"/>
          <w:color w:val="auto"/>
        </w:rPr>
        <w:lastRenderedPageBreak/>
        <w:t xml:space="preserve">encuentra en la lista se debe recomendar fuertemente el aislamiento por catorce </w:t>
      </w:r>
      <w:r w:rsidR="00C63B93" w:rsidRPr="00C63B93">
        <w:rPr>
          <w:i w:val="0"/>
          <w:color w:val="auto"/>
        </w:rPr>
        <w:t>días</w:t>
      </w:r>
      <w:r w:rsidRPr="00C63B93">
        <w:rPr>
          <w:i w:val="0"/>
          <w:color w:val="auto"/>
        </w:rPr>
        <w:t xml:space="preserve"> previos a la </w:t>
      </w:r>
      <w:r w:rsidR="00C63B93" w:rsidRPr="00C63B93">
        <w:rPr>
          <w:i w:val="0"/>
          <w:color w:val="auto"/>
        </w:rPr>
        <w:t>cirugía</w:t>
      </w:r>
      <w:r w:rsidRPr="00C63B93">
        <w:rPr>
          <w:i w:val="0"/>
          <w:color w:val="auto"/>
        </w:rPr>
        <w:t xml:space="preserve"> para evitar</w:t>
      </w:r>
      <w:r w:rsidR="00C63B93">
        <w:rPr>
          <w:i w:val="0"/>
          <w:color w:val="auto"/>
        </w:rPr>
        <w:t xml:space="preserve"> que el paciente ingrese en perío</w:t>
      </w:r>
      <w:r w:rsidRPr="00C63B93">
        <w:rPr>
          <w:i w:val="0"/>
          <w:color w:val="auto"/>
        </w:rPr>
        <w:t xml:space="preserve">do de </w:t>
      </w:r>
      <w:r w:rsidR="00C63B93" w:rsidRPr="00C63B93">
        <w:rPr>
          <w:i w:val="0"/>
          <w:color w:val="auto"/>
        </w:rPr>
        <w:t>incubación</w:t>
      </w:r>
      <w:r w:rsidRPr="00C63B93">
        <w:rPr>
          <w:i w:val="0"/>
          <w:color w:val="auto"/>
        </w:rPr>
        <w:t xml:space="preserve"> en el momento </w:t>
      </w:r>
      <w:r w:rsidR="00C63B93" w:rsidRPr="00C63B93">
        <w:rPr>
          <w:i w:val="0"/>
          <w:color w:val="auto"/>
        </w:rPr>
        <w:t>quirúrgico</w:t>
      </w:r>
      <w:r w:rsidRPr="00C63B93">
        <w:rPr>
          <w:i w:val="0"/>
          <w:color w:val="auto"/>
        </w:rPr>
        <w:t xml:space="preserve">. </w:t>
      </w:r>
    </w:p>
    <w:p w14:paraId="4B93D7EE" w14:textId="77777777" w:rsidR="00016746" w:rsidRPr="00C63B93" w:rsidRDefault="005968A2" w:rsidP="00C63B93">
      <w:pPr>
        <w:pStyle w:val="Prrafodelista"/>
        <w:jc w:val="both"/>
        <w:rPr>
          <w:rFonts w:cs="Arial"/>
          <w:b/>
          <w:i w:val="0"/>
          <w:iCs/>
          <w:color w:val="auto"/>
          <w:sz w:val="28"/>
          <w:szCs w:val="28"/>
          <w:u w:val="single"/>
        </w:rPr>
      </w:pPr>
      <w:r w:rsidRPr="00C63B93">
        <w:rPr>
          <w:i w:val="0"/>
          <w:color w:val="auto"/>
        </w:rPr>
        <w:t>Si bien no existen recomendaciones, la bibliografia describe aumento entre el 22% al 50% en la mortalidad en el pos operatorio.</w:t>
      </w:r>
    </w:p>
    <w:p w14:paraId="03276E45" w14:textId="77777777" w:rsidR="00016746" w:rsidRDefault="00E96800" w:rsidP="0042254A">
      <w:pPr>
        <w:pStyle w:val="Prrafodelista"/>
        <w:ind w:left="-567"/>
        <w:jc w:val="center"/>
        <w:rPr>
          <w:rFonts w:cs="Arial"/>
          <w:b/>
          <w:i w:val="0"/>
          <w:iCs/>
          <w:color w:val="000000" w:themeColor="text1"/>
          <w:sz w:val="28"/>
          <w:szCs w:val="28"/>
          <w:u w:val="single"/>
        </w:rPr>
      </w:pPr>
      <w:r>
        <w:rPr>
          <w:rFonts w:cs="Arial"/>
          <w:b/>
          <w:i w:val="0"/>
          <w:iCs/>
          <w:noProof/>
          <w:color w:val="000000" w:themeColor="text1"/>
          <w:sz w:val="28"/>
          <w:szCs w:val="28"/>
          <w:u w:val="single"/>
          <w:lang w:eastAsia="es-ES"/>
        </w:rPr>
        <w:drawing>
          <wp:anchor distT="0" distB="0" distL="114300" distR="114300" simplePos="0" relativeHeight="251718656" behindDoc="0" locked="0" layoutInCell="1" allowOverlap="1" wp14:anchorId="7E1C7997" wp14:editId="07777777">
            <wp:simplePos x="0" y="0"/>
            <wp:positionH relativeFrom="column">
              <wp:posOffset>427990</wp:posOffset>
            </wp:positionH>
            <wp:positionV relativeFrom="paragraph">
              <wp:posOffset>5080</wp:posOffset>
            </wp:positionV>
            <wp:extent cx="5299075" cy="6001385"/>
            <wp:effectExtent l="19050" t="0" r="0" b="0"/>
            <wp:wrapSquare wrapText="bothSides"/>
            <wp:docPr id="4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l="29712" t="25661" r="31239" b="14705"/>
                    <a:stretch>
                      <a:fillRect/>
                    </a:stretch>
                  </pic:blipFill>
                  <pic:spPr bwMode="auto">
                    <a:xfrm>
                      <a:off x="0" y="0"/>
                      <a:ext cx="5299075" cy="6001385"/>
                    </a:xfrm>
                    <a:prstGeom prst="rect">
                      <a:avLst/>
                    </a:prstGeom>
                    <a:noFill/>
                    <a:ln w="9525">
                      <a:noFill/>
                      <a:miter lim="800000"/>
                      <a:headEnd/>
                      <a:tailEnd/>
                    </a:ln>
                  </pic:spPr>
                </pic:pic>
              </a:graphicData>
            </a:graphic>
          </wp:anchor>
        </w:drawing>
      </w:r>
    </w:p>
    <w:p w14:paraId="53C5BCE2" w14:textId="5A0D9AAF" w:rsidR="00016746" w:rsidRDefault="00E33202" w:rsidP="00C63B93">
      <w:pPr>
        <w:pStyle w:val="Prrafodelista"/>
        <w:ind w:left="-567"/>
        <w:rPr>
          <w:rFonts w:cs="Arial"/>
          <w:b/>
          <w:i w:val="0"/>
          <w:iCs/>
          <w:color w:val="000000" w:themeColor="text1"/>
          <w:sz w:val="28"/>
          <w:szCs w:val="28"/>
          <w:u w:val="single"/>
        </w:rPr>
      </w:pPr>
      <w:r>
        <w:rPr>
          <w:noProof/>
          <w:u w:val="single"/>
          <w:lang w:eastAsia="es-ES"/>
        </w:rPr>
        <mc:AlternateContent>
          <mc:Choice Requires="wps">
            <w:drawing>
              <wp:anchor distT="0" distB="0" distL="114300" distR="114300" simplePos="0" relativeHeight="251722752" behindDoc="0" locked="0" layoutInCell="1" allowOverlap="1" wp14:anchorId="6295ECB5" wp14:editId="791FF52C">
                <wp:simplePos x="0" y="0"/>
                <wp:positionH relativeFrom="column">
                  <wp:posOffset>1911985</wp:posOffset>
                </wp:positionH>
                <wp:positionV relativeFrom="paragraph">
                  <wp:posOffset>5800725</wp:posOffset>
                </wp:positionV>
                <wp:extent cx="4340860" cy="1513205"/>
                <wp:effectExtent l="7620" t="6985" r="13970" b="13335"/>
                <wp:wrapNone/>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1513205"/>
                        </a:xfrm>
                        <a:prstGeom prst="rect">
                          <a:avLst/>
                        </a:prstGeom>
                        <a:solidFill>
                          <a:srgbClr val="FFFFFF"/>
                        </a:solidFill>
                        <a:ln w="9525">
                          <a:solidFill>
                            <a:srgbClr val="000000"/>
                          </a:solidFill>
                          <a:miter lim="800000"/>
                          <a:headEnd/>
                          <a:tailEnd/>
                        </a:ln>
                      </wps:spPr>
                      <wps:txbx>
                        <w:txbxContent>
                          <w:p w14:paraId="18FE15C6" w14:textId="77777777" w:rsidR="002D6224" w:rsidRPr="00E96800" w:rsidRDefault="002D6224">
                            <w:pPr>
                              <w:rPr>
                                <w:b/>
                                <w:sz w:val="20"/>
                                <w:szCs w:val="20"/>
                                <w:lang w:val="es-AR"/>
                              </w:rPr>
                            </w:pPr>
                            <w:r w:rsidRPr="00E96800">
                              <w:rPr>
                                <w:b/>
                                <w:sz w:val="20"/>
                                <w:szCs w:val="20"/>
                                <w:lang w:val="es-AR"/>
                              </w:rPr>
                              <w:t xml:space="preserve">Autora: </w:t>
                            </w:r>
                          </w:p>
                          <w:p w14:paraId="0FB65415" w14:textId="77777777" w:rsidR="002D6224" w:rsidRPr="00E96800" w:rsidRDefault="002D6224">
                            <w:pPr>
                              <w:rPr>
                                <w:sz w:val="20"/>
                                <w:szCs w:val="20"/>
                                <w:lang w:val="es-AR"/>
                              </w:rPr>
                            </w:pPr>
                            <w:r w:rsidRPr="00E96800">
                              <w:rPr>
                                <w:sz w:val="20"/>
                                <w:szCs w:val="20"/>
                                <w:lang w:val="es-AR"/>
                              </w:rPr>
                              <w:t>Dra. Cristina Miranda. Infectóloga. Servicio de  Infectología.</w:t>
                            </w:r>
                          </w:p>
                          <w:p w14:paraId="389AFDAB" w14:textId="77777777" w:rsidR="002D6224" w:rsidRPr="00E96800" w:rsidRDefault="002D6224">
                            <w:pPr>
                              <w:rPr>
                                <w:b/>
                                <w:sz w:val="20"/>
                                <w:szCs w:val="20"/>
                                <w:lang w:val="es-AR"/>
                              </w:rPr>
                            </w:pPr>
                            <w:r w:rsidRPr="00E96800">
                              <w:rPr>
                                <w:b/>
                                <w:sz w:val="20"/>
                                <w:szCs w:val="20"/>
                                <w:lang w:val="es-AR"/>
                              </w:rPr>
                              <w:t>Colaborador:</w:t>
                            </w:r>
                          </w:p>
                          <w:p w14:paraId="49E88E7B" w14:textId="77777777" w:rsidR="002D6224" w:rsidRPr="00E96800" w:rsidRDefault="002D6224">
                            <w:pPr>
                              <w:rPr>
                                <w:sz w:val="20"/>
                                <w:szCs w:val="20"/>
                                <w:lang w:val="es-AR"/>
                              </w:rPr>
                            </w:pPr>
                            <w:r w:rsidRPr="00E96800">
                              <w:rPr>
                                <w:sz w:val="20"/>
                                <w:szCs w:val="20"/>
                                <w:lang w:val="es-AR"/>
                              </w:rPr>
                              <w:t>Dr. Roberto Petricio. Méd. Cirujano. Servicio de clínica quirúrgica.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50.55pt;margin-top:456.75pt;width:341.8pt;height:11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">
                <v:textbox>
                  <w:txbxContent>
                    <w:p w14:paraId="18FE15C6" w14:textId="77777777" w:rsidR="002D6224" w:rsidRPr="00E96800" w:rsidRDefault="002D6224">
                      <w:pPr>
                        <w:rPr>
                          <w:b/>
                          <w:sz w:val="20"/>
                          <w:szCs w:val="20"/>
                          <w:lang w:val="es-AR"/>
                        </w:rPr>
                      </w:pPr>
                      <w:r w:rsidRPr="00E96800">
                        <w:rPr>
                          <w:b/>
                          <w:sz w:val="20"/>
                          <w:szCs w:val="20"/>
                          <w:lang w:val="es-AR"/>
                        </w:rPr>
                        <w:t xml:space="preserve">Autora: </w:t>
                      </w:r>
                    </w:p>
                    <w:p w14:paraId="0FB65415" w14:textId="77777777" w:rsidR="002D6224" w:rsidRPr="00E96800" w:rsidRDefault="002D6224">
                      <w:pPr>
                        <w:rPr>
                          <w:sz w:val="20"/>
                          <w:szCs w:val="20"/>
                          <w:lang w:val="es-AR"/>
                        </w:rPr>
                      </w:pPr>
                      <w:r w:rsidRPr="00E96800">
                        <w:rPr>
                          <w:sz w:val="20"/>
                          <w:szCs w:val="20"/>
                          <w:lang w:val="es-AR"/>
                        </w:rPr>
                        <w:t>Dra. Cristina Miranda. Infectóloga. Servicio de  Infectología.</w:t>
                      </w:r>
                    </w:p>
                    <w:p w14:paraId="389AFDAB" w14:textId="77777777" w:rsidR="002D6224" w:rsidRPr="00E96800" w:rsidRDefault="002D6224">
                      <w:pPr>
                        <w:rPr>
                          <w:b/>
                          <w:sz w:val="20"/>
                          <w:szCs w:val="20"/>
                          <w:lang w:val="es-AR"/>
                        </w:rPr>
                      </w:pPr>
                      <w:r w:rsidRPr="00E96800">
                        <w:rPr>
                          <w:b/>
                          <w:sz w:val="20"/>
                          <w:szCs w:val="20"/>
                          <w:lang w:val="es-AR"/>
                        </w:rPr>
                        <w:t>Colaborador:</w:t>
                      </w:r>
                    </w:p>
                    <w:p w14:paraId="49E88E7B" w14:textId="77777777" w:rsidR="002D6224" w:rsidRPr="00E96800" w:rsidRDefault="002D6224">
                      <w:pPr>
                        <w:rPr>
                          <w:sz w:val="20"/>
                          <w:szCs w:val="20"/>
                          <w:lang w:val="es-AR"/>
                        </w:rPr>
                      </w:pPr>
                      <w:r w:rsidRPr="00E96800">
                        <w:rPr>
                          <w:sz w:val="20"/>
                          <w:szCs w:val="20"/>
                          <w:lang w:val="es-AR"/>
                        </w:rPr>
                        <w:t>Dr. Roberto Petricio. Méd. Cirujano. Servicio de clínica quirúrgica.</w:t>
                      </w:r>
                    </w:p>
                  </w:txbxContent>
                </v:textbox>
              </v:shape>
            </w:pict>
          </mc:Fallback>
        </mc:AlternateContent>
      </w:r>
      <w:r w:rsidR="00C63B93">
        <w:rPr>
          <w:rFonts w:cs="Arial"/>
          <w:b/>
          <w:i w:val="0"/>
          <w:iCs/>
          <w:color w:val="000000" w:themeColor="text1"/>
          <w:sz w:val="28"/>
          <w:szCs w:val="28"/>
          <w:u w:val="single"/>
        </w:rPr>
        <w:br w:type="textWrapping" w:clear="all"/>
      </w:r>
    </w:p>
    <w:p w14:paraId="732434A0" w14:textId="77777777" w:rsidR="00F34BDF" w:rsidRDefault="00F34BDF" w:rsidP="00294092">
      <w:pPr>
        <w:pStyle w:val="Ttulo"/>
        <w:jc w:val="both"/>
        <w:rPr>
          <w:sz w:val="24"/>
          <w:szCs w:val="24"/>
          <w:u w:val="single"/>
        </w:rPr>
      </w:pPr>
    </w:p>
    <w:p w14:paraId="2328BB07" w14:textId="77777777" w:rsidR="00F34BDF" w:rsidRDefault="00F34BDF" w:rsidP="00294092">
      <w:pPr>
        <w:pStyle w:val="Ttulo"/>
        <w:jc w:val="both"/>
        <w:rPr>
          <w:sz w:val="24"/>
          <w:szCs w:val="24"/>
          <w:u w:val="single"/>
        </w:rPr>
      </w:pPr>
    </w:p>
    <w:p w14:paraId="256AC6DA" w14:textId="77777777" w:rsidR="00F34BDF" w:rsidRDefault="00F34BDF" w:rsidP="00294092">
      <w:pPr>
        <w:pStyle w:val="Ttulo"/>
        <w:jc w:val="both"/>
        <w:rPr>
          <w:sz w:val="24"/>
          <w:szCs w:val="24"/>
          <w:u w:val="single"/>
        </w:rPr>
      </w:pPr>
    </w:p>
    <w:p w14:paraId="38AA98D6" w14:textId="77777777" w:rsidR="00F34BDF" w:rsidRDefault="00F34BDF" w:rsidP="00294092">
      <w:pPr>
        <w:pStyle w:val="Ttulo"/>
        <w:jc w:val="both"/>
        <w:rPr>
          <w:sz w:val="24"/>
          <w:szCs w:val="24"/>
          <w:u w:val="single"/>
        </w:rPr>
      </w:pPr>
    </w:p>
    <w:p w14:paraId="665A1408" w14:textId="77777777" w:rsidR="00F34BDF" w:rsidRDefault="00F34BDF" w:rsidP="00294092">
      <w:pPr>
        <w:pStyle w:val="Ttulo"/>
        <w:jc w:val="both"/>
        <w:rPr>
          <w:sz w:val="24"/>
          <w:szCs w:val="24"/>
          <w:u w:val="single"/>
        </w:rPr>
      </w:pPr>
    </w:p>
    <w:p w14:paraId="60F0AD43" w14:textId="77777777" w:rsidR="00C63B93" w:rsidRDefault="00C63B93" w:rsidP="00294092">
      <w:pPr>
        <w:pStyle w:val="Ttulo"/>
        <w:jc w:val="both"/>
        <w:rPr>
          <w:rFonts w:cs="Arial"/>
          <w:b w:val="0"/>
          <w:i/>
          <w:iCs/>
          <w:color w:val="000000" w:themeColor="text1"/>
          <w:sz w:val="28"/>
          <w:szCs w:val="28"/>
          <w:u w:val="single"/>
        </w:rPr>
      </w:pPr>
      <w:r w:rsidRPr="00C63B93">
        <w:rPr>
          <w:sz w:val="24"/>
          <w:szCs w:val="24"/>
          <w:u w:val="single"/>
        </w:rPr>
        <w:lastRenderedPageBreak/>
        <w:t xml:space="preserve">Recomendaciones para la actividad de consultorio </w:t>
      </w:r>
      <w:r w:rsidRPr="00C63B93">
        <w:rPr>
          <w:rFonts w:cs="Arial"/>
          <w:iCs/>
          <w:noProof/>
          <w:color w:val="000000" w:themeColor="text1"/>
          <w:sz w:val="28"/>
          <w:szCs w:val="28"/>
          <w:u w:val="single"/>
          <w:lang w:eastAsia="es-ES"/>
        </w:rPr>
        <w:drawing>
          <wp:inline distT="0" distB="0" distL="0" distR="0" wp14:anchorId="262E8CEB" wp14:editId="07777777">
            <wp:extent cx="5703375" cy="1820008"/>
            <wp:effectExtent l="0" t="0" r="12065" b="0"/>
            <wp:docPr id="42"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40196CF" w14:textId="77777777" w:rsidR="00294092" w:rsidRDefault="00294092" w:rsidP="00294092">
      <w:pPr>
        <w:rPr>
          <w:color w:val="000000" w:themeColor="text1"/>
        </w:rPr>
      </w:pPr>
      <w:r>
        <w:rPr>
          <w:color w:val="000000" w:themeColor="text1"/>
        </w:rPr>
        <w:t xml:space="preserve">Siempre que sea posible debemos evaluar la actividad a realizar para definir el riesgo de exposición en dicha actividad. </w:t>
      </w:r>
    </w:p>
    <w:p w14:paraId="20AD578C" w14:textId="77777777" w:rsidR="00294092" w:rsidRPr="00294092" w:rsidRDefault="00294092" w:rsidP="00294092">
      <w:pPr>
        <w:rPr>
          <w:color w:val="000000" w:themeColor="text1"/>
        </w:rPr>
      </w:pPr>
      <w:r>
        <w:rPr>
          <w:color w:val="000000" w:themeColor="text1"/>
        </w:rPr>
        <w:t>Comunicarse con el paciente y la familia para evitar que aquellos que concurren con cita previa no se presenten a la misma si presentan síntomas respiratorios</w:t>
      </w:r>
    </w:p>
    <w:p w14:paraId="45079D2C" w14:textId="77777777" w:rsidR="00294092" w:rsidRPr="002D1201" w:rsidRDefault="00294092" w:rsidP="00294092">
      <w:pPr>
        <w:rPr>
          <w:color w:val="000000" w:themeColor="text1"/>
          <w:u w:val="single"/>
        </w:rPr>
      </w:pPr>
      <w:r w:rsidRPr="002D1201">
        <w:rPr>
          <w:color w:val="000000" w:themeColor="text1"/>
          <w:u w:val="single"/>
        </w:rPr>
        <w:t>Personal con atención directa del paciente SIN diagnóstico de COVID 19</w:t>
      </w:r>
      <w:r>
        <w:rPr>
          <w:color w:val="000000" w:themeColor="text1"/>
          <w:u w:val="single"/>
        </w:rPr>
        <w:t>. PRECAUCIÓN ESTANDAR</w:t>
      </w:r>
    </w:p>
    <w:p w14:paraId="1840DA5D" w14:textId="77777777" w:rsidR="00294092" w:rsidRPr="002D1201" w:rsidRDefault="00294092" w:rsidP="00294092">
      <w:pPr>
        <w:pStyle w:val="Prrafodelista"/>
        <w:numPr>
          <w:ilvl w:val="0"/>
          <w:numId w:val="42"/>
        </w:numPr>
        <w:rPr>
          <w:i w:val="0"/>
          <w:color w:val="000000" w:themeColor="text1"/>
        </w:rPr>
      </w:pPr>
      <w:r w:rsidRPr="002D1201">
        <w:rPr>
          <w:i w:val="0"/>
          <w:color w:val="000000" w:themeColor="text1"/>
        </w:rPr>
        <w:t>Higiene de manos</w:t>
      </w:r>
    </w:p>
    <w:p w14:paraId="7E92BE93" w14:textId="77777777" w:rsidR="00294092" w:rsidRPr="002D1201" w:rsidRDefault="00294092" w:rsidP="00294092">
      <w:pPr>
        <w:pStyle w:val="Prrafodelista"/>
        <w:numPr>
          <w:ilvl w:val="0"/>
          <w:numId w:val="42"/>
        </w:numPr>
        <w:rPr>
          <w:i w:val="0"/>
          <w:color w:val="000000" w:themeColor="text1"/>
        </w:rPr>
      </w:pPr>
      <w:r w:rsidRPr="002D1201">
        <w:rPr>
          <w:i w:val="0"/>
          <w:color w:val="000000" w:themeColor="text1"/>
        </w:rPr>
        <w:t>Uso exclusivo de ambo para ese</w:t>
      </w:r>
      <w:r>
        <w:rPr>
          <w:i w:val="0"/>
          <w:color w:val="000000" w:themeColor="text1"/>
        </w:rPr>
        <w:t xml:space="preserve"> sector</w:t>
      </w:r>
    </w:p>
    <w:p w14:paraId="04A304D3" w14:textId="77777777" w:rsidR="00294092" w:rsidRDefault="00294092" w:rsidP="00294092">
      <w:pPr>
        <w:pStyle w:val="Prrafodelista"/>
        <w:numPr>
          <w:ilvl w:val="0"/>
          <w:numId w:val="42"/>
        </w:numPr>
        <w:rPr>
          <w:i w:val="0"/>
          <w:color w:val="000000" w:themeColor="text1"/>
        </w:rPr>
      </w:pPr>
      <w:r w:rsidRPr="002D1201">
        <w:rPr>
          <w:i w:val="0"/>
          <w:color w:val="000000" w:themeColor="text1"/>
        </w:rPr>
        <w:t xml:space="preserve">Utilización de barbijo </w:t>
      </w:r>
      <w:r>
        <w:rPr>
          <w:i w:val="0"/>
          <w:color w:val="000000" w:themeColor="text1"/>
        </w:rPr>
        <w:t xml:space="preserve">quirúrgico en el momento de la atención al paciente </w:t>
      </w:r>
      <w:r w:rsidRPr="0044011D">
        <w:rPr>
          <w:color w:val="000000" w:themeColor="text1"/>
        </w:rPr>
        <w:t>o tapa boca</w:t>
      </w:r>
      <w:r>
        <w:rPr>
          <w:i w:val="0"/>
          <w:color w:val="000000" w:themeColor="text1"/>
        </w:rPr>
        <w:t xml:space="preserve"> si no puedo asegurar distanciamiento con el resto del equipo de trabajo.</w:t>
      </w:r>
    </w:p>
    <w:p w14:paraId="1F275AA1" w14:textId="77777777" w:rsidR="00294092" w:rsidRPr="0044011D" w:rsidRDefault="00294092" w:rsidP="00294092">
      <w:pPr>
        <w:pStyle w:val="Prrafodelista"/>
        <w:numPr>
          <w:ilvl w:val="0"/>
          <w:numId w:val="42"/>
        </w:numPr>
        <w:rPr>
          <w:i w:val="0"/>
          <w:color w:val="000000" w:themeColor="text1"/>
        </w:rPr>
      </w:pPr>
      <w:r>
        <w:rPr>
          <w:i w:val="0"/>
          <w:color w:val="000000" w:themeColor="text1"/>
        </w:rPr>
        <w:t>Puede utilizar antiparras y/o mascara facial.</w:t>
      </w:r>
    </w:p>
    <w:p w14:paraId="70FA14EE" w14:textId="77777777" w:rsidR="00294092" w:rsidRPr="002D1201" w:rsidRDefault="00294092" w:rsidP="00294092">
      <w:pPr>
        <w:rPr>
          <w:color w:val="000000" w:themeColor="text1"/>
          <w:u w:val="single"/>
        </w:rPr>
      </w:pPr>
      <w:r w:rsidRPr="002D1201">
        <w:rPr>
          <w:color w:val="000000" w:themeColor="text1"/>
          <w:u w:val="single"/>
        </w:rPr>
        <w:t xml:space="preserve">Personal con atención directa del paciente </w:t>
      </w:r>
      <w:r>
        <w:rPr>
          <w:color w:val="000000" w:themeColor="text1"/>
          <w:u w:val="single"/>
        </w:rPr>
        <w:t>CON</w:t>
      </w:r>
      <w:r w:rsidRPr="002D1201">
        <w:rPr>
          <w:color w:val="000000" w:themeColor="text1"/>
          <w:u w:val="single"/>
        </w:rPr>
        <w:t xml:space="preserve"> diagnóstico de COVID 19. PRECAUCIÓN </w:t>
      </w:r>
      <w:r>
        <w:rPr>
          <w:color w:val="000000" w:themeColor="text1"/>
          <w:u w:val="single"/>
        </w:rPr>
        <w:t>DE CONTACTO Y POR GOTAS</w:t>
      </w:r>
    </w:p>
    <w:p w14:paraId="656254E9" w14:textId="77777777" w:rsidR="00294092" w:rsidRPr="002D1201" w:rsidRDefault="00294092" w:rsidP="00294092">
      <w:pPr>
        <w:pStyle w:val="Prrafodelista"/>
        <w:numPr>
          <w:ilvl w:val="0"/>
          <w:numId w:val="43"/>
        </w:numPr>
        <w:rPr>
          <w:i w:val="0"/>
          <w:color w:val="auto"/>
        </w:rPr>
      </w:pPr>
      <w:r w:rsidRPr="002D1201">
        <w:rPr>
          <w:i w:val="0"/>
          <w:color w:val="auto"/>
        </w:rPr>
        <w:t>Higiene de manos</w:t>
      </w:r>
    </w:p>
    <w:p w14:paraId="36C8D4AE" w14:textId="77777777" w:rsidR="00294092" w:rsidRPr="002D1201" w:rsidRDefault="00294092" w:rsidP="00294092">
      <w:pPr>
        <w:pStyle w:val="Prrafodelista"/>
        <w:numPr>
          <w:ilvl w:val="0"/>
          <w:numId w:val="43"/>
        </w:numPr>
        <w:rPr>
          <w:i w:val="0"/>
          <w:color w:val="auto"/>
        </w:rPr>
      </w:pPr>
      <w:r w:rsidRPr="002D1201">
        <w:rPr>
          <w:i w:val="0"/>
          <w:color w:val="auto"/>
        </w:rPr>
        <w:t xml:space="preserve">Barbijo </w:t>
      </w:r>
      <w:r>
        <w:rPr>
          <w:i w:val="0"/>
          <w:color w:val="auto"/>
        </w:rPr>
        <w:t xml:space="preserve">quirúrgico o N95 (alta eficiencia) para procedimientos que generen aerosoles cómo: </w:t>
      </w:r>
      <w:r w:rsidRPr="00294092">
        <w:rPr>
          <w:i w:val="0"/>
          <w:color w:val="auto"/>
        </w:rPr>
        <w:t>intubación,aspiración de secreciones, toma de muestras virológicas,</w:t>
      </w:r>
      <w:r>
        <w:rPr>
          <w:i w:val="0"/>
          <w:color w:val="auto"/>
        </w:rPr>
        <w:t xml:space="preserve"> </w:t>
      </w:r>
      <w:r w:rsidRPr="00294092">
        <w:rPr>
          <w:i w:val="0"/>
          <w:color w:val="auto"/>
        </w:rPr>
        <w:t>etc.</w:t>
      </w:r>
    </w:p>
    <w:p w14:paraId="1070D902" w14:textId="77777777" w:rsidR="00294092" w:rsidRPr="002D1201" w:rsidRDefault="00294092" w:rsidP="00294092">
      <w:pPr>
        <w:pStyle w:val="Prrafodelista"/>
        <w:numPr>
          <w:ilvl w:val="0"/>
          <w:numId w:val="43"/>
        </w:numPr>
        <w:rPr>
          <w:i w:val="0"/>
          <w:color w:val="auto"/>
        </w:rPr>
      </w:pPr>
      <w:r w:rsidRPr="002D1201">
        <w:rPr>
          <w:i w:val="0"/>
          <w:color w:val="auto"/>
        </w:rPr>
        <w:t>Camisolín</w:t>
      </w:r>
      <w:r>
        <w:rPr>
          <w:i w:val="0"/>
          <w:color w:val="auto"/>
        </w:rPr>
        <w:t xml:space="preserve"> descartable o de reúso (tela)</w:t>
      </w:r>
    </w:p>
    <w:p w14:paraId="17889669" w14:textId="77777777" w:rsidR="00294092" w:rsidRPr="002D1201" w:rsidRDefault="00294092" w:rsidP="00294092">
      <w:pPr>
        <w:pStyle w:val="Prrafodelista"/>
        <w:numPr>
          <w:ilvl w:val="0"/>
          <w:numId w:val="43"/>
        </w:numPr>
        <w:rPr>
          <w:i w:val="0"/>
          <w:color w:val="auto"/>
        </w:rPr>
      </w:pPr>
      <w:r w:rsidRPr="002D1201">
        <w:rPr>
          <w:i w:val="0"/>
          <w:color w:val="auto"/>
        </w:rPr>
        <w:t>Guantes no estériles</w:t>
      </w:r>
      <w:r>
        <w:rPr>
          <w:i w:val="0"/>
          <w:color w:val="auto"/>
        </w:rPr>
        <w:t xml:space="preserve"> o estéril según el requerimiento de la actividad</w:t>
      </w:r>
    </w:p>
    <w:p w14:paraId="20261FEE" w14:textId="77777777" w:rsidR="00294092" w:rsidRDefault="00294092" w:rsidP="00294092">
      <w:pPr>
        <w:pStyle w:val="Prrafodelista"/>
        <w:numPr>
          <w:ilvl w:val="0"/>
          <w:numId w:val="43"/>
        </w:numPr>
        <w:rPr>
          <w:i w:val="0"/>
          <w:color w:val="auto"/>
        </w:rPr>
      </w:pPr>
      <w:r w:rsidRPr="002D1201">
        <w:rPr>
          <w:i w:val="0"/>
          <w:color w:val="auto"/>
        </w:rPr>
        <w:t>Antiparras y/o máscara facial</w:t>
      </w:r>
    </w:p>
    <w:p w14:paraId="71049383" w14:textId="77777777" w:rsidR="00C63B93" w:rsidRDefault="00C63B93" w:rsidP="0042254A">
      <w:pPr>
        <w:pStyle w:val="Prrafodelista"/>
        <w:ind w:left="-567"/>
        <w:jc w:val="center"/>
        <w:rPr>
          <w:rFonts w:cs="Arial"/>
          <w:b/>
          <w:i w:val="0"/>
          <w:iCs/>
          <w:color w:val="000000" w:themeColor="text1"/>
          <w:sz w:val="28"/>
          <w:szCs w:val="28"/>
          <w:u w:val="single"/>
        </w:rPr>
      </w:pPr>
    </w:p>
    <w:p w14:paraId="4D16AC41" w14:textId="77777777" w:rsidR="00294092" w:rsidRDefault="00294092" w:rsidP="0042254A">
      <w:pPr>
        <w:pStyle w:val="Prrafodelista"/>
        <w:ind w:left="-567"/>
        <w:jc w:val="center"/>
        <w:rPr>
          <w:rFonts w:cs="Arial"/>
          <w:b/>
          <w:i w:val="0"/>
          <w:iCs/>
          <w:color w:val="000000" w:themeColor="text1"/>
          <w:sz w:val="28"/>
          <w:szCs w:val="28"/>
          <w:u w:val="single"/>
        </w:rPr>
      </w:pPr>
    </w:p>
    <w:tbl>
      <w:tblPr>
        <w:tblStyle w:val="Tablaconcuadrcula5oscura-nfasis11"/>
        <w:tblpPr w:leftFromText="141" w:rightFromText="141" w:vertAnchor="text" w:horzAnchor="margin" w:tblpY="-53"/>
        <w:tblW w:w="9430" w:type="dxa"/>
        <w:tblLook w:val="04A0" w:firstRow="1" w:lastRow="0" w:firstColumn="1" w:lastColumn="0" w:noHBand="0" w:noVBand="1"/>
      </w:tblPr>
      <w:tblGrid>
        <w:gridCol w:w="3652"/>
        <w:gridCol w:w="2807"/>
        <w:gridCol w:w="2971"/>
      </w:tblGrid>
      <w:tr w:rsidR="00294092" w:rsidRPr="000022E9" w14:paraId="7EC83406" w14:textId="77777777" w:rsidTr="00294092">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430" w:type="dxa"/>
            <w:gridSpan w:val="3"/>
            <w:tcBorders>
              <w:top w:val="single" w:sz="4" w:space="0" w:color="auto"/>
              <w:left w:val="single" w:sz="4" w:space="0" w:color="auto"/>
              <w:bottom w:val="single" w:sz="4" w:space="0" w:color="auto"/>
              <w:right w:val="single" w:sz="4" w:space="0" w:color="auto"/>
            </w:tcBorders>
            <w:shd w:val="clear" w:color="auto" w:fill="0070C0"/>
          </w:tcPr>
          <w:p w14:paraId="12A4EA11" w14:textId="77777777" w:rsidR="00294092" w:rsidRDefault="00294092" w:rsidP="00294092">
            <w:pPr>
              <w:jc w:val="center"/>
              <w:rPr>
                <w:color w:val="000000" w:themeColor="text1"/>
                <w:szCs w:val="20"/>
              </w:rPr>
            </w:pPr>
          </w:p>
          <w:p w14:paraId="60141C98" w14:textId="77777777" w:rsidR="00294092" w:rsidRDefault="00294092" w:rsidP="00294092">
            <w:pPr>
              <w:jc w:val="center"/>
              <w:rPr>
                <w:color w:val="000000" w:themeColor="text1"/>
                <w:szCs w:val="20"/>
              </w:rPr>
            </w:pPr>
            <w:r w:rsidRPr="0044011D">
              <w:rPr>
                <w:color w:val="000000" w:themeColor="text1"/>
                <w:szCs w:val="20"/>
              </w:rPr>
              <w:t>EPP</w:t>
            </w:r>
          </w:p>
          <w:p w14:paraId="5A1EA135" w14:textId="77777777" w:rsidR="00294092" w:rsidRDefault="00294092" w:rsidP="00294092">
            <w:pPr>
              <w:rPr>
                <w:color w:val="000000" w:themeColor="text1"/>
                <w:szCs w:val="20"/>
              </w:rPr>
            </w:pPr>
          </w:p>
          <w:p w14:paraId="58717D39" w14:textId="77777777" w:rsidR="00294092" w:rsidRPr="0044011D" w:rsidRDefault="00294092" w:rsidP="00294092">
            <w:pPr>
              <w:rPr>
                <w:color w:val="000000" w:themeColor="text1"/>
                <w:szCs w:val="20"/>
              </w:rPr>
            </w:pPr>
          </w:p>
        </w:tc>
      </w:tr>
      <w:tr w:rsidR="00294092" w:rsidRPr="000022E9" w14:paraId="7568027B" w14:textId="77777777" w:rsidTr="0029409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652" w:type="dxa"/>
            <w:vMerge w:val="restart"/>
            <w:tcBorders>
              <w:top w:val="single" w:sz="4" w:space="0" w:color="auto"/>
              <w:left w:val="single" w:sz="4" w:space="0" w:color="auto"/>
              <w:bottom w:val="single" w:sz="4" w:space="0" w:color="auto"/>
              <w:right w:val="single" w:sz="4" w:space="0" w:color="auto"/>
            </w:tcBorders>
            <w:shd w:val="clear" w:color="auto" w:fill="0070C0"/>
          </w:tcPr>
          <w:p w14:paraId="5338A720" w14:textId="77777777" w:rsidR="00294092" w:rsidRDefault="00294092" w:rsidP="00294092">
            <w:pPr>
              <w:rPr>
                <w:bCs w:val="0"/>
                <w:color w:val="000000" w:themeColor="text1"/>
                <w:szCs w:val="20"/>
              </w:rPr>
            </w:pPr>
          </w:p>
          <w:p w14:paraId="61DAA4D5" w14:textId="77777777" w:rsidR="00294092" w:rsidRDefault="00294092" w:rsidP="00294092">
            <w:pPr>
              <w:rPr>
                <w:bCs w:val="0"/>
                <w:color w:val="000000" w:themeColor="text1"/>
                <w:szCs w:val="20"/>
              </w:rPr>
            </w:pPr>
          </w:p>
          <w:p w14:paraId="2AEAF47F" w14:textId="77777777" w:rsidR="00294092" w:rsidRDefault="00294092" w:rsidP="00294092">
            <w:pPr>
              <w:jc w:val="center"/>
              <w:rPr>
                <w:bCs w:val="0"/>
                <w:color w:val="000000" w:themeColor="text1"/>
                <w:szCs w:val="20"/>
              </w:rPr>
            </w:pPr>
          </w:p>
          <w:p w14:paraId="281B37BA" w14:textId="77777777" w:rsidR="007B5D7D" w:rsidRDefault="007B5D7D" w:rsidP="00294092">
            <w:pPr>
              <w:jc w:val="center"/>
              <w:rPr>
                <w:bCs w:val="0"/>
                <w:color w:val="000000" w:themeColor="text1"/>
                <w:szCs w:val="20"/>
              </w:rPr>
            </w:pPr>
          </w:p>
          <w:p w14:paraId="2E500C74" w14:textId="77777777" w:rsidR="007B5D7D" w:rsidRDefault="007B5D7D" w:rsidP="00294092">
            <w:pPr>
              <w:jc w:val="center"/>
              <w:rPr>
                <w:bCs w:val="0"/>
                <w:color w:val="000000" w:themeColor="text1"/>
                <w:szCs w:val="20"/>
              </w:rPr>
            </w:pPr>
          </w:p>
          <w:p w14:paraId="74CD1D1F" w14:textId="77777777" w:rsidR="007B5D7D" w:rsidRDefault="007B5D7D" w:rsidP="00294092">
            <w:pPr>
              <w:jc w:val="center"/>
              <w:rPr>
                <w:bCs w:val="0"/>
                <w:color w:val="000000" w:themeColor="text1"/>
                <w:szCs w:val="20"/>
              </w:rPr>
            </w:pPr>
          </w:p>
          <w:p w14:paraId="6647249F" w14:textId="77777777" w:rsidR="00294092" w:rsidRPr="00303043" w:rsidRDefault="00294092" w:rsidP="00294092">
            <w:pPr>
              <w:jc w:val="center"/>
              <w:rPr>
                <w:bCs w:val="0"/>
                <w:color w:val="000000" w:themeColor="text1"/>
                <w:szCs w:val="20"/>
              </w:rPr>
            </w:pPr>
            <w:r w:rsidRPr="00303043">
              <w:rPr>
                <w:bCs w:val="0"/>
                <w:color w:val="000000" w:themeColor="text1"/>
                <w:szCs w:val="20"/>
              </w:rPr>
              <w:t>B</w:t>
            </w:r>
            <w:r>
              <w:rPr>
                <w:bCs w:val="0"/>
                <w:color w:val="000000" w:themeColor="text1"/>
                <w:szCs w:val="20"/>
              </w:rPr>
              <w:t>ARBIJO</w:t>
            </w:r>
          </w:p>
        </w:tc>
        <w:tc>
          <w:tcPr>
            <w:tcW w:w="2807" w:type="dxa"/>
            <w:tcBorders>
              <w:top w:val="single" w:sz="4" w:space="0" w:color="auto"/>
              <w:left w:val="single" w:sz="4" w:space="0" w:color="auto"/>
              <w:bottom w:val="single" w:sz="4" w:space="0" w:color="auto"/>
              <w:right w:val="single" w:sz="4" w:space="0" w:color="auto"/>
            </w:tcBorders>
            <w:shd w:val="clear" w:color="auto" w:fill="0070C0"/>
          </w:tcPr>
          <w:p w14:paraId="1C5BEDD8" w14:textId="77777777" w:rsidR="00294092" w:rsidRDefault="00294092" w:rsidP="00294092">
            <w:pPr>
              <w:cnfStyle w:val="000000100000" w:firstRow="0" w:lastRow="0" w:firstColumn="0" w:lastColumn="0" w:oddVBand="0" w:evenVBand="0" w:oddHBand="1" w:evenHBand="0" w:firstRowFirstColumn="0" w:firstRowLastColumn="0" w:lastRowFirstColumn="0" w:lastRowLastColumn="0"/>
              <w:rPr>
                <w:b/>
                <w:color w:val="000000" w:themeColor="text1"/>
                <w:szCs w:val="20"/>
              </w:rPr>
            </w:pPr>
          </w:p>
          <w:p w14:paraId="12596036" w14:textId="77777777" w:rsidR="00294092" w:rsidRDefault="00294092" w:rsidP="007B5D7D">
            <w:pPr>
              <w:jc w:val="center"/>
              <w:cnfStyle w:val="000000100000" w:firstRow="0" w:lastRow="0" w:firstColumn="0" w:lastColumn="0" w:oddVBand="0" w:evenVBand="0" w:oddHBand="1" w:evenHBand="0" w:firstRowFirstColumn="0" w:firstRowLastColumn="0" w:lastRowFirstColumn="0" w:lastRowLastColumn="0"/>
              <w:rPr>
                <w:b/>
                <w:color w:val="000000" w:themeColor="text1"/>
                <w:szCs w:val="20"/>
              </w:rPr>
            </w:pPr>
            <w:r w:rsidRPr="00303043">
              <w:rPr>
                <w:b/>
                <w:color w:val="000000" w:themeColor="text1"/>
                <w:szCs w:val="20"/>
              </w:rPr>
              <w:t>Atención directa de paciente</w:t>
            </w:r>
          </w:p>
          <w:p w14:paraId="02915484" w14:textId="77777777" w:rsidR="00294092" w:rsidRPr="00303043" w:rsidRDefault="00294092" w:rsidP="00294092">
            <w:pPr>
              <w:cnfStyle w:val="000000100000" w:firstRow="0" w:lastRow="0" w:firstColumn="0" w:lastColumn="0" w:oddVBand="0" w:evenVBand="0" w:oddHBand="1" w:evenHBand="0" w:firstRowFirstColumn="0" w:firstRowLastColumn="0" w:lastRowFirstColumn="0" w:lastRowLastColumn="0"/>
              <w:rPr>
                <w:b/>
                <w:color w:val="000000" w:themeColor="text1"/>
                <w:szCs w:val="20"/>
              </w:rPr>
            </w:pPr>
          </w:p>
        </w:tc>
        <w:tc>
          <w:tcPr>
            <w:tcW w:w="2971" w:type="dxa"/>
            <w:tcBorders>
              <w:top w:val="single" w:sz="4" w:space="0" w:color="auto"/>
              <w:left w:val="single" w:sz="4" w:space="0" w:color="auto"/>
              <w:bottom w:val="single" w:sz="4" w:space="0" w:color="auto"/>
              <w:right w:val="single" w:sz="4" w:space="0" w:color="auto"/>
            </w:tcBorders>
            <w:shd w:val="clear" w:color="auto" w:fill="0070C0"/>
          </w:tcPr>
          <w:p w14:paraId="03B94F49" w14:textId="77777777" w:rsidR="00294092" w:rsidRDefault="00294092" w:rsidP="00294092">
            <w:pPr>
              <w:cnfStyle w:val="000000100000" w:firstRow="0" w:lastRow="0" w:firstColumn="0" w:lastColumn="0" w:oddVBand="0" w:evenVBand="0" w:oddHBand="1" w:evenHBand="0" w:firstRowFirstColumn="0" w:firstRowLastColumn="0" w:lastRowFirstColumn="0" w:lastRowLastColumn="0"/>
              <w:rPr>
                <w:b/>
                <w:color w:val="000000" w:themeColor="text1"/>
                <w:szCs w:val="20"/>
              </w:rPr>
            </w:pPr>
          </w:p>
          <w:p w14:paraId="2FAAAC68" w14:textId="77777777" w:rsidR="00294092" w:rsidRPr="00303043" w:rsidRDefault="00294092" w:rsidP="00294092">
            <w:pPr>
              <w:cnfStyle w:val="000000100000" w:firstRow="0" w:lastRow="0" w:firstColumn="0" w:lastColumn="0" w:oddVBand="0" w:evenVBand="0" w:oddHBand="1" w:evenHBand="0" w:firstRowFirstColumn="0" w:firstRowLastColumn="0" w:lastRowFirstColumn="0" w:lastRowLastColumn="0"/>
              <w:rPr>
                <w:b/>
                <w:color w:val="000000" w:themeColor="text1"/>
                <w:szCs w:val="20"/>
              </w:rPr>
            </w:pPr>
            <w:r w:rsidRPr="00303043">
              <w:rPr>
                <w:b/>
                <w:color w:val="000000" w:themeColor="text1"/>
                <w:szCs w:val="20"/>
              </w:rPr>
              <w:t xml:space="preserve">Barbijo quirúrgico </w:t>
            </w:r>
            <w:r w:rsidR="007B5D7D">
              <w:rPr>
                <w:b/>
                <w:color w:val="000000" w:themeColor="text1"/>
                <w:szCs w:val="20"/>
              </w:rPr>
              <w:t xml:space="preserve"> </w:t>
            </w:r>
            <w:r w:rsidRPr="00303043">
              <w:rPr>
                <w:b/>
                <w:color w:val="000000" w:themeColor="text1"/>
                <w:szCs w:val="20"/>
              </w:rPr>
              <w:t>o N95</w:t>
            </w:r>
            <w:r>
              <w:rPr>
                <w:b/>
                <w:color w:val="000000" w:themeColor="text1"/>
                <w:szCs w:val="20"/>
              </w:rPr>
              <w:t xml:space="preserve"> (si realiza tareas con riesgo de aerosolización)</w:t>
            </w:r>
          </w:p>
          <w:p w14:paraId="57A835B9" w14:textId="77777777" w:rsidR="00294092" w:rsidRDefault="00294092" w:rsidP="00294092">
            <w:pPr>
              <w:cnfStyle w:val="000000100000" w:firstRow="0" w:lastRow="0" w:firstColumn="0" w:lastColumn="0" w:oddVBand="0" w:evenVBand="0" w:oddHBand="1" w:evenHBand="0" w:firstRowFirstColumn="0" w:firstRowLastColumn="0" w:lastRowFirstColumn="0" w:lastRowLastColumn="0"/>
              <w:rPr>
                <w:b/>
                <w:color w:val="000000" w:themeColor="text1"/>
                <w:szCs w:val="20"/>
              </w:rPr>
            </w:pPr>
            <w:r w:rsidRPr="00303043">
              <w:rPr>
                <w:b/>
                <w:color w:val="000000" w:themeColor="text1"/>
                <w:szCs w:val="20"/>
              </w:rPr>
              <w:t>Antiparras y/o máscara facial</w:t>
            </w:r>
          </w:p>
          <w:p w14:paraId="6D846F5D" w14:textId="77777777" w:rsidR="00294092" w:rsidRPr="00303043" w:rsidRDefault="00294092" w:rsidP="00294092">
            <w:pPr>
              <w:cnfStyle w:val="000000100000" w:firstRow="0" w:lastRow="0" w:firstColumn="0" w:lastColumn="0" w:oddVBand="0" w:evenVBand="0" w:oddHBand="1" w:evenHBand="0" w:firstRowFirstColumn="0" w:firstRowLastColumn="0" w:lastRowFirstColumn="0" w:lastRowLastColumn="0"/>
              <w:rPr>
                <w:b/>
                <w:color w:val="000000" w:themeColor="text1"/>
                <w:szCs w:val="20"/>
              </w:rPr>
            </w:pPr>
          </w:p>
        </w:tc>
      </w:tr>
      <w:tr w:rsidR="00294092" w:rsidRPr="000022E9" w14:paraId="410A4A35" w14:textId="77777777" w:rsidTr="00294092">
        <w:trPr>
          <w:trHeight w:val="221"/>
        </w:trPr>
        <w:tc>
          <w:tcPr>
            <w:cnfStyle w:val="001000000000" w:firstRow="0" w:lastRow="0" w:firstColumn="1" w:lastColumn="0" w:oddVBand="0" w:evenVBand="0" w:oddHBand="0" w:evenHBand="0" w:firstRowFirstColumn="0" w:firstRowLastColumn="0" w:lastRowFirstColumn="0" w:lastRowLastColumn="0"/>
            <w:tcW w:w="3652" w:type="dxa"/>
            <w:vMerge/>
            <w:tcBorders>
              <w:top w:val="single" w:sz="4" w:space="0" w:color="auto"/>
              <w:left w:val="single" w:sz="4" w:space="0" w:color="auto"/>
              <w:bottom w:val="single" w:sz="4" w:space="0" w:color="auto"/>
              <w:right w:val="single" w:sz="4" w:space="0" w:color="auto"/>
            </w:tcBorders>
            <w:shd w:val="clear" w:color="auto" w:fill="0070C0"/>
          </w:tcPr>
          <w:p w14:paraId="62F015AF" w14:textId="77777777" w:rsidR="00294092" w:rsidRPr="0044011D" w:rsidRDefault="00294092" w:rsidP="00294092">
            <w:pPr>
              <w:rPr>
                <w:b w:val="0"/>
                <w:bCs w:val="0"/>
                <w:color w:val="000000" w:themeColor="text1"/>
                <w:szCs w:val="20"/>
              </w:rPr>
            </w:pPr>
          </w:p>
        </w:tc>
        <w:tc>
          <w:tcPr>
            <w:tcW w:w="2807" w:type="dxa"/>
            <w:tcBorders>
              <w:top w:val="single" w:sz="4" w:space="0" w:color="auto"/>
              <w:left w:val="single" w:sz="4" w:space="0" w:color="auto"/>
              <w:bottom w:val="single" w:sz="4" w:space="0" w:color="auto"/>
              <w:right w:val="single" w:sz="4" w:space="0" w:color="auto"/>
            </w:tcBorders>
            <w:shd w:val="clear" w:color="auto" w:fill="0070C0"/>
          </w:tcPr>
          <w:p w14:paraId="1B15DD1D" w14:textId="77777777" w:rsidR="00294092" w:rsidRDefault="00294092" w:rsidP="00294092">
            <w:pPr>
              <w:cnfStyle w:val="000000000000" w:firstRow="0" w:lastRow="0" w:firstColumn="0" w:lastColumn="0" w:oddVBand="0" w:evenVBand="0" w:oddHBand="0" w:evenHBand="0" w:firstRowFirstColumn="0" w:firstRowLastColumn="0" w:lastRowFirstColumn="0" w:lastRowLastColumn="0"/>
              <w:rPr>
                <w:b/>
                <w:color w:val="000000" w:themeColor="text1"/>
                <w:szCs w:val="20"/>
              </w:rPr>
            </w:pPr>
          </w:p>
          <w:p w14:paraId="6E681184" w14:textId="77777777" w:rsidR="00294092" w:rsidRDefault="00294092" w:rsidP="00294092">
            <w:pPr>
              <w:cnfStyle w:val="000000000000" w:firstRow="0" w:lastRow="0" w:firstColumn="0" w:lastColumn="0" w:oddVBand="0" w:evenVBand="0" w:oddHBand="0" w:evenHBand="0" w:firstRowFirstColumn="0" w:firstRowLastColumn="0" w:lastRowFirstColumn="0" w:lastRowLastColumn="0"/>
              <w:rPr>
                <w:b/>
                <w:color w:val="000000" w:themeColor="text1"/>
                <w:szCs w:val="20"/>
              </w:rPr>
            </w:pPr>
          </w:p>
          <w:p w14:paraId="66891635" w14:textId="77777777" w:rsidR="00294092" w:rsidRDefault="00294092" w:rsidP="007B5D7D">
            <w:pPr>
              <w:jc w:val="cente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303043">
              <w:rPr>
                <w:b/>
                <w:color w:val="000000" w:themeColor="text1"/>
                <w:szCs w:val="20"/>
              </w:rPr>
              <w:t>No atención directa</w:t>
            </w:r>
          </w:p>
          <w:p w14:paraId="230165FA" w14:textId="77777777" w:rsidR="00294092" w:rsidRPr="00303043" w:rsidRDefault="00294092" w:rsidP="00294092">
            <w:pPr>
              <w:cnfStyle w:val="000000000000" w:firstRow="0" w:lastRow="0" w:firstColumn="0" w:lastColumn="0" w:oddVBand="0" w:evenVBand="0" w:oddHBand="0" w:evenHBand="0" w:firstRowFirstColumn="0" w:firstRowLastColumn="0" w:lastRowFirstColumn="0" w:lastRowLastColumn="0"/>
              <w:rPr>
                <w:b/>
                <w:color w:val="000000" w:themeColor="text1"/>
                <w:szCs w:val="20"/>
              </w:rPr>
            </w:pPr>
          </w:p>
        </w:tc>
        <w:tc>
          <w:tcPr>
            <w:tcW w:w="2971" w:type="dxa"/>
            <w:tcBorders>
              <w:top w:val="single" w:sz="4" w:space="0" w:color="auto"/>
              <w:left w:val="single" w:sz="4" w:space="0" w:color="auto"/>
              <w:bottom w:val="single" w:sz="4" w:space="0" w:color="auto"/>
              <w:right w:val="single" w:sz="4" w:space="0" w:color="auto"/>
            </w:tcBorders>
            <w:shd w:val="clear" w:color="auto" w:fill="0070C0"/>
          </w:tcPr>
          <w:p w14:paraId="7CB33CA5" w14:textId="77777777" w:rsidR="00294092" w:rsidRDefault="00294092" w:rsidP="00294092">
            <w:pPr>
              <w:cnfStyle w:val="000000000000" w:firstRow="0" w:lastRow="0" w:firstColumn="0" w:lastColumn="0" w:oddVBand="0" w:evenVBand="0" w:oddHBand="0" w:evenHBand="0" w:firstRowFirstColumn="0" w:firstRowLastColumn="0" w:lastRowFirstColumn="0" w:lastRowLastColumn="0"/>
              <w:rPr>
                <w:b/>
                <w:color w:val="000000" w:themeColor="text1"/>
                <w:szCs w:val="20"/>
              </w:rPr>
            </w:pPr>
          </w:p>
          <w:p w14:paraId="4AA6E853" w14:textId="77777777" w:rsidR="00294092" w:rsidRPr="00303043" w:rsidRDefault="00294092" w:rsidP="00294092">
            <w:pPr>
              <w:cnfStyle w:val="000000000000" w:firstRow="0" w:lastRow="0" w:firstColumn="0" w:lastColumn="0" w:oddVBand="0" w:evenVBand="0" w:oddHBand="0" w:evenHBand="0" w:firstRowFirstColumn="0" w:firstRowLastColumn="0" w:lastRowFirstColumn="0" w:lastRowLastColumn="0"/>
              <w:rPr>
                <w:b/>
                <w:color w:val="000000" w:themeColor="text1"/>
                <w:szCs w:val="20"/>
              </w:rPr>
            </w:pPr>
            <w:r w:rsidRPr="00303043">
              <w:rPr>
                <w:b/>
                <w:color w:val="000000" w:themeColor="text1"/>
                <w:szCs w:val="20"/>
              </w:rPr>
              <w:t>Barbijo social. Antiparras</w:t>
            </w:r>
            <w:r>
              <w:rPr>
                <w:b/>
                <w:color w:val="000000" w:themeColor="text1"/>
                <w:szCs w:val="20"/>
              </w:rPr>
              <w:t xml:space="preserve"> o</w:t>
            </w:r>
            <w:r w:rsidRPr="00303043">
              <w:rPr>
                <w:b/>
                <w:color w:val="000000" w:themeColor="text1"/>
                <w:szCs w:val="20"/>
              </w:rPr>
              <w:t xml:space="preserve"> máscara facial</w:t>
            </w:r>
          </w:p>
        </w:tc>
      </w:tr>
      <w:tr w:rsidR="00294092" w:rsidRPr="000022E9" w14:paraId="489A16D7" w14:textId="77777777" w:rsidTr="00294092">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430" w:type="dxa"/>
            <w:gridSpan w:val="3"/>
            <w:tcBorders>
              <w:top w:val="single" w:sz="4" w:space="0" w:color="auto"/>
              <w:left w:val="single" w:sz="4" w:space="0" w:color="auto"/>
              <w:bottom w:val="single" w:sz="4" w:space="0" w:color="auto"/>
              <w:right w:val="single" w:sz="4" w:space="0" w:color="auto"/>
            </w:tcBorders>
            <w:shd w:val="clear" w:color="auto" w:fill="0070C0"/>
          </w:tcPr>
          <w:p w14:paraId="17414610" w14:textId="77777777" w:rsidR="00294092" w:rsidRDefault="00294092" w:rsidP="00294092">
            <w:pPr>
              <w:rPr>
                <w:color w:val="000000" w:themeColor="text1"/>
                <w:szCs w:val="20"/>
              </w:rPr>
            </w:pPr>
          </w:p>
          <w:p w14:paraId="781DF2CB" w14:textId="77777777" w:rsidR="00294092" w:rsidRDefault="00294092" w:rsidP="00294092">
            <w:pPr>
              <w:rPr>
                <w:color w:val="000000" w:themeColor="text1"/>
                <w:szCs w:val="20"/>
              </w:rPr>
            </w:pPr>
          </w:p>
          <w:p w14:paraId="16788234" w14:textId="77777777" w:rsidR="00294092" w:rsidRDefault="00294092" w:rsidP="00294092">
            <w:pPr>
              <w:jc w:val="center"/>
              <w:rPr>
                <w:color w:val="000000" w:themeColor="text1"/>
                <w:szCs w:val="20"/>
              </w:rPr>
            </w:pPr>
          </w:p>
          <w:p w14:paraId="2C471CA3" w14:textId="77777777" w:rsidR="00294092" w:rsidRDefault="00294092" w:rsidP="00294092">
            <w:pPr>
              <w:jc w:val="center"/>
              <w:rPr>
                <w:color w:val="000000" w:themeColor="text1"/>
                <w:szCs w:val="20"/>
              </w:rPr>
            </w:pPr>
            <w:r>
              <w:rPr>
                <w:color w:val="000000" w:themeColor="text1"/>
                <w:szCs w:val="20"/>
              </w:rPr>
              <w:t>GUANTES DESCARTABLES</w:t>
            </w:r>
          </w:p>
          <w:p w14:paraId="57A6A0F0" w14:textId="77777777" w:rsidR="007B5D7D" w:rsidRDefault="007B5D7D" w:rsidP="007B5D7D">
            <w:pPr>
              <w:jc w:val="both"/>
              <w:rPr>
                <w:color w:val="000000" w:themeColor="text1"/>
                <w:szCs w:val="20"/>
              </w:rPr>
            </w:pPr>
          </w:p>
          <w:p w14:paraId="4C0CA183" w14:textId="77777777" w:rsidR="00294092" w:rsidRPr="007B5D7D" w:rsidRDefault="00294092" w:rsidP="007B5D7D">
            <w:pPr>
              <w:pStyle w:val="Prrafodelista"/>
              <w:numPr>
                <w:ilvl w:val="0"/>
                <w:numId w:val="44"/>
              </w:numPr>
              <w:jc w:val="both"/>
              <w:rPr>
                <w:color w:val="000000" w:themeColor="text1"/>
                <w:szCs w:val="20"/>
              </w:rPr>
            </w:pPr>
            <w:r w:rsidRPr="007B5D7D">
              <w:rPr>
                <w:color w:val="000000" w:themeColor="text1"/>
                <w:szCs w:val="20"/>
              </w:rPr>
              <w:t>El guante NO inhabilita la higiene de manos</w:t>
            </w:r>
          </w:p>
          <w:p w14:paraId="6194DB78" w14:textId="77777777" w:rsidR="007B5D7D" w:rsidRPr="007B5D7D" w:rsidRDefault="007B5D7D" w:rsidP="007B5D7D">
            <w:pPr>
              <w:pStyle w:val="Prrafodelista"/>
              <w:numPr>
                <w:ilvl w:val="0"/>
                <w:numId w:val="44"/>
              </w:numPr>
              <w:jc w:val="both"/>
              <w:rPr>
                <w:color w:val="000000" w:themeColor="text1"/>
                <w:szCs w:val="20"/>
              </w:rPr>
            </w:pPr>
            <w:r w:rsidRPr="007B5D7D">
              <w:rPr>
                <w:color w:val="000000" w:themeColor="text1"/>
                <w:szCs w:val="20"/>
              </w:rPr>
              <w:t>Deberá higienizarse las manos antes y después de usarlos</w:t>
            </w:r>
          </w:p>
          <w:p w14:paraId="49CE7454" w14:textId="77777777" w:rsidR="007B5D7D" w:rsidRPr="007B5D7D" w:rsidRDefault="007B5D7D" w:rsidP="007B5D7D">
            <w:pPr>
              <w:pStyle w:val="Prrafodelista"/>
              <w:ind w:left="720"/>
              <w:jc w:val="both"/>
              <w:rPr>
                <w:color w:val="000000" w:themeColor="text1"/>
                <w:szCs w:val="20"/>
              </w:rPr>
            </w:pPr>
            <w:r w:rsidRPr="007B5D7D">
              <w:rPr>
                <w:color w:val="000000" w:themeColor="text1"/>
                <w:szCs w:val="20"/>
              </w:rPr>
              <w:t>y cada vez que considere necesario</w:t>
            </w:r>
            <w:r>
              <w:rPr>
                <w:color w:val="000000" w:themeColor="text1"/>
                <w:szCs w:val="20"/>
              </w:rPr>
              <w:t>.</w:t>
            </w:r>
            <w:r w:rsidRPr="007B5D7D">
              <w:rPr>
                <w:color w:val="000000" w:themeColor="text1"/>
                <w:szCs w:val="20"/>
              </w:rPr>
              <w:t xml:space="preserve"> </w:t>
            </w:r>
          </w:p>
          <w:p w14:paraId="7DF0CA62" w14:textId="77777777" w:rsidR="00294092" w:rsidRDefault="00294092" w:rsidP="00294092">
            <w:pPr>
              <w:rPr>
                <w:color w:val="000000" w:themeColor="text1"/>
                <w:szCs w:val="20"/>
              </w:rPr>
            </w:pPr>
          </w:p>
          <w:p w14:paraId="44BA3426" w14:textId="77777777" w:rsidR="00294092" w:rsidRDefault="00294092" w:rsidP="00294092">
            <w:pPr>
              <w:rPr>
                <w:color w:val="000000" w:themeColor="text1"/>
                <w:szCs w:val="20"/>
              </w:rPr>
            </w:pPr>
          </w:p>
          <w:p w14:paraId="175D53C2" w14:textId="77777777" w:rsidR="00294092" w:rsidRPr="0044011D" w:rsidRDefault="00294092" w:rsidP="00294092">
            <w:pPr>
              <w:rPr>
                <w:color w:val="000000" w:themeColor="text1"/>
                <w:szCs w:val="20"/>
              </w:rPr>
            </w:pPr>
          </w:p>
          <w:p w14:paraId="7DB1D1D4" w14:textId="77777777" w:rsidR="00294092" w:rsidRPr="0044011D" w:rsidRDefault="00294092" w:rsidP="00294092">
            <w:pPr>
              <w:rPr>
                <w:color w:val="000000" w:themeColor="text1"/>
                <w:szCs w:val="20"/>
              </w:rPr>
            </w:pPr>
          </w:p>
        </w:tc>
      </w:tr>
      <w:tr w:rsidR="00294092" w:rsidRPr="000022E9" w14:paraId="6A01A241" w14:textId="77777777" w:rsidTr="00294092">
        <w:trPr>
          <w:trHeight w:val="941"/>
        </w:trPr>
        <w:tc>
          <w:tcPr>
            <w:cnfStyle w:val="001000000000" w:firstRow="0" w:lastRow="0" w:firstColumn="1" w:lastColumn="0" w:oddVBand="0" w:evenVBand="0" w:oddHBand="0" w:evenHBand="0" w:firstRowFirstColumn="0" w:firstRowLastColumn="0" w:lastRowFirstColumn="0" w:lastRowLastColumn="0"/>
            <w:tcW w:w="9430" w:type="dxa"/>
            <w:gridSpan w:val="3"/>
            <w:tcBorders>
              <w:top w:val="single" w:sz="4" w:space="0" w:color="auto"/>
              <w:left w:val="single" w:sz="4" w:space="0" w:color="auto"/>
              <w:bottom w:val="single" w:sz="4" w:space="0" w:color="auto"/>
              <w:right w:val="single" w:sz="4" w:space="0" w:color="auto"/>
            </w:tcBorders>
            <w:shd w:val="clear" w:color="auto" w:fill="0070C0"/>
          </w:tcPr>
          <w:p w14:paraId="0841E4F5" w14:textId="77777777" w:rsidR="00294092" w:rsidRDefault="00294092" w:rsidP="00294092">
            <w:pPr>
              <w:rPr>
                <w:color w:val="000000" w:themeColor="text1"/>
                <w:szCs w:val="20"/>
              </w:rPr>
            </w:pPr>
          </w:p>
          <w:p w14:paraId="58749E68" w14:textId="77777777" w:rsidR="00294092" w:rsidRDefault="00294092" w:rsidP="00294092">
            <w:pPr>
              <w:jc w:val="center"/>
              <w:rPr>
                <w:color w:val="000000" w:themeColor="text1"/>
                <w:szCs w:val="20"/>
              </w:rPr>
            </w:pPr>
            <w:r w:rsidRPr="0044011D">
              <w:rPr>
                <w:color w:val="000000" w:themeColor="text1"/>
                <w:szCs w:val="20"/>
              </w:rPr>
              <w:t>ANTIPARRAS Y/O MASCARA FACIAL</w:t>
            </w:r>
          </w:p>
          <w:p w14:paraId="711A9A35" w14:textId="77777777" w:rsidR="007B5D7D" w:rsidRDefault="007B5D7D" w:rsidP="00294092">
            <w:pPr>
              <w:jc w:val="center"/>
              <w:rPr>
                <w:color w:val="000000" w:themeColor="text1"/>
                <w:szCs w:val="20"/>
              </w:rPr>
            </w:pPr>
          </w:p>
          <w:p w14:paraId="4EE333D4" w14:textId="77777777" w:rsidR="007B5D7D" w:rsidRDefault="007B5D7D" w:rsidP="00294092">
            <w:pPr>
              <w:jc w:val="center"/>
              <w:rPr>
                <w:color w:val="000000" w:themeColor="text1"/>
                <w:szCs w:val="20"/>
              </w:rPr>
            </w:pPr>
          </w:p>
        </w:tc>
      </w:tr>
    </w:tbl>
    <w:p w14:paraId="0D6BC734" w14:textId="77777777" w:rsidR="00294092" w:rsidRDefault="00294092" w:rsidP="0042254A">
      <w:pPr>
        <w:pStyle w:val="Prrafodelista"/>
        <w:ind w:left="-567"/>
        <w:jc w:val="center"/>
        <w:rPr>
          <w:rFonts w:cs="Arial"/>
          <w:b/>
          <w:i w:val="0"/>
          <w:iCs/>
          <w:color w:val="000000" w:themeColor="text1"/>
          <w:sz w:val="28"/>
          <w:szCs w:val="28"/>
          <w:u w:val="single"/>
        </w:rPr>
      </w:pPr>
    </w:p>
    <w:p w14:paraId="34A104AC" w14:textId="77777777" w:rsidR="00C63B93" w:rsidRDefault="00C63B93" w:rsidP="0042254A">
      <w:pPr>
        <w:pStyle w:val="Prrafodelista"/>
        <w:ind w:left="-567"/>
        <w:jc w:val="center"/>
        <w:rPr>
          <w:rFonts w:cs="Arial"/>
          <w:b/>
          <w:i w:val="0"/>
          <w:iCs/>
          <w:color w:val="000000" w:themeColor="text1"/>
          <w:sz w:val="28"/>
          <w:szCs w:val="28"/>
          <w:u w:val="single"/>
        </w:rPr>
      </w:pPr>
    </w:p>
    <w:p w14:paraId="114B4F84" w14:textId="77777777" w:rsidR="00C63B93" w:rsidRDefault="00C63B93" w:rsidP="0042254A">
      <w:pPr>
        <w:pStyle w:val="Prrafodelista"/>
        <w:ind w:left="-567"/>
        <w:jc w:val="center"/>
        <w:rPr>
          <w:rFonts w:cs="Arial"/>
          <w:b/>
          <w:i w:val="0"/>
          <w:iCs/>
          <w:color w:val="000000" w:themeColor="text1"/>
          <w:sz w:val="28"/>
          <w:szCs w:val="28"/>
          <w:u w:val="single"/>
        </w:rPr>
      </w:pPr>
    </w:p>
    <w:p w14:paraId="1AABDC09" w14:textId="77777777" w:rsidR="00C63B93" w:rsidRDefault="00C63B93" w:rsidP="0042254A">
      <w:pPr>
        <w:pStyle w:val="Prrafodelista"/>
        <w:ind w:left="-567"/>
        <w:jc w:val="center"/>
        <w:rPr>
          <w:rFonts w:cs="Arial"/>
          <w:b/>
          <w:i w:val="0"/>
          <w:iCs/>
          <w:color w:val="000000" w:themeColor="text1"/>
          <w:sz w:val="28"/>
          <w:szCs w:val="28"/>
          <w:u w:val="single"/>
        </w:rPr>
      </w:pPr>
    </w:p>
    <w:p w14:paraId="3F82752B" w14:textId="77777777" w:rsidR="00CB7238" w:rsidRDefault="00CB7238" w:rsidP="0042254A">
      <w:pPr>
        <w:pStyle w:val="Prrafodelista"/>
        <w:ind w:left="-567"/>
        <w:jc w:val="center"/>
        <w:rPr>
          <w:rFonts w:cs="Arial"/>
          <w:b/>
          <w:i w:val="0"/>
          <w:iCs/>
          <w:color w:val="000000" w:themeColor="text1"/>
          <w:sz w:val="28"/>
          <w:szCs w:val="28"/>
          <w:u w:val="single"/>
        </w:rPr>
      </w:pPr>
    </w:p>
    <w:p w14:paraId="6CA203BD" w14:textId="77777777" w:rsidR="00CB7238" w:rsidRDefault="00CB7238" w:rsidP="0042254A">
      <w:pPr>
        <w:pStyle w:val="Prrafodelista"/>
        <w:ind w:left="-567"/>
        <w:jc w:val="center"/>
        <w:rPr>
          <w:rFonts w:cs="Arial"/>
          <w:b/>
          <w:i w:val="0"/>
          <w:iCs/>
          <w:color w:val="000000" w:themeColor="text1"/>
          <w:sz w:val="28"/>
          <w:szCs w:val="28"/>
          <w:u w:val="single"/>
        </w:rPr>
      </w:pPr>
    </w:p>
    <w:p w14:paraId="114F78F9" w14:textId="77777777" w:rsidR="0001709A" w:rsidRPr="0042254A" w:rsidRDefault="000623A8" w:rsidP="00CB7238">
      <w:pPr>
        <w:pStyle w:val="Prrafodelista"/>
        <w:ind w:left="-567"/>
        <w:rPr>
          <w:rFonts w:cs="Arial"/>
          <w:b/>
          <w:i w:val="0"/>
          <w:iCs/>
          <w:color w:val="000000" w:themeColor="text1"/>
          <w:sz w:val="28"/>
          <w:szCs w:val="28"/>
          <w:u w:val="single"/>
        </w:rPr>
      </w:pPr>
      <w:r>
        <w:rPr>
          <w:rFonts w:cs="Arial"/>
          <w:b/>
          <w:i w:val="0"/>
          <w:iCs/>
          <w:color w:val="000000" w:themeColor="text1"/>
          <w:sz w:val="28"/>
          <w:szCs w:val="28"/>
          <w:u w:val="single"/>
        </w:rPr>
        <w:lastRenderedPageBreak/>
        <w:t>A</w:t>
      </w:r>
      <w:r w:rsidR="0042254A" w:rsidRPr="0042254A">
        <w:rPr>
          <w:rFonts w:cs="Arial"/>
          <w:b/>
          <w:i w:val="0"/>
          <w:iCs/>
          <w:color w:val="000000" w:themeColor="text1"/>
          <w:sz w:val="28"/>
          <w:szCs w:val="28"/>
          <w:u w:val="single"/>
        </w:rPr>
        <w:t>nexo:</w:t>
      </w:r>
    </w:p>
    <w:p w14:paraId="766DDBF4" w14:textId="77777777" w:rsidR="000C2163" w:rsidRPr="00243242" w:rsidRDefault="000C2163" w:rsidP="000C2163">
      <w:pPr>
        <w:jc w:val="both"/>
        <w:rPr>
          <w:rFonts w:asciiTheme="majorHAnsi" w:hAnsiTheme="majorHAnsi"/>
          <w:b/>
          <w:color w:val="000000" w:themeColor="text1"/>
        </w:rPr>
      </w:pPr>
      <w:r w:rsidRPr="000623A8">
        <w:rPr>
          <w:rFonts w:asciiTheme="majorHAnsi" w:hAnsiTheme="majorHAnsi"/>
          <w:b/>
          <w:color w:val="000000" w:themeColor="text1"/>
        </w:rPr>
        <w:t>Protección respiratoria del personal sanitario ante atención de paciente respiratorio con sospecha o confirmación de COVID 1</w:t>
      </w:r>
      <w:r w:rsidR="00243242">
        <w:rPr>
          <w:rFonts w:asciiTheme="majorHAnsi" w:hAnsiTheme="majorHAnsi"/>
          <w:b/>
          <w:color w:val="000000" w:themeColor="text1"/>
        </w:rPr>
        <w:t>9</w:t>
      </w:r>
    </w:p>
    <w:p w14:paraId="372CF960" w14:textId="77777777" w:rsidR="00967AAD" w:rsidRPr="00F61965" w:rsidRDefault="0067057B" w:rsidP="000C2163">
      <w:pPr>
        <w:jc w:val="both"/>
        <w:rPr>
          <w:rFonts w:cs="Arial"/>
          <w:b/>
          <w:color w:val="000000" w:themeColor="text1"/>
        </w:rPr>
      </w:pPr>
      <w:r>
        <w:rPr>
          <w:rFonts w:cs="Arial"/>
          <w:b/>
          <w:color w:val="000000" w:themeColor="text1"/>
          <w:highlight w:val="yellow"/>
        </w:rPr>
        <w:t>Mascarillas</w:t>
      </w:r>
    </w:p>
    <w:p w14:paraId="1FA0075D" w14:textId="77777777" w:rsidR="00BD5E5A" w:rsidRPr="00F61965" w:rsidRDefault="00F61965" w:rsidP="000C2163">
      <w:pPr>
        <w:jc w:val="both"/>
        <w:rPr>
          <w:rFonts w:cs="Arial"/>
          <w:color w:val="000000" w:themeColor="text1"/>
          <w:highlight w:val="yellow"/>
        </w:rPr>
      </w:pPr>
      <w:r>
        <w:rPr>
          <w:rFonts w:cs="Arial"/>
          <w:color w:val="000000" w:themeColor="text1"/>
          <w:highlight w:val="yellow"/>
        </w:rPr>
        <w:t>Las mascarillas quirúrgicas, y l</w:t>
      </w:r>
      <w:r w:rsidR="00D85419" w:rsidRPr="00F61965">
        <w:rPr>
          <w:rFonts w:cs="Arial"/>
          <w:color w:val="000000" w:themeColor="text1"/>
          <w:highlight w:val="yellow"/>
        </w:rPr>
        <w:t xml:space="preserve">as mascarillas </w:t>
      </w:r>
      <w:r w:rsidR="00BD5E5A" w:rsidRPr="00F61965">
        <w:rPr>
          <w:rFonts w:cs="Arial"/>
          <w:color w:val="000000" w:themeColor="text1"/>
          <w:highlight w:val="yellow"/>
        </w:rPr>
        <w:t xml:space="preserve">de </w:t>
      </w:r>
      <w:r w:rsidR="00F5196F" w:rsidRPr="00F61965">
        <w:rPr>
          <w:rFonts w:cs="Arial"/>
          <w:color w:val="000000" w:themeColor="text1"/>
          <w:highlight w:val="yellow"/>
        </w:rPr>
        <w:t>protección respiratoria del tipo</w:t>
      </w:r>
      <w:r w:rsidR="00D85419" w:rsidRPr="00F61965">
        <w:rPr>
          <w:rFonts w:cs="Arial"/>
          <w:color w:val="000000" w:themeColor="text1"/>
          <w:highlight w:val="yellow"/>
        </w:rPr>
        <w:t xml:space="preserve"> desechables</w:t>
      </w:r>
      <w:r w:rsidR="00BD5E5A" w:rsidRPr="00F61965">
        <w:rPr>
          <w:rFonts w:cs="Arial"/>
          <w:color w:val="000000" w:themeColor="text1"/>
          <w:highlight w:val="yellow"/>
        </w:rPr>
        <w:t xml:space="preserve">, conocidas internacionalmente como </w:t>
      </w:r>
      <w:r w:rsidR="00BD5E5A" w:rsidRPr="00F61965">
        <w:rPr>
          <w:rFonts w:cs="Arial"/>
          <w:i/>
          <w:color w:val="000000" w:themeColor="text1"/>
          <w:highlight w:val="yellow"/>
        </w:rPr>
        <w:t>“</w:t>
      </w:r>
      <w:r>
        <w:rPr>
          <w:rFonts w:cs="Arial"/>
          <w:i/>
          <w:color w:val="000000" w:themeColor="text1"/>
          <w:highlight w:val="yellow"/>
        </w:rPr>
        <w:t>F</w:t>
      </w:r>
      <w:r w:rsidR="00BD5E5A" w:rsidRPr="00F61965">
        <w:rPr>
          <w:rFonts w:cs="Arial"/>
          <w:i/>
          <w:color w:val="000000" w:themeColor="text1"/>
          <w:highlight w:val="yellow"/>
        </w:rPr>
        <w:t xml:space="preserve">iltering </w:t>
      </w:r>
      <w:r>
        <w:rPr>
          <w:rFonts w:cs="Arial"/>
          <w:i/>
          <w:color w:val="000000" w:themeColor="text1"/>
          <w:highlight w:val="yellow"/>
        </w:rPr>
        <w:t>F</w:t>
      </w:r>
      <w:r w:rsidR="00BD5E5A" w:rsidRPr="00F61965">
        <w:rPr>
          <w:rFonts w:cs="Arial"/>
          <w:i/>
          <w:color w:val="000000" w:themeColor="text1"/>
          <w:highlight w:val="yellow"/>
        </w:rPr>
        <w:t xml:space="preserve">ace </w:t>
      </w:r>
      <w:r>
        <w:rPr>
          <w:rFonts w:cs="Arial"/>
          <w:i/>
          <w:color w:val="000000" w:themeColor="text1"/>
          <w:highlight w:val="yellow"/>
        </w:rPr>
        <w:t>P</w:t>
      </w:r>
      <w:r w:rsidR="00BD5E5A" w:rsidRPr="00F61965">
        <w:rPr>
          <w:rFonts w:cs="Arial"/>
          <w:i/>
          <w:color w:val="000000" w:themeColor="text1"/>
          <w:highlight w:val="yellow"/>
        </w:rPr>
        <w:t>iece”</w:t>
      </w:r>
      <w:r w:rsidR="00BD5E5A" w:rsidRPr="00F61965">
        <w:rPr>
          <w:rFonts w:cs="Arial"/>
          <w:color w:val="000000" w:themeColor="text1"/>
          <w:highlight w:val="yellow"/>
        </w:rPr>
        <w:t xml:space="preserve"> (FFP)</w:t>
      </w:r>
      <w:r w:rsidR="00D85419" w:rsidRPr="00F61965">
        <w:rPr>
          <w:rFonts w:cs="Arial"/>
          <w:color w:val="000000" w:themeColor="text1"/>
          <w:highlight w:val="yellow"/>
        </w:rPr>
        <w:t xml:space="preserve"> que se encuentran </w:t>
      </w:r>
      <w:r w:rsidR="00F5196F" w:rsidRPr="00F61965">
        <w:rPr>
          <w:rFonts w:cs="Arial"/>
          <w:color w:val="000000" w:themeColor="text1"/>
          <w:highlight w:val="yellow"/>
        </w:rPr>
        <w:t>e</w:t>
      </w:r>
      <w:r w:rsidR="00D85419" w:rsidRPr="00F61965">
        <w:rPr>
          <w:rFonts w:cs="Arial"/>
          <w:color w:val="000000" w:themeColor="text1"/>
          <w:highlight w:val="yellow"/>
        </w:rPr>
        <w:t>n</w:t>
      </w:r>
      <w:r w:rsidR="00F5196F" w:rsidRPr="00F61965">
        <w:rPr>
          <w:rFonts w:cs="Arial"/>
          <w:color w:val="000000" w:themeColor="text1"/>
          <w:highlight w:val="yellow"/>
        </w:rPr>
        <w:t xml:space="preserve"> diferentes modelos, marcas, niveles y eficiencia de filtrado así como normas de certificación que lo avalen</w:t>
      </w:r>
      <w:r w:rsidR="00BD5E5A" w:rsidRPr="00F61965">
        <w:rPr>
          <w:rFonts w:cs="Arial"/>
          <w:color w:val="000000" w:themeColor="text1"/>
          <w:highlight w:val="yellow"/>
        </w:rPr>
        <w:t>, son las principales medidas de barrera usadas en los centros sanitarios</w:t>
      </w:r>
      <w:r w:rsidR="00886002" w:rsidRPr="00F61965">
        <w:rPr>
          <w:rFonts w:cs="Arial"/>
          <w:color w:val="000000" w:themeColor="text1"/>
          <w:highlight w:val="yellow"/>
        </w:rPr>
        <w:t xml:space="preserve"> frente a la protección de vías respiratorias</w:t>
      </w:r>
      <w:r w:rsidR="00F5196F" w:rsidRPr="00F61965">
        <w:rPr>
          <w:rFonts w:cs="Arial"/>
          <w:color w:val="000000" w:themeColor="text1"/>
          <w:highlight w:val="yellow"/>
        </w:rPr>
        <w:t xml:space="preserve">. </w:t>
      </w:r>
      <w:r w:rsidR="00BD5E5A" w:rsidRPr="00F61965">
        <w:rPr>
          <w:rFonts w:cs="Arial"/>
          <w:color w:val="000000" w:themeColor="text1"/>
          <w:highlight w:val="yellow"/>
        </w:rPr>
        <w:t xml:space="preserve">Estos dispositivos son </w:t>
      </w:r>
      <w:r w:rsidR="00886002" w:rsidRPr="00F61965">
        <w:rPr>
          <w:rFonts w:cs="Arial"/>
          <w:color w:val="000000" w:themeColor="text1"/>
          <w:highlight w:val="yellow"/>
        </w:rPr>
        <w:t>P</w:t>
      </w:r>
      <w:r w:rsidR="00BD5E5A" w:rsidRPr="00F61965">
        <w:rPr>
          <w:rFonts w:cs="Arial"/>
          <w:color w:val="000000" w:themeColor="text1"/>
          <w:highlight w:val="yellow"/>
        </w:rPr>
        <w:t xml:space="preserve">roductos </w:t>
      </w:r>
      <w:r w:rsidR="00886002" w:rsidRPr="00F61965">
        <w:rPr>
          <w:rFonts w:cs="Arial"/>
          <w:color w:val="000000" w:themeColor="text1"/>
          <w:highlight w:val="yellow"/>
        </w:rPr>
        <w:t>M</w:t>
      </w:r>
      <w:r w:rsidR="00BD5E5A" w:rsidRPr="00F61965">
        <w:rPr>
          <w:rFonts w:cs="Arial"/>
          <w:color w:val="000000" w:themeColor="text1"/>
          <w:highlight w:val="yellow"/>
        </w:rPr>
        <w:t xml:space="preserve">édicos (PM) y deben </w:t>
      </w:r>
      <w:r>
        <w:rPr>
          <w:rFonts w:cs="Arial"/>
          <w:color w:val="000000" w:themeColor="text1"/>
          <w:highlight w:val="yellow"/>
        </w:rPr>
        <w:t>estar</w:t>
      </w:r>
      <w:r w:rsidR="00BD5E5A" w:rsidRPr="00F61965">
        <w:rPr>
          <w:rFonts w:cs="Arial"/>
          <w:color w:val="000000" w:themeColor="text1"/>
          <w:highlight w:val="yellow"/>
        </w:rPr>
        <w:t xml:space="preserve"> </w:t>
      </w:r>
      <w:r w:rsidR="00651ACE" w:rsidRPr="00F61965">
        <w:rPr>
          <w:rFonts w:cs="Arial"/>
          <w:color w:val="000000" w:themeColor="text1"/>
          <w:highlight w:val="yellow"/>
        </w:rPr>
        <w:t>inscriptos</w:t>
      </w:r>
      <w:r w:rsidR="00BD5E5A" w:rsidRPr="00F61965">
        <w:rPr>
          <w:rFonts w:cs="Arial"/>
          <w:color w:val="000000" w:themeColor="text1"/>
          <w:highlight w:val="yellow"/>
        </w:rPr>
        <w:t xml:space="preserve"> ante las autoridades regulatorias. Fabricantes, </w:t>
      </w:r>
      <w:r w:rsidR="00651ACE" w:rsidRPr="00F61965">
        <w:rPr>
          <w:rFonts w:cs="Arial"/>
          <w:color w:val="000000" w:themeColor="text1"/>
          <w:highlight w:val="yellow"/>
        </w:rPr>
        <w:t>importadores</w:t>
      </w:r>
      <w:r w:rsidR="00BD5E5A" w:rsidRPr="00F61965">
        <w:rPr>
          <w:rFonts w:cs="Arial"/>
          <w:color w:val="000000" w:themeColor="text1"/>
          <w:highlight w:val="yellow"/>
        </w:rPr>
        <w:t xml:space="preserve"> y distribuidores deben demostrar cumplir con los requisitos técnicos y con aspectos regulatorios vigentes en cada país y región.</w:t>
      </w:r>
    </w:p>
    <w:p w14:paraId="3C155CE2" w14:textId="77777777" w:rsidR="00BD5E5A" w:rsidRPr="00F61965" w:rsidRDefault="00BD5E5A" w:rsidP="000C2163">
      <w:pPr>
        <w:jc w:val="both"/>
        <w:rPr>
          <w:rFonts w:cs="Arial"/>
          <w:color w:val="000000" w:themeColor="text1"/>
          <w:highlight w:val="yellow"/>
        </w:rPr>
      </w:pPr>
      <w:r w:rsidRPr="00F61965">
        <w:rPr>
          <w:rFonts w:cs="Arial"/>
          <w:color w:val="000000" w:themeColor="text1"/>
          <w:highlight w:val="yellow"/>
        </w:rPr>
        <w:t xml:space="preserve">En Argentina, los PM son regulados por la Administración Nacional  de Medicamentos, Alimentos y Tecnología (ANMAT), en los Estados Unidos de América (USA) deben ser aprobadas por la </w:t>
      </w:r>
      <w:r w:rsidRPr="00F61965">
        <w:rPr>
          <w:rFonts w:cs="Arial"/>
          <w:i/>
          <w:color w:val="000000" w:themeColor="text1"/>
          <w:highlight w:val="yellow"/>
        </w:rPr>
        <w:t>Food and Drugs Administration (FDA)</w:t>
      </w:r>
      <w:r w:rsidRPr="00F61965">
        <w:rPr>
          <w:rFonts w:cs="Arial"/>
          <w:color w:val="000000" w:themeColor="text1"/>
          <w:highlight w:val="yellow"/>
        </w:rPr>
        <w:t xml:space="preserve"> y en Europa deben tener la </w:t>
      </w:r>
      <w:r w:rsidR="006B172E" w:rsidRPr="00F61965">
        <w:rPr>
          <w:rFonts w:cs="Arial"/>
          <w:color w:val="000000" w:themeColor="text1"/>
          <w:highlight w:val="yellow"/>
        </w:rPr>
        <w:t>aprobación</w:t>
      </w:r>
      <w:r w:rsidRPr="00F61965">
        <w:rPr>
          <w:rFonts w:cs="Arial"/>
          <w:color w:val="000000" w:themeColor="text1"/>
          <w:highlight w:val="yellow"/>
        </w:rPr>
        <w:t xml:space="preserve"> de la </w:t>
      </w:r>
      <w:r w:rsidRPr="00F61965">
        <w:rPr>
          <w:rFonts w:cs="Arial"/>
          <w:i/>
          <w:color w:val="000000" w:themeColor="text1"/>
          <w:highlight w:val="yellow"/>
        </w:rPr>
        <w:t>European Medicines Agency (EMA)</w:t>
      </w:r>
      <w:r w:rsidRPr="00F61965">
        <w:rPr>
          <w:rFonts w:cs="Arial"/>
          <w:color w:val="000000" w:themeColor="text1"/>
          <w:highlight w:val="yellow"/>
        </w:rPr>
        <w:t>.</w:t>
      </w:r>
    </w:p>
    <w:p w14:paraId="3C1484AC" w14:textId="77777777" w:rsidR="00F5196F" w:rsidRPr="00F61965" w:rsidRDefault="006B172E" w:rsidP="000C2163">
      <w:pPr>
        <w:jc w:val="both"/>
        <w:rPr>
          <w:rFonts w:cs="Arial"/>
          <w:color w:val="000000" w:themeColor="text1"/>
          <w:highlight w:val="yellow"/>
        </w:rPr>
      </w:pPr>
      <w:r>
        <w:rPr>
          <w:rFonts w:cs="Arial"/>
          <w:color w:val="000000" w:themeColor="text1"/>
          <w:highlight w:val="yellow"/>
        </w:rPr>
        <w:t xml:space="preserve">En la situación de pandemia </w:t>
      </w:r>
      <w:r w:rsidR="00F5196F" w:rsidRPr="00F61965">
        <w:rPr>
          <w:rFonts w:cs="Arial"/>
          <w:color w:val="000000" w:themeColor="text1"/>
          <w:highlight w:val="yellow"/>
        </w:rPr>
        <w:t>es importante definir qué tipo de mascarilla se debe utilizar para asegurar la protección del PS.</w:t>
      </w:r>
      <w:r w:rsidR="00415E93" w:rsidRPr="00F61965">
        <w:rPr>
          <w:rFonts w:cs="Arial"/>
          <w:color w:val="000000" w:themeColor="text1"/>
          <w:highlight w:val="yellow"/>
        </w:rPr>
        <w:t xml:space="preserve"> Estableciendo los estándares nacionales e internacionales requeridos para aprobar un insumo como APTO para uso como </w:t>
      </w:r>
      <w:r w:rsidR="00886002" w:rsidRPr="00F61965">
        <w:rPr>
          <w:rFonts w:cs="Arial"/>
          <w:color w:val="000000" w:themeColor="text1"/>
          <w:highlight w:val="yellow"/>
        </w:rPr>
        <w:t>PM</w:t>
      </w:r>
      <w:r>
        <w:rPr>
          <w:rFonts w:cs="Arial"/>
          <w:color w:val="000000" w:themeColor="text1"/>
          <w:highlight w:val="yellow"/>
        </w:rPr>
        <w:t>, dependiendo del tipo de procedimiento a realizar, si existe o no aerosolización de partículas.</w:t>
      </w:r>
    </w:p>
    <w:p w14:paraId="73AE71C4" w14:textId="77777777" w:rsidR="0067057B" w:rsidRDefault="0067057B" w:rsidP="0067057B">
      <w:pPr>
        <w:rPr>
          <w:rFonts w:asciiTheme="majorHAnsi" w:hAnsiTheme="majorHAnsi" w:cs="Arial"/>
          <w:b/>
          <w:noProof/>
          <w:color w:val="000000" w:themeColor="text1"/>
          <w:lang w:eastAsia="es-ES"/>
        </w:rPr>
      </w:pPr>
      <w:r w:rsidRPr="00CB7238">
        <w:rPr>
          <w:rFonts w:asciiTheme="majorHAnsi" w:hAnsiTheme="majorHAnsi" w:cs="Arial"/>
          <w:b/>
          <w:noProof/>
          <w:color w:val="000000" w:themeColor="text1"/>
          <w:highlight w:val="yellow"/>
          <w:lang w:eastAsia="es-ES"/>
        </w:rPr>
        <w:t>1.A. Mascarillas o barbijos quirurgicos</w:t>
      </w:r>
    </w:p>
    <w:p w14:paraId="5B682CF8" w14:textId="77777777" w:rsidR="0067057B" w:rsidRDefault="0067057B" w:rsidP="0067057B">
      <w:pPr>
        <w:jc w:val="both"/>
        <w:rPr>
          <w:rFonts w:asciiTheme="majorHAnsi" w:hAnsiTheme="majorHAnsi" w:cs="Arial"/>
          <w:noProof/>
          <w:color w:val="000000" w:themeColor="text1"/>
          <w:lang w:eastAsia="es-ES"/>
        </w:rPr>
      </w:pPr>
      <w:r w:rsidRPr="00D7110F">
        <w:rPr>
          <w:rFonts w:asciiTheme="majorHAnsi" w:hAnsiTheme="majorHAnsi" w:cs="Arial"/>
          <w:noProof/>
          <w:color w:val="000000" w:themeColor="text1"/>
          <w:highlight w:val="yellow"/>
          <w:lang w:eastAsia="es-ES"/>
        </w:rPr>
        <w:t>Los barbijos quirurgicos son PM descartables, diseñados para cubrir boca, nariz y menton del operador, proporcionando una barrera de adentro hacia afuera, para reducir al minimo la diseminacion de microorganismos desde el PS hacia el paciente. Debe considerarse que no son efectivas para retener particulas del tamaño de aerosoles, con su uso se humedecen o desplazan, resultando inefectivos como barrera de protección. Estos barbijos son de un solo uso y de tiempo limitado.</w:t>
      </w:r>
    </w:p>
    <w:p w14:paraId="30336B38" w14:textId="77777777" w:rsidR="0067057B" w:rsidRPr="0067057B" w:rsidRDefault="0067057B" w:rsidP="0067057B">
      <w:pPr>
        <w:jc w:val="both"/>
        <w:rPr>
          <w:rFonts w:asciiTheme="majorHAnsi" w:hAnsiTheme="majorHAnsi" w:cs="Arial"/>
          <w:noProof/>
          <w:color w:val="000000" w:themeColor="text1"/>
          <w:highlight w:val="yellow"/>
          <w:lang w:eastAsia="es-ES"/>
        </w:rPr>
      </w:pPr>
      <w:r w:rsidRPr="0067057B">
        <w:rPr>
          <w:rFonts w:asciiTheme="majorHAnsi" w:hAnsiTheme="majorHAnsi" w:cs="Arial"/>
          <w:noProof/>
          <w:color w:val="000000" w:themeColor="text1"/>
          <w:highlight w:val="yellow"/>
          <w:lang w:eastAsia="es-ES"/>
        </w:rPr>
        <w:lastRenderedPageBreak/>
        <w:t xml:space="preserve">Existen normas nacionales e internacionales que especifican los requerimientos minimos que definen su calidad y los metodos de ensayos y criterios de aceptación. </w:t>
      </w:r>
    </w:p>
    <w:p w14:paraId="622BA034" w14:textId="77777777" w:rsidR="0067057B" w:rsidRPr="0067057B" w:rsidRDefault="0067057B" w:rsidP="0067057B">
      <w:pPr>
        <w:jc w:val="both"/>
        <w:rPr>
          <w:rFonts w:asciiTheme="majorHAnsi" w:hAnsiTheme="majorHAnsi" w:cs="Arial"/>
          <w:b/>
          <w:noProof/>
          <w:color w:val="000000" w:themeColor="text1"/>
          <w:highlight w:val="yellow"/>
          <w:lang w:eastAsia="es-ES"/>
        </w:rPr>
      </w:pPr>
      <w:r w:rsidRPr="0067057B">
        <w:rPr>
          <w:rFonts w:asciiTheme="majorHAnsi" w:hAnsiTheme="majorHAnsi" w:cs="Arial"/>
          <w:b/>
          <w:noProof/>
          <w:color w:val="000000" w:themeColor="text1"/>
          <w:highlight w:val="yellow"/>
          <w:lang w:eastAsia="es-ES"/>
        </w:rPr>
        <w:t>Requisitos de los barbijos quirurgicos</w:t>
      </w:r>
    </w:p>
    <w:p w14:paraId="5F4E6F1D" w14:textId="77777777" w:rsidR="0067057B" w:rsidRDefault="0067057B" w:rsidP="0067057B">
      <w:pPr>
        <w:jc w:val="both"/>
        <w:rPr>
          <w:rFonts w:asciiTheme="majorHAnsi" w:hAnsiTheme="majorHAnsi" w:cs="Arial"/>
          <w:noProof/>
          <w:color w:val="000000" w:themeColor="text1"/>
          <w:lang w:eastAsia="es-ES"/>
        </w:rPr>
      </w:pPr>
      <w:r w:rsidRPr="0067057B">
        <w:rPr>
          <w:rFonts w:asciiTheme="majorHAnsi" w:hAnsiTheme="majorHAnsi" w:cs="Arial"/>
          <w:noProof/>
          <w:color w:val="000000" w:themeColor="text1"/>
          <w:highlight w:val="yellow"/>
          <w:lang w:eastAsia="es-ES"/>
        </w:rPr>
        <w:t xml:space="preserve">Respecto a los materiales de fabricacion deben ser: </w:t>
      </w:r>
      <w:r w:rsidRPr="0067057B">
        <w:rPr>
          <w:rFonts w:asciiTheme="majorHAnsi" w:hAnsiTheme="majorHAnsi" w:cs="Arial"/>
          <w:i/>
          <w:noProof/>
          <w:color w:val="000000" w:themeColor="text1"/>
          <w:highlight w:val="yellow"/>
          <w:lang w:eastAsia="es-ES"/>
        </w:rPr>
        <w:t>resistentes a las roturas en estado seco y humedo</w:t>
      </w:r>
      <w:r w:rsidRPr="0067057B">
        <w:rPr>
          <w:rFonts w:asciiTheme="majorHAnsi" w:hAnsiTheme="majorHAnsi" w:cs="Arial"/>
          <w:noProof/>
          <w:color w:val="000000" w:themeColor="text1"/>
          <w:highlight w:val="yellow"/>
          <w:lang w:eastAsia="es-ES"/>
        </w:rPr>
        <w:t xml:space="preserve"> (IRAM 37712), </w:t>
      </w:r>
      <w:r w:rsidRPr="0067057B">
        <w:rPr>
          <w:rFonts w:asciiTheme="majorHAnsi" w:hAnsiTheme="majorHAnsi" w:cs="Arial"/>
          <w:i/>
          <w:noProof/>
          <w:color w:val="000000" w:themeColor="text1"/>
          <w:highlight w:val="yellow"/>
          <w:lang w:eastAsia="es-ES"/>
        </w:rPr>
        <w:t>resisitentes a la traccion en estado seco y humedo</w:t>
      </w:r>
      <w:r w:rsidRPr="0067057B">
        <w:rPr>
          <w:rFonts w:asciiTheme="majorHAnsi" w:hAnsiTheme="majorHAnsi" w:cs="Arial"/>
          <w:noProof/>
          <w:color w:val="000000" w:themeColor="text1"/>
          <w:highlight w:val="yellow"/>
          <w:lang w:eastAsia="es-ES"/>
        </w:rPr>
        <w:t xml:space="preserve"> (IRAM 37715), e </w:t>
      </w:r>
      <w:r w:rsidRPr="0067057B">
        <w:rPr>
          <w:rFonts w:asciiTheme="majorHAnsi" w:hAnsiTheme="majorHAnsi" w:cs="Arial"/>
          <w:i/>
          <w:noProof/>
          <w:color w:val="000000" w:themeColor="text1"/>
          <w:highlight w:val="yellow"/>
          <w:lang w:eastAsia="es-ES"/>
        </w:rPr>
        <w:t>inflamables</w:t>
      </w:r>
      <w:r w:rsidRPr="0067057B">
        <w:rPr>
          <w:rFonts w:asciiTheme="majorHAnsi" w:hAnsiTheme="majorHAnsi" w:cs="Arial"/>
          <w:noProof/>
          <w:color w:val="000000" w:themeColor="text1"/>
          <w:highlight w:val="yellow"/>
          <w:lang w:eastAsia="es-ES"/>
        </w:rPr>
        <w:t xml:space="preserve"> (IRAM 3653).</w:t>
      </w:r>
    </w:p>
    <w:p w14:paraId="6EB60663" w14:textId="77777777" w:rsidR="0067057B" w:rsidRPr="0067057B" w:rsidRDefault="2C2BD788" w:rsidP="2C2BD788">
      <w:pPr>
        <w:jc w:val="both"/>
        <w:rPr>
          <w:rFonts w:asciiTheme="majorHAnsi" w:hAnsiTheme="majorHAnsi" w:cs="Arial"/>
          <w:color w:val="000000" w:themeColor="text1"/>
        </w:rPr>
      </w:pPr>
      <w:r w:rsidRPr="2C2BD788">
        <w:rPr>
          <w:rFonts w:asciiTheme="majorHAnsi" w:hAnsiTheme="majorHAnsi" w:cs="Arial"/>
          <w:noProof/>
          <w:color w:val="000000" w:themeColor="text1"/>
          <w:highlight w:val="yellow"/>
          <w:lang w:eastAsia="es-ES"/>
        </w:rPr>
        <w:t xml:space="preserve">Respecto al barbijo, los requisitos a cumplimentar son: </w:t>
      </w:r>
      <w:r w:rsidRPr="2C2BD788">
        <w:rPr>
          <w:rFonts w:asciiTheme="majorHAnsi" w:hAnsiTheme="majorHAnsi" w:cs="Arial"/>
          <w:i/>
          <w:iCs/>
          <w:noProof/>
          <w:color w:val="000000" w:themeColor="text1"/>
          <w:highlight w:val="yellow"/>
          <w:lang w:eastAsia="es-ES"/>
        </w:rPr>
        <w:t>eficiencia fintrante contra bacterias (BFE)</w:t>
      </w:r>
      <w:r w:rsidRPr="2C2BD788">
        <w:rPr>
          <w:rFonts w:asciiTheme="majorHAnsi" w:hAnsiTheme="majorHAnsi" w:cs="Arial"/>
          <w:noProof/>
          <w:color w:val="000000" w:themeColor="text1"/>
          <w:highlight w:val="yellow"/>
          <w:lang w:eastAsia="es-ES"/>
        </w:rPr>
        <w:t xml:space="preserve">, expresada en %, definida como la capacidad de filtración contra particulas grandes (ASTM F2101/1215-89/ MIL-M369565C). </w:t>
      </w:r>
      <w:r w:rsidRPr="2C2BD788">
        <w:rPr>
          <w:rFonts w:asciiTheme="majorHAnsi" w:hAnsiTheme="majorHAnsi" w:cs="Arial"/>
          <w:i/>
          <w:iCs/>
          <w:noProof/>
          <w:color w:val="000000" w:themeColor="text1"/>
          <w:highlight w:val="yellow"/>
          <w:lang w:eastAsia="es-ES"/>
        </w:rPr>
        <w:t>Resistencia a la respiración</w:t>
      </w:r>
      <w:r w:rsidRPr="2C2BD788">
        <w:rPr>
          <w:rFonts w:asciiTheme="majorHAnsi" w:hAnsiTheme="majorHAnsi" w:cs="Arial"/>
          <w:noProof/>
          <w:color w:val="000000" w:themeColor="text1"/>
          <w:highlight w:val="yellow"/>
          <w:lang w:eastAsia="es-ES"/>
        </w:rPr>
        <w:t>, indicador de la comodidad de uso, define la dificultad de respirar a traves del barbijo, se mide en presion diferencial en Pa/cm</w:t>
      </w:r>
      <w:r w:rsidRPr="2C2BD788">
        <w:rPr>
          <w:rFonts w:asciiTheme="majorHAnsi" w:hAnsiTheme="majorHAnsi" w:cs="Arial"/>
          <w:noProof/>
          <w:color w:val="000000" w:themeColor="text1"/>
          <w:highlight w:val="yellow"/>
          <w:vertAlign w:val="superscript"/>
          <w:lang w:eastAsia="es-ES"/>
        </w:rPr>
        <w:t>2</w:t>
      </w:r>
      <w:r w:rsidRPr="2C2BD788">
        <w:rPr>
          <w:rFonts w:asciiTheme="majorHAnsi" w:hAnsiTheme="majorHAnsi" w:cs="Arial"/>
          <w:noProof/>
          <w:color w:val="000000" w:themeColor="text1"/>
          <w:highlight w:val="yellow"/>
          <w:lang w:eastAsia="es-ES"/>
        </w:rPr>
        <w:t xml:space="preserve"> o cm H</w:t>
      </w:r>
      <w:r w:rsidRPr="2C2BD788">
        <w:rPr>
          <w:rFonts w:asciiTheme="majorHAnsi" w:hAnsiTheme="majorHAnsi" w:cs="Arial"/>
          <w:noProof/>
          <w:color w:val="000000" w:themeColor="text1"/>
          <w:highlight w:val="yellow"/>
          <w:vertAlign w:val="subscript"/>
          <w:lang w:eastAsia="es-ES"/>
        </w:rPr>
        <w:t>2</w:t>
      </w:r>
      <w:r w:rsidRPr="2C2BD788">
        <w:rPr>
          <w:rFonts w:asciiTheme="majorHAnsi" w:hAnsiTheme="majorHAnsi" w:cs="Arial"/>
          <w:noProof/>
          <w:color w:val="000000" w:themeColor="text1"/>
          <w:highlight w:val="yellow"/>
          <w:lang w:eastAsia="es-ES"/>
        </w:rPr>
        <w:t xml:space="preserve">O (IRAM 3648-3653). Por ultimo </w:t>
      </w:r>
      <w:r w:rsidRPr="2C2BD788">
        <w:rPr>
          <w:rFonts w:asciiTheme="majorHAnsi" w:hAnsiTheme="majorHAnsi" w:cs="Arial"/>
          <w:i/>
          <w:iCs/>
          <w:noProof/>
          <w:color w:val="000000" w:themeColor="text1"/>
          <w:highlight w:val="yellow"/>
          <w:lang w:eastAsia="es-ES"/>
        </w:rPr>
        <w:t>Resistencia a las salpicaduras</w:t>
      </w:r>
      <w:r w:rsidRPr="2C2BD788">
        <w:rPr>
          <w:rFonts w:asciiTheme="majorHAnsi" w:hAnsiTheme="majorHAnsi" w:cs="Arial"/>
          <w:noProof/>
          <w:color w:val="000000" w:themeColor="text1"/>
          <w:highlight w:val="yellow"/>
          <w:lang w:eastAsia="es-ES"/>
        </w:rPr>
        <w:t>, definida como la resistencia contra las salpicaduras que puedan generarse en procedimientos quirurgicos, se expresa en unidades de presion, mmHg o kPa (ASTM 1862/ ISO 22609).</w:t>
      </w:r>
    </w:p>
    <w:p w14:paraId="5CA7BE41" w14:textId="2B71633C" w:rsidR="2C2BD788" w:rsidRDefault="2C2BD788" w:rsidP="2C2BD788">
      <w:pPr>
        <w:jc w:val="both"/>
        <w:rPr>
          <w:rFonts w:ascii="Verdana" w:eastAsia="Verdana" w:hAnsi="Verdana" w:cs="Verdana"/>
          <w:noProof/>
          <w:color w:val="343E47"/>
          <w:sz w:val="25"/>
          <w:szCs w:val="25"/>
          <w:highlight w:val="yellow"/>
        </w:rPr>
      </w:pPr>
      <w:r w:rsidRPr="2C2BD788">
        <w:rPr>
          <w:rFonts w:ascii="Verdana" w:eastAsia="Verdana" w:hAnsi="Verdana" w:cs="Verdana"/>
          <w:noProof/>
          <w:color w:val="343E47"/>
          <w:sz w:val="25"/>
          <w:szCs w:val="25"/>
          <w:highlight w:val="yellow"/>
        </w:rPr>
        <w:t>Generalmente están compuestos por 3 capas: 2 capas de textil “no-tejido” y en el medio una capa de fibra “Melt-Blown”, la cual proporciona la capacidad de filtrado del respirador.</w:t>
      </w:r>
    </w:p>
    <w:p w14:paraId="5FC6F14E" w14:textId="77777777" w:rsidR="0067057B" w:rsidRPr="0067057B" w:rsidRDefault="0067057B" w:rsidP="000C2163">
      <w:pPr>
        <w:jc w:val="both"/>
        <w:rPr>
          <w:rFonts w:cs="Arial"/>
          <w:b/>
          <w:color w:val="000000" w:themeColor="text1"/>
          <w:highlight w:val="yellow"/>
        </w:rPr>
      </w:pPr>
      <w:r w:rsidRPr="0067057B">
        <w:rPr>
          <w:rFonts w:cs="Arial"/>
          <w:b/>
          <w:color w:val="000000" w:themeColor="text1"/>
          <w:highlight w:val="yellow"/>
        </w:rPr>
        <w:t>1.B</w:t>
      </w:r>
      <w:r>
        <w:rPr>
          <w:rFonts w:cs="Arial"/>
          <w:b/>
          <w:color w:val="000000" w:themeColor="text1"/>
          <w:highlight w:val="yellow"/>
        </w:rPr>
        <w:t xml:space="preserve">. Mascarillas o respiradores </w:t>
      </w:r>
      <w:r w:rsidR="000C46E4">
        <w:rPr>
          <w:rFonts w:cs="Arial"/>
          <w:b/>
          <w:color w:val="000000" w:themeColor="text1"/>
          <w:highlight w:val="yellow"/>
        </w:rPr>
        <w:t>FFP</w:t>
      </w:r>
      <w:r>
        <w:rPr>
          <w:rFonts w:cs="Arial"/>
          <w:b/>
          <w:color w:val="000000" w:themeColor="text1"/>
          <w:highlight w:val="yellow"/>
        </w:rPr>
        <w:t xml:space="preserve"> </w:t>
      </w:r>
    </w:p>
    <w:p w14:paraId="46BAEEF1" w14:textId="77777777" w:rsidR="0067057B" w:rsidRDefault="000C46E4" w:rsidP="000C2163">
      <w:pPr>
        <w:jc w:val="both"/>
        <w:rPr>
          <w:rFonts w:cs="Arial"/>
          <w:color w:val="000000" w:themeColor="text1"/>
          <w:highlight w:val="yellow"/>
        </w:rPr>
      </w:pPr>
      <w:r>
        <w:rPr>
          <w:rFonts w:cs="Arial"/>
          <w:color w:val="000000" w:themeColor="text1"/>
          <w:highlight w:val="yellow"/>
        </w:rPr>
        <w:t>Los barbijos faciales para protección respiratoria contra partículas aerosolizadas se clasifican en base a su capacidad de retención o filtrado. Cuando son utilizados para el ámbito sanitario deben registrarse ante la ANMAT.</w:t>
      </w:r>
    </w:p>
    <w:p w14:paraId="44D1216F" w14:textId="508CAB19" w:rsidR="00CB7238" w:rsidRDefault="48EEE41C" w:rsidP="48EEE41C">
      <w:pPr>
        <w:jc w:val="both"/>
        <w:rPr>
          <w:rFonts w:cs="Arial"/>
          <w:color w:val="000000" w:themeColor="text1"/>
          <w:highlight w:val="yellow"/>
        </w:rPr>
      </w:pPr>
      <w:r w:rsidRPr="48EEE41C">
        <w:rPr>
          <w:rFonts w:cs="Arial"/>
          <w:color w:val="000000" w:themeColor="text1"/>
          <w:highlight w:val="yellow"/>
        </w:rPr>
        <w:t>Su función es proteger al PS contra la transmisión de microorganismos patógenos de los pacientes, que se emanan en forma de aerosoles. Las normas europeas y americanas establecen 3 categorías para la clasificación de las máscaras FFP, de acuerdo a su capacidad de filtración. En otros países existen regulaciones que son ligeramente diferentes, pero casi todas coinciden en el requerimiento de capacidad de filtracion de, al menos 94-95%. Las denominaciones varían de acuerdo al país.</w:t>
      </w:r>
    </w:p>
    <w:p w14:paraId="3585AAA5" w14:textId="77777777" w:rsidR="00A43A4A" w:rsidRPr="00F61965" w:rsidRDefault="00A43A4A" w:rsidP="00A43A4A">
      <w:pPr>
        <w:jc w:val="both"/>
        <w:rPr>
          <w:rFonts w:cs="Arial"/>
          <w:b/>
          <w:color w:val="000000" w:themeColor="text1"/>
          <w:highlight w:val="yellow"/>
        </w:rPr>
      </w:pPr>
      <w:r w:rsidRPr="00F61965">
        <w:rPr>
          <w:rFonts w:cs="Arial"/>
          <w:b/>
          <w:color w:val="000000" w:themeColor="text1"/>
          <w:highlight w:val="yellow"/>
        </w:rPr>
        <w:lastRenderedPageBreak/>
        <w:t xml:space="preserve">Normativa de certificación </w:t>
      </w:r>
    </w:p>
    <w:p w14:paraId="29476589" w14:textId="77777777" w:rsidR="00A43A4A" w:rsidRDefault="00A43A4A" w:rsidP="00A43A4A">
      <w:pPr>
        <w:shd w:val="clear" w:color="auto" w:fill="FFFFFF"/>
        <w:spacing w:after="0" w:line="360" w:lineRule="auto"/>
        <w:jc w:val="both"/>
        <w:textAlignment w:val="baseline"/>
        <w:rPr>
          <w:rFonts w:eastAsia="Times New Roman" w:cs="Times New Roman"/>
          <w:color w:val="000000"/>
          <w:highlight w:val="yellow"/>
          <w:lang w:eastAsia="es-ES"/>
        </w:rPr>
      </w:pPr>
      <w:r w:rsidRPr="00F61965">
        <w:rPr>
          <w:rFonts w:eastAsia="Times New Roman" w:cs="Times New Roman"/>
          <w:color w:val="000000"/>
          <w:highlight w:val="yellow"/>
          <w:lang w:eastAsia="es-ES"/>
        </w:rPr>
        <w:t>La mayoría de los estándares regulatorios para l</w:t>
      </w:r>
      <w:r>
        <w:rPr>
          <w:rFonts w:eastAsia="Times New Roman" w:cs="Times New Roman"/>
          <w:color w:val="000000"/>
          <w:highlight w:val="yellow"/>
          <w:lang w:eastAsia="es-ES"/>
        </w:rPr>
        <w:t>a</w:t>
      </w:r>
      <w:r w:rsidRPr="00F61965">
        <w:rPr>
          <w:rFonts w:eastAsia="Times New Roman" w:cs="Times New Roman"/>
          <w:color w:val="000000"/>
          <w:highlight w:val="yellow"/>
          <w:lang w:eastAsia="es-ES"/>
        </w:rPr>
        <w:t>s FFP tienen métodos de prueba y clases de respiradores similares, pero no idénticos.</w:t>
      </w:r>
    </w:p>
    <w:p w14:paraId="3196A983" w14:textId="77777777" w:rsidR="00A43A4A" w:rsidRPr="00F61965" w:rsidRDefault="00A43A4A" w:rsidP="00A43A4A">
      <w:pPr>
        <w:shd w:val="clear" w:color="auto" w:fill="FFFFFF"/>
        <w:spacing w:after="0" w:line="360" w:lineRule="auto"/>
        <w:jc w:val="both"/>
        <w:textAlignment w:val="baseline"/>
        <w:rPr>
          <w:rFonts w:eastAsia="Times New Roman" w:cs="Times New Roman"/>
          <w:color w:val="000000"/>
          <w:highlight w:val="yellow"/>
          <w:lang w:eastAsia="es-ES"/>
        </w:rPr>
      </w:pPr>
      <w:r>
        <w:rPr>
          <w:rFonts w:eastAsia="Times New Roman" w:cs="Times New Roman"/>
          <w:color w:val="000000"/>
          <w:highlight w:val="yellow"/>
          <w:lang w:eastAsia="es-ES"/>
        </w:rPr>
        <w:t>En el caso de atención de paciente sospechoso  o confirmado de COVID-19, en procedimientos que generen aerosolización, el</w:t>
      </w:r>
      <w:r w:rsidR="006B172E">
        <w:rPr>
          <w:rFonts w:eastAsia="Times New Roman" w:cs="Times New Roman"/>
          <w:color w:val="000000"/>
          <w:highlight w:val="yellow"/>
          <w:lang w:eastAsia="es-ES"/>
        </w:rPr>
        <w:t xml:space="preserve"> nivel de protección requerido</w:t>
      </w:r>
      <w:r>
        <w:rPr>
          <w:rFonts w:eastAsia="Times New Roman" w:cs="Times New Roman"/>
          <w:color w:val="000000"/>
          <w:highlight w:val="yellow"/>
          <w:lang w:eastAsia="es-ES"/>
        </w:rPr>
        <w:t xml:space="preserve"> </w:t>
      </w:r>
      <w:r w:rsidR="006B172E">
        <w:rPr>
          <w:rFonts w:eastAsia="Times New Roman" w:cs="Times New Roman"/>
          <w:color w:val="000000"/>
          <w:highlight w:val="yellow"/>
          <w:lang w:eastAsia="es-ES"/>
        </w:rPr>
        <w:t>mínimo es de</w:t>
      </w:r>
      <w:r>
        <w:rPr>
          <w:rFonts w:eastAsia="Times New Roman" w:cs="Times New Roman"/>
          <w:color w:val="000000"/>
          <w:highlight w:val="yellow"/>
          <w:lang w:eastAsia="es-ES"/>
        </w:rPr>
        <w:t xml:space="preserve"> un 95% de filtrado, siendo los que se nombran a continuación de similares características de</w:t>
      </w:r>
      <w:r w:rsidRPr="00F61965">
        <w:rPr>
          <w:rFonts w:eastAsia="Times New Roman" w:cs="Times New Roman"/>
          <w:color w:val="000000"/>
          <w:highlight w:val="yellow"/>
          <w:lang w:eastAsia="es-ES"/>
        </w:rPr>
        <w:t xml:space="preserve"> 94-95% de eficiencia de filtración:</w:t>
      </w:r>
    </w:p>
    <w:p w14:paraId="1ADB97C5" w14:textId="77777777" w:rsidR="006B172E" w:rsidRDefault="006B172E" w:rsidP="00A43A4A">
      <w:pPr>
        <w:shd w:val="clear" w:color="auto" w:fill="FFFFFF"/>
        <w:spacing w:after="0" w:line="360" w:lineRule="auto"/>
        <w:jc w:val="center"/>
        <w:textAlignment w:val="baseline"/>
        <w:rPr>
          <w:rFonts w:eastAsia="Times New Roman" w:cs="Times New Roman"/>
          <w:b/>
          <w:color w:val="000000"/>
          <w:highlight w:val="yellow"/>
          <w:lang w:eastAsia="es-ES"/>
        </w:rPr>
      </w:pPr>
      <w:r>
        <w:rPr>
          <w:rFonts w:eastAsia="Times New Roman" w:cs="Times New Roman"/>
          <w:b/>
          <w:color w:val="000000"/>
          <w:highlight w:val="yellow"/>
          <w:lang w:eastAsia="es-ES"/>
        </w:rPr>
        <w:t>Argentina y USA</w:t>
      </w:r>
      <w:r w:rsidRPr="00F61965">
        <w:rPr>
          <w:rFonts w:eastAsia="Times New Roman" w:cs="Times New Roman"/>
          <w:b/>
          <w:color w:val="000000"/>
          <w:highlight w:val="yellow"/>
          <w:lang w:eastAsia="es-ES"/>
        </w:rPr>
        <w:t xml:space="preserve"> - N95, R95, P95</w:t>
      </w:r>
    </w:p>
    <w:p w14:paraId="7FF44B6E" w14:textId="77777777" w:rsidR="00A43A4A" w:rsidRPr="00F61965" w:rsidRDefault="00A43A4A" w:rsidP="00A43A4A">
      <w:pPr>
        <w:shd w:val="clear" w:color="auto" w:fill="FFFFFF"/>
        <w:spacing w:after="0" w:line="360" w:lineRule="auto"/>
        <w:jc w:val="center"/>
        <w:textAlignment w:val="baseline"/>
        <w:rPr>
          <w:rFonts w:eastAsia="Times New Roman" w:cs="Times New Roman"/>
          <w:b/>
          <w:color w:val="000000"/>
          <w:highlight w:val="yellow"/>
          <w:lang w:eastAsia="es-ES"/>
        </w:rPr>
      </w:pPr>
      <w:r w:rsidRPr="00F61965">
        <w:rPr>
          <w:rFonts w:eastAsia="Times New Roman" w:cs="Times New Roman"/>
          <w:b/>
          <w:color w:val="000000"/>
          <w:highlight w:val="yellow"/>
          <w:lang w:eastAsia="es-ES"/>
        </w:rPr>
        <w:t>• Australia/Nueva Zelanda - P2</w:t>
      </w:r>
    </w:p>
    <w:p w14:paraId="1D434187" w14:textId="77777777" w:rsidR="00A43A4A" w:rsidRPr="00F61965" w:rsidRDefault="00A43A4A" w:rsidP="00A43A4A">
      <w:pPr>
        <w:shd w:val="clear" w:color="auto" w:fill="FFFFFF"/>
        <w:spacing w:after="0" w:line="360" w:lineRule="auto"/>
        <w:jc w:val="center"/>
        <w:textAlignment w:val="baseline"/>
        <w:rPr>
          <w:rFonts w:eastAsia="Times New Roman" w:cs="Times New Roman"/>
          <w:b/>
          <w:color w:val="000000"/>
          <w:highlight w:val="yellow"/>
          <w:lang w:eastAsia="es-ES"/>
        </w:rPr>
      </w:pPr>
      <w:r w:rsidRPr="00F61965">
        <w:rPr>
          <w:rFonts w:eastAsia="Times New Roman" w:cs="Times New Roman"/>
          <w:b/>
          <w:color w:val="000000"/>
          <w:highlight w:val="yellow"/>
          <w:lang w:eastAsia="es-ES"/>
        </w:rPr>
        <w:t xml:space="preserve">• Brasil </w:t>
      </w:r>
      <w:r w:rsidR="006B172E">
        <w:rPr>
          <w:rFonts w:eastAsia="Times New Roman" w:cs="Times New Roman"/>
          <w:b/>
          <w:color w:val="000000"/>
          <w:highlight w:val="yellow"/>
          <w:lang w:eastAsia="es-ES"/>
        </w:rPr>
        <w:t>UE</w:t>
      </w:r>
      <w:r w:rsidRPr="00F61965">
        <w:rPr>
          <w:rFonts w:eastAsia="Times New Roman" w:cs="Times New Roman"/>
          <w:b/>
          <w:color w:val="000000"/>
          <w:highlight w:val="yellow"/>
          <w:lang w:eastAsia="es-ES"/>
        </w:rPr>
        <w:t>- FFP2</w:t>
      </w:r>
    </w:p>
    <w:p w14:paraId="0EDFF610" w14:textId="77777777" w:rsidR="00A43A4A" w:rsidRPr="00F61965" w:rsidRDefault="00A43A4A" w:rsidP="00A43A4A">
      <w:pPr>
        <w:shd w:val="clear" w:color="auto" w:fill="FFFFFF"/>
        <w:spacing w:after="0" w:line="360" w:lineRule="auto"/>
        <w:jc w:val="center"/>
        <w:textAlignment w:val="baseline"/>
        <w:rPr>
          <w:rFonts w:eastAsia="Times New Roman" w:cs="Times New Roman"/>
          <w:b/>
          <w:color w:val="000000"/>
          <w:highlight w:val="yellow"/>
          <w:lang w:eastAsia="es-ES"/>
        </w:rPr>
      </w:pPr>
      <w:r w:rsidRPr="00F61965">
        <w:rPr>
          <w:rFonts w:eastAsia="Times New Roman" w:cs="Times New Roman"/>
          <w:b/>
          <w:color w:val="000000"/>
          <w:highlight w:val="yellow"/>
          <w:bdr w:val="none" w:sz="0" w:space="0" w:color="auto" w:frame="1"/>
          <w:shd w:val="clear" w:color="auto" w:fill="00FF00"/>
          <w:lang w:eastAsia="es-ES"/>
        </w:rPr>
        <w:t>• China - KN95, KP95</w:t>
      </w:r>
    </w:p>
    <w:p w14:paraId="0807EBB7" w14:textId="77777777" w:rsidR="00A43A4A" w:rsidRPr="00F61965" w:rsidRDefault="00A43A4A" w:rsidP="00A43A4A">
      <w:pPr>
        <w:shd w:val="clear" w:color="auto" w:fill="FFFFFF"/>
        <w:spacing w:after="0" w:line="360" w:lineRule="auto"/>
        <w:jc w:val="center"/>
        <w:textAlignment w:val="baseline"/>
        <w:rPr>
          <w:rFonts w:eastAsia="Times New Roman" w:cs="Times New Roman"/>
          <w:b/>
          <w:color w:val="000000"/>
          <w:highlight w:val="yellow"/>
          <w:lang w:eastAsia="es-ES"/>
        </w:rPr>
      </w:pPr>
      <w:r w:rsidRPr="00F61965">
        <w:rPr>
          <w:rFonts w:eastAsia="Times New Roman" w:cs="Times New Roman"/>
          <w:b/>
          <w:color w:val="000000"/>
          <w:highlight w:val="yellow"/>
          <w:lang w:eastAsia="es-ES"/>
        </w:rPr>
        <w:t>• Japón - DS2, DL2</w:t>
      </w:r>
    </w:p>
    <w:p w14:paraId="4F5C1F77" w14:textId="77777777" w:rsidR="00A43A4A" w:rsidRPr="00F61965" w:rsidRDefault="00A43A4A" w:rsidP="00A43A4A">
      <w:pPr>
        <w:shd w:val="clear" w:color="auto" w:fill="FFFFFF"/>
        <w:spacing w:after="0" w:line="360" w:lineRule="auto"/>
        <w:jc w:val="center"/>
        <w:textAlignment w:val="baseline"/>
        <w:rPr>
          <w:rFonts w:eastAsia="Times New Roman" w:cs="Times New Roman"/>
          <w:b/>
          <w:color w:val="000000"/>
          <w:highlight w:val="yellow"/>
          <w:lang w:eastAsia="es-ES"/>
        </w:rPr>
      </w:pPr>
      <w:r w:rsidRPr="00F61965">
        <w:rPr>
          <w:rFonts w:eastAsia="Times New Roman" w:cs="Times New Roman"/>
          <w:b/>
          <w:color w:val="000000"/>
          <w:highlight w:val="yellow"/>
          <w:lang w:eastAsia="es-ES"/>
        </w:rPr>
        <w:t>• India - A P2</w:t>
      </w:r>
    </w:p>
    <w:p w14:paraId="3148997E" w14:textId="77777777" w:rsidR="00A43A4A" w:rsidRPr="00F61965" w:rsidRDefault="00A43A4A" w:rsidP="00A43A4A">
      <w:pPr>
        <w:shd w:val="clear" w:color="auto" w:fill="FFFFFF"/>
        <w:spacing w:after="0" w:line="360" w:lineRule="auto"/>
        <w:jc w:val="center"/>
        <w:textAlignment w:val="baseline"/>
        <w:rPr>
          <w:rFonts w:eastAsia="Times New Roman" w:cs="Times New Roman"/>
          <w:b/>
          <w:color w:val="000000"/>
          <w:highlight w:val="yellow"/>
          <w:lang w:eastAsia="es-ES"/>
        </w:rPr>
      </w:pPr>
      <w:r w:rsidRPr="00F61965">
        <w:rPr>
          <w:rFonts w:eastAsia="Times New Roman" w:cs="Times New Roman"/>
          <w:b/>
          <w:color w:val="000000"/>
          <w:highlight w:val="yellow"/>
          <w:lang w:eastAsia="es-ES"/>
        </w:rPr>
        <w:t>• Corea – 1era clase</w:t>
      </w:r>
    </w:p>
    <w:p w14:paraId="3517F98F" w14:textId="77777777" w:rsidR="00A43A4A" w:rsidRPr="00F61965" w:rsidRDefault="00A43A4A" w:rsidP="00A43A4A">
      <w:pPr>
        <w:shd w:val="clear" w:color="auto" w:fill="FFFFFF"/>
        <w:spacing w:after="0" w:line="360" w:lineRule="auto"/>
        <w:jc w:val="center"/>
        <w:textAlignment w:val="baseline"/>
        <w:rPr>
          <w:rFonts w:eastAsia="Times New Roman" w:cs="Times New Roman"/>
          <w:b/>
          <w:color w:val="000000"/>
          <w:highlight w:val="yellow"/>
          <w:lang w:eastAsia="es-ES"/>
        </w:rPr>
      </w:pPr>
    </w:p>
    <w:p w14:paraId="2BB64496" w14:textId="77777777" w:rsidR="00C12C85" w:rsidRPr="00C12C85" w:rsidRDefault="00C12C85" w:rsidP="000C2163">
      <w:pPr>
        <w:jc w:val="both"/>
        <w:rPr>
          <w:rFonts w:cs="Arial"/>
          <w:b/>
          <w:color w:val="000000" w:themeColor="text1"/>
          <w:sz w:val="20"/>
          <w:highlight w:val="yellow"/>
        </w:rPr>
      </w:pPr>
      <w:r w:rsidRPr="00C12C85">
        <w:rPr>
          <w:rFonts w:cs="Arial"/>
          <w:b/>
          <w:color w:val="000000" w:themeColor="text1"/>
          <w:sz w:val="20"/>
          <w:highlight w:val="yellow"/>
        </w:rPr>
        <w:t xml:space="preserve">Tabla- clasificación de máscaras FFP, según normativas europeas y americanas. </w:t>
      </w:r>
    </w:p>
    <w:tbl>
      <w:tblPr>
        <w:tblStyle w:val="Tablaconcuadrcula"/>
        <w:tblW w:w="0" w:type="auto"/>
        <w:tblLayout w:type="fixed"/>
        <w:tblLook w:val="04A0" w:firstRow="1" w:lastRow="0" w:firstColumn="1" w:lastColumn="0" w:noHBand="0" w:noVBand="1"/>
      </w:tblPr>
      <w:tblGrid>
        <w:gridCol w:w="2093"/>
        <w:gridCol w:w="1171"/>
        <w:gridCol w:w="1199"/>
        <w:gridCol w:w="1199"/>
        <w:gridCol w:w="1199"/>
        <w:gridCol w:w="1200"/>
        <w:gridCol w:w="1369"/>
      </w:tblGrid>
      <w:tr w:rsidR="00C12C85" w14:paraId="3D289548" w14:textId="77777777" w:rsidTr="00C12C85">
        <w:tc>
          <w:tcPr>
            <w:tcW w:w="2093" w:type="dxa"/>
            <w:vMerge w:val="restart"/>
          </w:tcPr>
          <w:p w14:paraId="09E77A9E" w14:textId="77777777" w:rsidR="00C12C85" w:rsidRPr="00C12C85" w:rsidRDefault="00C12C85" w:rsidP="000C2163">
            <w:pPr>
              <w:jc w:val="both"/>
              <w:rPr>
                <w:rFonts w:cs="Arial"/>
                <w:color w:val="000000" w:themeColor="text1"/>
                <w:sz w:val="20"/>
                <w:highlight w:val="yellow"/>
              </w:rPr>
            </w:pPr>
            <w:r w:rsidRPr="00C12C85">
              <w:rPr>
                <w:rFonts w:cs="Arial"/>
                <w:color w:val="000000" w:themeColor="text1"/>
                <w:sz w:val="20"/>
                <w:highlight w:val="yellow"/>
              </w:rPr>
              <w:t>características</w:t>
            </w:r>
          </w:p>
        </w:tc>
        <w:tc>
          <w:tcPr>
            <w:tcW w:w="3569" w:type="dxa"/>
            <w:gridSpan w:val="3"/>
          </w:tcPr>
          <w:p w14:paraId="5E4CBCE9" w14:textId="77777777" w:rsidR="00C12C85" w:rsidRDefault="00C12C85" w:rsidP="00C12C85">
            <w:pPr>
              <w:jc w:val="center"/>
              <w:rPr>
                <w:rFonts w:cs="Arial"/>
                <w:color w:val="000000" w:themeColor="text1"/>
                <w:highlight w:val="yellow"/>
              </w:rPr>
            </w:pPr>
            <w:r>
              <w:rPr>
                <w:rFonts w:cs="Arial"/>
                <w:color w:val="000000" w:themeColor="text1"/>
                <w:highlight w:val="yellow"/>
              </w:rPr>
              <w:t>UNION EUROPEA</w:t>
            </w:r>
          </w:p>
        </w:tc>
        <w:tc>
          <w:tcPr>
            <w:tcW w:w="3768" w:type="dxa"/>
            <w:gridSpan w:val="3"/>
          </w:tcPr>
          <w:p w14:paraId="0C35460A" w14:textId="77777777" w:rsidR="00C12C85" w:rsidRDefault="00C12C85" w:rsidP="00C12C85">
            <w:pPr>
              <w:jc w:val="center"/>
              <w:rPr>
                <w:rFonts w:cs="Arial"/>
                <w:color w:val="000000" w:themeColor="text1"/>
                <w:highlight w:val="yellow"/>
              </w:rPr>
            </w:pPr>
            <w:r>
              <w:rPr>
                <w:rFonts w:cs="Arial"/>
                <w:color w:val="000000" w:themeColor="text1"/>
                <w:highlight w:val="yellow"/>
              </w:rPr>
              <w:t>USA</w:t>
            </w:r>
          </w:p>
        </w:tc>
      </w:tr>
      <w:tr w:rsidR="00C12C85" w14:paraId="75362515" w14:textId="77777777" w:rsidTr="00C12C85">
        <w:tc>
          <w:tcPr>
            <w:tcW w:w="2093" w:type="dxa"/>
            <w:vMerge/>
          </w:tcPr>
          <w:p w14:paraId="34223B45" w14:textId="77777777" w:rsidR="00C12C85" w:rsidRPr="00C12C85" w:rsidRDefault="00C12C85" w:rsidP="000C2163">
            <w:pPr>
              <w:jc w:val="both"/>
              <w:rPr>
                <w:rFonts w:cs="Arial"/>
                <w:color w:val="000000" w:themeColor="text1"/>
                <w:sz w:val="20"/>
                <w:highlight w:val="yellow"/>
              </w:rPr>
            </w:pPr>
          </w:p>
        </w:tc>
        <w:tc>
          <w:tcPr>
            <w:tcW w:w="1171" w:type="dxa"/>
          </w:tcPr>
          <w:p w14:paraId="6994A4EE" w14:textId="77777777" w:rsidR="00C12C85" w:rsidRDefault="00C12C85" w:rsidP="00C12C85">
            <w:pPr>
              <w:jc w:val="center"/>
              <w:rPr>
                <w:rFonts w:cs="Arial"/>
                <w:color w:val="000000" w:themeColor="text1"/>
                <w:highlight w:val="yellow"/>
              </w:rPr>
            </w:pPr>
            <w:r>
              <w:rPr>
                <w:rFonts w:cs="Arial"/>
                <w:color w:val="000000" w:themeColor="text1"/>
                <w:highlight w:val="yellow"/>
              </w:rPr>
              <w:t>FFP1</w:t>
            </w:r>
          </w:p>
        </w:tc>
        <w:tc>
          <w:tcPr>
            <w:tcW w:w="1199" w:type="dxa"/>
          </w:tcPr>
          <w:p w14:paraId="7D6B55BC" w14:textId="77777777" w:rsidR="00C12C85" w:rsidRDefault="00C12C85" w:rsidP="00C12C85">
            <w:pPr>
              <w:jc w:val="center"/>
              <w:rPr>
                <w:rFonts w:cs="Arial"/>
                <w:color w:val="000000" w:themeColor="text1"/>
                <w:highlight w:val="yellow"/>
              </w:rPr>
            </w:pPr>
            <w:r>
              <w:rPr>
                <w:rFonts w:cs="Arial"/>
                <w:color w:val="000000" w:themeColor="text1"/>
                <w:highlight w:val="yellow"/>
              </w:rPr>
              <w:t>FFP2</w:t>
            </w:r>
          </w:p>
        </w:tc>
        <w:tc>
          <w:tcPr>
            <w:tcW w:w="1199" w:type="dxa"/>
          </w:tcPr>
          <w:p w14:paraId="31324229" w14:textId="77777777" w:rsidR="00C12C85" w:rsidRDefault="00C12C85" w:rsidP="00C12C85">
            <w:pPr>
              <w:jc w:val="center"/>
              <w:rPr>
                <w:rFonts w:cs="Arial"/>
                <w:color w:val="000000" w:themeColor="text1"/>
                <w:highlight w:val="yellow"/>
              </w:rPr>
            </w:pPr>
            <w:r>
              <w:rPr>
                <w:rFonts w:cs="Arial"/>
                <w:color w:val="000000" w:themeColor="text1"/>
                <w:highlight w:val="yellow"/>
              </w:rPr>
              <w:t>FFP3</w:t>
            </w:r>
          </w:p>
        </w:tc>
        <w:tc>
          <w:tcPr>
            <w:tcW w:w="1199" w:type="dxa"/>
          </w:tcPr>
          <w:p w14:paraId="64A275AD" w14:textId="77777777" w:rsidR="00C12C85" w:rsidRDefault="00C12C85" w:rsidP="00C12C85">
            <w:pPr>
              <w:jc w:val="center"/>
              <w:rPr>
                <w:rFonts w:cs="Arial"/>
                <w:color w:val="000000" w:themeColor="text1"/>
                <w:highlight w:val="yellow"/>
              </w:rPr>
            </w:pPr>
            <w:r>
              <w:rPr>
                <w:rFonts w:cs="Arial"/>
                <w:color w:val="000000" w:themeColor="text1"/>
                <w:highlight w:val="yellow"/>
              </w:rPr>
              <w:t>N95</w:t>
            </w:r>
            <w:r w:rsidRPr="00C12C85">
              <w:rPr>
                <w:rFonts w:cs="Arial"/>
                <w:color w:val="000000" w:themeColor="text1"/>
                <w:highlight w:val="yellow"/>
                <w:vertAlign w:val="superscript"/>
              </w:rPr>
              <w:t>*</w:t>
            </w:r>
          </w:p>
        </w:tc>
        <w:tc>
          <w:tcPr>
            <w:tcW w:w="1200" w:type="dxa"/>
          </w:tcPr>
          <w:p w14:paraId="62245B89" w14:textId="77777777" w:rsidR="00C12C85" w:rsidRDefault="00C12C85" w:rsidP="00C12C85">
            <w:pPr>
              <w:jc w:val="center"/>
              <w:rPr>
                <w:rFonts w:cs="Arial"/>
                <w:color w:val="000000" w:themeColor="text1"/>
                <w:highlight w:val="yellow"/>
              </w:rPr>
            </w:pPr>
            <w:r>
              <w:rPr>
                <w:rFonts w:cs="Arial"/>
                <w:color w:val="000000" w:themeColor="text1"/>
                <w:highlight w:val="yellow"/>
              </w:rPr>
              <w:t>N99</w:t>
            </w:r>
            <w:r w:rsidRPr="00C12C85">
              <w:rPr>
                <w:rFonts w:cs="Arial"/>
                <w:color w:val="000000" w:themeColor="text1"/>
                <w:highlight w:val="yellow"/>
                <w:vertAlign w:val="superscript"/>
              </w:rPr>
              <w:t>*</w:t>
            </w:r>
          </w:p>
        </w:tc>
        <w:tc>
          <w:tcPr>
            <w:tcW w:w="1369" w:type="dxa"/>
          </w:tcPr>
          <w:p w14:paraId="5F304967" w14:textId="77777777" w:rsidR="00C12C85" w:rsidRDefault="00C12C85" w:rsidP="00C12C85">
            <w:pPr>
              <w:jc w:val="center"/>
              <w:rPr>
                <w:rFonts w:cs="Arial"/>
                <w:color w:val="000000" w:themeColor="text1"/>
                <w:highlight w:val="yellow"/>
              </w:rPr>
            </w:pPr>
            <w:r>
              <w:rPr>
                <w:rFonts w:cs="Arial"/>
                <w:color w:val="000000" w:themeColor="text1"/>
                <w:highlight w:val="yellow"/>
              </w:rPr>
              <w:t>N100</w:t>
            </w:r>
            <w:r w:rsidRPr="00C12C85">
              <w:rPr>
                <w:rFonts w:cs="Arial"/>
                <w:color w:val="000000" w:themeColor="text1"/>
                <w:highlight w:val="yellow"/>
                <w:vertAlign w:val="superscript"/>
              </w:rPr>
              <w:t>*</w:t>
            </w:r>
          </w:p>
        </w:tc>
      </w:tr>
      <w:tr w:rsidR="00C12C85" w14:paraId="645C97F6" w14:textId="77777777" w:rsidTr="00C12C85">
        <w:tc>
          <w:tcPr>
            <w:tcW w:w="2093" w:type="dxa"/>
          </w:tcPr>
          <w:p w14:paraId="399FFDC4" w14:textId="77777777" w:rsidR="00C12C85" w:rsidRPr="00C12C85" w:rsidRDefault="00C12C85" w:rsidP="002D6224">
            <w:pPr>
              <w:jc w:val="both"/>
              <w:rPr>
                <w:rFonts w:cs="Arial"/>
                <w:color w:val="000000" w:themeColor="text1"/>
                <w:sz w:val="20"/>
                <w:highlight w:val="yellow"/>
              </w:rPr>
            </w:pPr>
            <w:r w:rsidRPr="00C12C85">
              <w:rPr>
                <w:rFonts w:cs="Arial"/>
                <w:color w:val="000000" w:themeColor="text1"/>
                <w:sz w:val="20"/>
                <w:highlight w:val="yellow"/>
              </w:rPr>
              <w:t>Eficiencia de filtración %</w:t>
            </w:r>
          </w:p>
        </w:tc>
        <w:tc>
          <w:tcPr>
            <w:tcW w:w="1171" w:type="dxa"/>
            <w:vAlign w:val="center"/>
          </w:tcPr>
          <w:p w14:paraId="7D989EFE"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≥80%</w:t>
            </w:r>
          </w:p>
        </w:tc>
        <w:tc>
          <w:tcPr>
            <w:tcW w:w="1199" w:type="dxa"/>
            <w:vAlign w:val="center"/>
          </w:tcPr>
          <w:p w14:paraId="6872E38C"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≥94%</w:t>
            </w:r>
          </w:p>
        </w:tc>
        <w:tc>
          <w:tcPr>
            <w:tcW w:w="1199" w:type="dxa"/>
            <w:vAlign w:val="center"/>
          </w:tcPr>
          <w:p w14:paraId="365D3F01"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≥99%</w:t>
            </w:r>
          </w:p>
        </w:tc>
        <w:tc>
          <w:tcPr>
            <w:tcW w:w="1199" w:type="dxa"/>
            <w:vAlign w:val="center"/>
          </w:tcPr>
          <w:p w14:paraId="05344FF3"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≥95%</w:t>
            </w:r>
          </w:p>
        </w:tc>
        <w:tc>
          <w:tcPr>
            <w:tcW w:w="1200" w:type="dxa"/>
            <w:vAlign w:val="center"/>
          </w:tcPr>
          <w:p w14:paraId="5355367A"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≥99%</w:t>
            </w:r>
          </w:p>
        </w:tc>
        <w:tc>
          <w:tcPr>
            <w:tcW w:w="1369" w:type="dxa"/>
            <w:vAlign w:val="center"/>
          </w:tcPr>
          <w:p w14:paraId="7B2CCFCF"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≥99.78%</w:t>
            </w:r>
          </w:p>
        </w:tc>
      </w:tr>
      <w:tr w:rsidR="00C12C85" w14:paraId="7E0AF6E6" w14:textId="77777777" w:rsidTr="00C12C85">
        <w:tc>
          <w:tcPr>
            <w:tcW w:w="2093" w:type="dxa"/>
          </w:tcPr>
          <w:p w14:paraId="032D0735" w14:textId="77777777" w:rsidR="00C12C85" w:rsidRPr="00C12C85" w:rsidRDefault="00C12C85" w:rsidP="002D6224">
            <w:pPr>
              <w:jc w:val="both"/>
              <w:rPr>
                <w:rFonts w:cs="Arial"/>
                <w:color w:val="000000" w:themeColor="text1"/>
                <w:sz w:val="20"/>
                <w:highlight w:val="yellow"/>
              </w:rPr>
            </w:pPr>
            <w:r w:rsidRPr="00C12C85">
              <w:rPr>
                <w:rFonts w:cs="Arial"/>
                <w:color w:val="000000" w:themeColor="text1"/>
                <w:sz w:val="20"/>
                <w:highlight w:val="yellow"/>
              </w:rPr>
              <w:t>Respirabilidad (presión diferencial hPa)</w:t>
            </w:r>
          </w:p>
          <w:p w14:paraId="539CD7A1" w14:textId="77777777" w:rsidR="00C12C85" w:rsidRPr="00C12C85" w:rsidRDefault="00C12C85" w:rsidP="002D6224">
            <w:pPr>
              <w:jc w:val="both"/>
              <w:rPr>
                <w:rFonts w:cs="Arial"/>
                <w:color w:val="000000" w:themeColor="text1"/>
                <w:sz w:val="20"/>
                <w:highlight w:val="yellow"/>
              </w:rPr>
            </w:pPr>
          </w:p>
        </w:tc>
        <w:tc>
          <w:tcPr>
            <w:tcW w:w="1171" w:type="dxa"/>
            <w:vAlign w:val="center"/>
          </w:tcPr>
          <w:p w14:paraId="28D7FDB5"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&lt;2,1</w:t>
            </w:r>
          </w:p>
        </w:tc>
        <w:tc>
          <w:tcPr>
            <w:tcW w:w="1199" w:type="dxa"/>
            <w:vAlign w:val="center"/>
          </w:tcPr>
          <w:p w14:paraId="5F1D88A5"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&lt;2,4</w:t>
            </w:r>
          </w:p>
        </w:tc>
        <w:tc>
          <w:tcPr>
            <w:tcW w:w="1199" w:type="dxa"/>
            <w:vAlign w:val="center"/>
          </w:tcPr>
          <w:p w14:paraId="621F0A2F"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&lt;3,0</w:t>
            </w:r>
          </w:p>
        </w:tc>
        <w:tc>
          <w:tcPr>
            <w:tcW w:w="1199" w:type="dxa"/>
            <w:vAlign w:val="center"/>
          </w:tcPr>
          <w:p w14:paraId="54402E13"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&lt;3,43</w:t>
            </w:r>
          </w:p>
        </w:tc>
        <w:tc>
          <w:tcPr>
            <w:tcW w:w="1200" w:type="dxa"/>
            <w:vAlign w:val="center"/>
          </w:tcPr>
          <w:p w14:paraId="655025D1"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&lt;3,43</w:t>
            </w:r>
          </w:p>
        </w:tc>
        <w:tc>
          <w:tcPr>
            <w:tcW w:w="1369" w:type="dxa"/>
            <w:vAlign w:val="center"/>
          </w:tcPr>
          <w:p w14:paraId="3B180B8E"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&lt;3,43</w:t>
            </w:r>
          </w:p>
        </w:tc>
      </w:tr>
      <w:tr w:rsidR="00C12C85" w14:paraId="1B2BD8F2" w14:textId="77777777" w:rsidTr="00C12C85">
        <w:tc>
          <w:tcPr>
            <w:tcW w:w="2093" w:type="dxa"/>
          </w:tcPr>
          <w:p w14:paraId="21D6CDDF" w14:textId="77777777" w:rsidR="00C12C85" w:rsidRPr="00C12C85" w:rsidRDefault="00C12C85" w:rsidP="002D6224">
            <w:pPr>
              <w:jc w:val="both"/>
              <w:rPr>
                <w:rFonts w:cs="Arial"/>
                <w:color w:val="000000" w:themeColor="text1"/>
                <w:sz w:val="20"/>
                <w:highlight w:val="yellow"/>
              </w:rPr>
            </w:pPr>
            <w:r w:rsidRPr="00C12C85">
              <w:rPr>
                <w:rFonts w:cs="Arial"/>
                <w:color w:val="000000" w:themeColor="text1"/>
                <w:sz w:val="20"/>
                <w:highlight w:val="yellow"/>
              </w:rPr>
              <w:t>Resistencia a la salpicaduras</w:t>
            </w:r>
            <w:r>
              <w:rPr>
                <w:rFonts w:cs="Arial"/>
                <w:color w:val="000000" w:themeColor="text1"/>
                <w:sz w:val="20"/>
                <w:highlight w:val="yellow"/>
              </w:rPr>
              <w:t xml:space="preserve"> (mm Hg)</w:t>
            </w:r>
          </w:p>
        </w:tc>
        <w:tc>
          <w:tcPr>
            <w:tcW w:w="1171" w:type="dxa"/>
            <w:vAlign w:val="center"/>
          </w:tcPr>
          <w:p w14:paraId="6D0C2C58"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No requiere</w:t>
            </w:r>
          </w:p>
        </w:tc>
        <w:tc>
          <w:tcPr>
            <w:tcW w:w="1199" w:type="dxa"/>
            <w:vAlign w:val="center"/>
          </w:tcPr>
          <w:p w14:paraId="79D82D24"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No requiere</w:t>
            </w:r>
          </w:p>
        </w:tc>
        <w:tc>
          <w:tcPr>
            <w:tcW w:w="1199" w:type="dxa"/>
            <w:vAlign w:val="center"/>
          </w:tcPr>
          <w:p w14:paraId="1E529775"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≥160</w:t>
            </w:r>
          </w:p>
        </w:tc>
        <w:tc>
          <w:tcPr>
            <w:tcW w:w="1199" w:type="dxa"/>
            <w:vAlign w:val="center"/>
          </w:tcPr>
          <w:p w14:paraId="0F8EA849"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80</w:t>
            </w:r>
          </w:p>
        </w:tc>
        <w:tc>
          <w:tcPr>
            <w:tcW w:w="1200" w:type="dxa"/>
            <w:vAlign w:val="center"/>
          </w:tcPr>
          <w:p w14:paraId="6CC8039C"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120</w:t>
            </w:r>
          </w:p>
        </w:tc>
        <w:tc>
          <w:tcPr>
            <w:tcW w:w="1369" w:type="dxa"/>
            <w:vAlign w:val="center"/>
          </w:tcPr>
          <w:p w14:paraId="2706D5E6" w14:textId="77777777" w:rsidR="00C12C85" w:rsidRPr="00C12C85" w:rsidRDefault="00C12C85" w:rsidP="00C12C85">
            <w:pPr>
              <w:jc w:val="center"/>
              <w:rPr>
                <w:rFonts w:cs="Arial"/>
                <w:color w:val="000000" w:themeColor="text1"/>
                <w:sz w:val="20"/>
                <w:highlight w:val="yellow"/>
              </w:rPr>
            </w:pPr>
            <w:r w:rsidRPr="00C12C85">
              <w:rPr>
                <w:rFonts w:cs="Arial"/>
                <w:color w:val="000000" w:themeColor="text1"/>
                <w:sz w:val="20"/>
                <w:highlight w:val="yellow"/>
              </w:rPr>
              <w:t>160</w:t>
            </w:r>
          </w:p>
        </w:tc>
      </w:tr>
    </w:tbl>
    <w:p w14:paraId="70A06F5A" w14:textId="77777777" w:rsidR="00C12C85" w:rsidRPr="00C12C85" w:rsidRDefault="00C12C85" w:rsidP="00C12C85">
      <w:pPr>
        <w:pStyle w:val="Prrafodelista"/>
        <w:ind w:left="720"/>
        <w:jc w:val="both"/>
        <w:rPr>
          <w:rFonts w:cs="Arial"/>
          <w:i w:val="0"/>
          <w:color w:val="000000" w:themeColor="text1"/>
          <w:sz w:val="20"/>
          <w:highlight w:val="yellow"/>
        </w:rPr>
      </w:pPr>
      <w:r w:rsidRPr="00C12C85">
        <w:rPr>
          <w:rFonts w:cs="Arial"/>
          <w:i w:val="0"/>
          <w:color w:val="000000" w:themeColor="text1"/>
          <w:sz w:val="20"/>
          <w:highlight w:val="yellow"/>
        </w:rPr>
        <w:t>*la letra N se refiere a la capacidad de filtrar partículas no oleosas. Cuando demuestran también resistenia a partículas oleosas pueden tener la letra R o P.</w:t>
      </w:r>
    </w:p>
    <w:p w14:paraId="79AA8B13" w14:textId="77777777" w:rsidR="00273EC4" w:rsidRPr="00F61965" w:rsidRDefault="00273EC4" w:rsidP="00273EC4">
      <w:pPr>
        <w:jc w:val="both"/>
        <w:rPr>
          <w:rFonts w:cs="Arial"/>
          <w:color w:val="000000" w:themeColor="text1"/>
          <w:highlight w:val="yellow"/>
        </w:rPr>
      </w:pPr>
      <w:r w:rsidRPr="00F61965">
        <w:rPr>
          <w:rFonts w:cs="Arial"/>
          <w:color w:val="000000" w:themeColor="text1"/>
          <w:highlight w:val="yellow"/>
        </w:rPr>
        <w:t>Un detalle importante es que para que sean efectivas, las FFP deben tener un ajuste perfecto al rostro, evitando fugas al máximo posible. Es de destacar que estos dispositivos no pueden utilizarse en personas que tengan barba o bigotes en la zona donde se ajusta al rostro.</w:t>
      </w:r>
    </w:p>
    <w:p w14:paraId="6CF998C0" w14:textId="77777777" w:rsidR="00F5196F" w:rsidRPr="006B172E" w:rsidRDefault="00323EC3" w:rsidP="00F5196F">
      <w:pPr>
        <w:jc w:val="both"/>
        <w:rPr>
          <w:rFonts w:asciiTheme="majorHAnsi" w:hAnsiTheme="majorHAnsi" w:cs="Arial"/>
          <w:color w:val="000000" w:themeColor="text1"/>
        </w:rPr>
      </w:pPr>
      <w:r w:rsidRPr="00323EC3">
        <w:rPr>
          <w:rFonts w:asciiTheme="majorHAnsi" w:hAnsiTheme="majorHAnsi" w:cs="Arial"/>
          <w:color w:val="000000" w:themeColor="text1"/>
          <w:highlight w:val="yellow"/>
        </w:rPr>
        <w:lastRenderedPageBreak/>
        <w:t>Las</w:t>
      </w:r>
      <w:r w:rsidR="006B172E" w:rsidRPr="00323EC3">
        <w:rPr>
          <w:rFonts w:asciiTheme="majorHAnsi" w:hAnsiTheme="majorHAnsi" w:cs="Arial"/>
          <w:color w:val="000000" w:themeColor="text1"/>
          <w:highlight w:val="yellow"/>
        </w:rPr>
        <w:t xml:space="preserve"> normativas americanas y europeas establecen requisitos específicos de rotulado en los respiradores, de forma indeleble que permita identificar claramente si han demostrado cumplimiento de los ensayos establecidos.</w:t>
      </w:r>
      <w:r w:rsidR="006B172E">
        <w:rPr>
          <w:rFonts w:asciiTheme="majorHAnsi" w:hAnsiTheme="majorHAnsi" w:cs="Arial"/>
          <w:color w:val="000000" w:themeColor="text1"/>
        </w:rPr>
        <w:t xml:space="preserve"> </w:t>
      </w:r>
    </w:p>
    <w:p w14:paraId="5A1684E3" w14:textId="37CCD695" w:rsidR="002D6224" w:rsidRDefault="004D5E32" w:rsidP="002D6224">
      <w:pPr>
        <w:jc w:val="center"/>
        <w:rPr>
          <w:rFonts w:ascii="Arial" w:hAnsi="Arial" w:cs="Arial"/>
          <w:b/>
          <w:noProof/>
          <w:color w:val="000000" w:themeColor="text1"/>
          <w:sz w:val="22"/>
          <w:szCs w:val="22"/>
          <w:lang w:eastAsia="es-ES"/>
        </w:rPr>
      </w:pPr>
      <w:r>
        <w:rPr>
          <w:rFonts w:ascii="Arial" w:hAnsi="Arial" w:cs="Arial"/>
          <w:b/>
          <w:noProof/>
          <w:color w:val="000000" w:themeColor="text1"/>
          <w:sz w:val="22"/>
          <w:szCs w:val="22"/>
          <w:lang w:eastAsia="es-ES"/>
        </w:rPr>
        <w:t>Tabla- principales caracteristicas de los dispositivos de proteccion respiratoria.</w:t>
      </w:r>
    </w:p>
    <w:p w14:paraId="6A9A2604" w14:textId="4E86874A" w:rsidR="00323EC3" w:rsidRDefault="002D6224" w:rsidP="002D6224">
      <w:pPr>
        <w:jc w:val="center"/>
        <w:rPr>
          <w:rFonts w:ascii="Arial" w:hAnsi="Arial" w:cs="Arial"/>
          <w:b/>
          <w:color w:val="000000" w:themeColor="text1"/>
          <w:sz w:val="22"/>
          <w:szCs w:val="22"/>
        </w:rPr>
      </w:pPr>
      <w:r>
        <w:rPr>
          <w:rFonts w:ascii="Arial" w:hAnsi="Arial" w:cs="Arial"/>
          <w:b/>
          <w:noProof/>
          <w:color w:val="000000" w:themeColor="text1"/>
          <w:sz w:val="22"/>
          <w:szCs w:val="22"/>
          <w:lang w:eastAsia="es-ES"/>
        </w:rPr>
        <w:drawing>
          <wp:inline distT="0" distB="0" distL="0" distR="0" wp14:anchorId="1B3FF3F5" wp14:editId="4B08FFE8">
            <wp:extent cx="4667415" cy="579460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b="723"/>
                    <a:stretch/>
                  </pic:blipFill>
                  <pic:spPr bwMode="auto">
                    <a:xfrm>
                      <a:off x="0" y="0"/>
                      <a:ext cx="4670982" cy="5799037"/>
                    </a:xfrm>
                    <a:prstGeom prst="rect">
                      <a:avLst/>
                    </a:prstGeom>
                    <a:noFill/>
                    <a:ln>
                      <a:noFill/>
                    </a:ln>
                    <a:extLst>
                      <a:ext uri="{53640926-AAD7-44D8-BBD7-CCE9431645EC}">
                        <a14:shadowObscured xmlns:a14="http://schemas.microsoft.com/office/drawing/2010/main"/>
                      </a:ext>
                    </a:extLst>
                  </pic:spPr>
                </pic:pic>
              </a:graphicData>
            </a:graphic>
          </wp:inline>
        </w:drawing>
      </w:r>
    </w:p>
    <w:p w14:paraId="5E79E622" w14:textId="55D5C9ED" w:rsidR="00323EC3" w:rsidRDefault="00323EC3" w:rsidP="5438C6B3">
      <w:pPr>
        <w:jc w:val="both"/>
        <w:rPr>
          <w:rFonts w:ascii="Times" w:eastAsia="Times" w:hAnsi="Times" w:cs="Times"/>
          <w:color w:val="000000" w:themeColor="text1"/>
          <w:sz w:val="22"/>
          <w:szCs w:val="22"/>
        </w:rPr>
      </w:pPr>
    </w:p>
    <w:p w14:paraId="734A1465" w14:textId="3576E0D4" w:rsidR="00323EC3" w:rsidRDefault="00323EC3" w:rsidP="5438C6B3">
      <w:pPr>
        <w:jc w:val="both"/>
        <w:rPr>
          <w:rFonts w:ascii="Times" w:eastAsia="Times" w:hAnsi="Times" w:cs="Times"/>
          <w:color w:val="000000" w:themeColor="text1"/>
          <w:sz w:val="22"/>
          <w:szCs w:val="22"/>
        </w:rPr>
      </w:pPr>
    </w:p>
    <w:p w14:paraId="58CAA614" w14:textId="17C371A2" w:rsidR="00323EC3" w:rsidRDefault="00323EC3" w:rsidP="1395742C">
      <w:pPr>
        <w:jc w:val="both"/>
        <w:rPr>
          <w:rFonts w:ascii="Times" w:eastAsia="Times" w:hAnsi="Times" w:cs="Times"/>
          <w:b/>
          <w:bCs/>
          <w:color w:val="000000" w:themeColor="text1"/>
          <w:sz w:val="22"/>
          <w:szCs w:val="22"/>
          <w:highlight w:val="yellow"/>
        </w:rPr>
      </w:pPr>
    </w:p>
    <w:tbl>
      <w:tblPr>
        <w:tblStyle w:val="Tablaconcuadrcula"/>
        <w:tblW w:w="0" w:type="auto"/>
        <w:tblLook w:val="04A0" w:firstRow="1" w:lastRow="0" w:firstColumn="1" w:lastColumn="0" w:noHBand="0" w:noVBand="1"/>
      </w:tblPr>
      <w:tblGrid>
        <w:gridCol w:w="5920"/>
        <w:gridCol w:w="3434"/>
      </w:tblGrid>
      <w:tr w:rsidR="002D6224" w14:paraId="070C9A08" w14:textId="77777777" w:rsidTr="002D6224">
        <w:tc>
          <w:tcPr>
            <w:tcW w:w="5920" w:type="dxa"/>
          </w:tcPr>
          <w:p w14:paraId="35A79D26" w14:textId="77777777" w:rsidR="002D6224" w:rsidRPr="002D6224" w:rsidRDefault="002D6224" w:rsidP="002D6224">
            <w:pPr>
              <w:jc w:val="both"/>
              <w:rPr>
                <w:rFonts w:eastAsia="Times" w:cs="Times"/>
                <w:b/>
                <w:bCs/>
                <w:color w:val="000000" w:themeColor="text1"/>
                <w:sz w:val="22"/>
                <w:szCs w:val="22"/>
                <w:highlight w:val="yellow"/>
              </w:rPr>
            </w:pPr>
            <w:r w:rsidRPr="002D6224">
              <w:rPr>
                <w:rFonts w:eastAsia="Times" w:cs="Times"/>
                <w:b/>
                <w:bCs/>
                <w:color w:val="000000" w:themeColor="text1"/>
                <w:sz w:val="22"/>
                <w:szCs w:val="22"/>
                <w:highlight w:val="yellow"/>
              </w:rPr>
              <w:lastRenderedPageBreak/>
              <w:t>Barbijos KN95 vs N95</w:t>
            </w:r>
          </w:p>
          <w:p w14:paraId="0A625632" w14:textId="77777777" w:rsidR="002D6224" w:rsidRPr="002D6224" w:rsidRDefault="002D6224" w:rsidP="002D6224">
            <w:pPr>
              <w:jc w:val="both"/>
              <w:rPr>
                <w:rFonts w:eastAsia="Times" w:cs="Times"/>
                <w:b/>
                <w:bCs/>
                <w:color w:val="000000" w:themeColor="text1"/>
                <w:sz w:val="22"/>
                <w:szCs w:val="22"/>
                <w:highlight w:val="yellow"/>
              </w:rPr>
            </w:pPr>
          </w:p>
          <w:p w14:paraId="4318590E" w14:textId="7A44783E" w:rsidR="002D6224" w:rsidRPr="002D6224" w:rsidRDefault="002D6224" w:rsidP="002D6224">
            <w:pPr>
              <w:jc w:val="both"/>
              <w:rPr>
                <w:rFonts w:eastAsia="Times" w:cs="Times"/>
                <w:color w:val="000000" w:themeColor="text1"/>
                <w:sz w:val="22"/>
                <w:szCs w:val="22"/>
                <w:highlight w:val="yellow"/>
              </w:rPr>
            </w:pPr>
            <w:r w:rsidRPr="002D6224">
              <w:rPr>
                <w:rFonts w:eastAsia="Times" w:cs="Times"/>
                <w:color w:val="000000" w:themeColor="text1"/>
                <w:sz w:val="22"/>
                <w:szCs w:val="22"/>
                <w:highlight w:val="yellow"/>
              </w:rPr>
              <w:t>Frente a la pandemia causada por el nuevo Coronavirus (2019-nCoV), la Organización Mundial de la Salud (OMS) recomienda el uso de respiradores N95, FFP2 o equivalentes.</w:t>
            </w:r>
          </w:p>
          <w:p w14:paraId="70546FA1" w14:textId="77777777" w:rsidR="002D6224" w:rsidRDefault="002D6224" w:rsidP="002D6224">
            <w:pPr>
              <w:jc w:val="both"/>
              <w:rPr>
                <w:rFonts w:eastAsia="Times" w:cs="Times"/>
                <w:color w:val="000000" w:themeColor="text1"/>
                <w:sz w:val="22"/>
                <w:szCs w:val="22"/>
                <w:highlight w:val="yellow"/>
              </w:rPr>
            </w:pPr>
          </w:p>
          <w:p w14:paraId="38DB440F" w14:textId="77777777" w:rsidR="002D6224" w:rsidRPr="002D6224" w:rsidRDefault="002D6224" w:rsidP="002D6224">
            <w:pPr>
              <w:jc w:val="both"/>
              <w:rPr>
                <w:rFonts w:eastAsia="Times" w:cs="Times"/>
                <w:color w:val="000000" w:themeColor="text1"/>
                <w:sz w:val="22"/>
                <w:szCs w:val="22"/>
                <w:highlight w:val="yellow"/>
              </w:rPr>
            </w:pPr>
            <w:r w:rsidRPr="002D6224">
              <w:rPr>
                <w:rFonts w:eastAsia="Times" w:cs="Times"/>
                <w:color w:val="000000" w:themeColor="text1"/>
                <w:sz w:val="22"/>
                <w:szCs w:val="22"/>
                <w:highlight w:val="yellow"/>
              </w:rPr>
              <w:t>Basado en esta comparación los respiradores de China KN95, AS/NZ P2, Korea 1ra Clase, y Japón DS los determina como “equivalentes” a los respiradores US NIOSH N95 y FFP2 Europeos, para filtración de partículas bioaerosoles ejemplo Virus. Con una Eficacia de filtración mínima de partículas aéreas con tamaño ≥ 0,3 µm.</w:t>
            </w:r>
          </w:p>
          <w:p w14:paraId="1DA20852" w14:textId="77777777" w:rsidR="002D6224" w:rsidRDefault="002D6224" w:rsidP="1395742C">
            <w:pPr>
              <w:jc w:val="both"/>
              <w:rPr>
                <w:rFonts w:ascii="Times" w:eastAsia="Times" w:hAnsi="Times" w:cs="Times"/>
                <w:b/>
                <w:bCs/>
                <w:color w:val="000000" w:themeColor="text1"/>
                <w:sz w:val="22"/>
                <w:szCs w:val="22"/>
                <w:highlight w:val="yellow"/>
              </w:rPr>
            </w:pPr>
          </w:p>
        </w:tc>
        <w:tc>
          <w:tcPr>
            <w:tcW w:w="3434" w:type="dxa"/>
          </w:tcPr>
          <w:p w14:paraId="7EB61A7F" w14:textId="77777777" w:rsidR="002D6224" w:rsidRDefault="002D6224" w:rsidP="002D6224">
            <w:pPr>
              <w:jc w:val="center"/>
              <w:rPr>
                <w:rFonts w:ascii="Times" w:eastAsia="Times" w:hAnsi="Times" w:cs="Times"/>
                <w:b/>
                <w:bCs/>
                <w:color w:val="000000" w:themeColor="text1"/>
                <w:sz w:val="22"/>
                <w:szCs w:val="22"/>
                <w:highlight w:val="yellow"/>
              </w:rPr>
            </w:pPr>
            <w:r>
              <w:rPr>
                <w:noProof/>
                <w:lang w:eastAsia="es-ES"/>
              </w:rPr>
              <w:drawing>
                <wp:inline distT="0" distB="0" distL="0" distR="0" wp14:anchorId="7C04BF14" wp14:editId="5D2357FA">
                  <wp:extent cx="1565645" cy="1285875"/>
                  <wp:effectExtent l="0" t="0" r="0" b="0"/>
                  <wp:docPr id="33" name="Imagen 33" descr="Shared Instagram By Mascarillas KN95 (@cl.mascarillas) Photo by Mascarillas KN95 in Santiago, Chile. 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 Instagram By Mascarillas KN95 (@cl.mascarillas) Photo by Mascarillas KN95 in Santiago, Chile. No hay ninguna descripción de la foto disponib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9904" cy="1297586"/>
                          </a:xfrm>
                          <a:prstGeom prst="rect">
                            <a:avLst/>
                          </a:prstGeom>
                          <a:noFill/>
                          <a:ln>
                            <a:noFill/>
                          </a:ln>
                        </pic:spPr>
                      </pic:pic>
                    </a:graphicData>
                  </a:graphic>
                </wp:inline>
              </w:drawing>
            </w:r>
          </w:p>
          <w:p w14:paraId="6C25F3F3" w14:textId="2B23680F" w:rsidR="002D6224" w:rsidRDefault="002D6224" w:rsidP="002D6224">
            <w:pPr>
              <w:jc w:val="center"/>
              <w:rPr>
                <w:rFonts w:ascii="Times" w:eastAsia="Times" w:hAnsi="Times" w:cs="Times"/>
                <w:b/>
                <w:bCs/>
                <w:color w:val="000000" w:themeColor="text1"/>
                <w:sz w:val="22"/>
                <w:szCs w:val="22"/>
                <w:highlight w:val="yellow"/>
              </w:rPr>
            </w:pPr>
            <w:r>
              <w:rPr>
                <w:noProof/>
                <w:lang w:eastAsia="es-ES"/>
              </w:rPr>
              <w:drawing>
                <wp:inline distT="0" distB="0" distL="0" distR="0" wp14:anchorId="085BCCE9" wp14:editId="44D0C8BB">
                  <wp:extent cx="1524000" cy="1285875"/>
                  <wp:effectExtent l="0" t="0" r="0" b="9525"/>
                  <wp:docPr id="35" name="Imagen 35" descr="C:\Datos de Windows\Escritorio\Corona2020\thumbnail_62134267-531c-4874-b83d-20bc56f8d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os de Windows\Escritorio\Corona2020\thumbnail_62134267-531c-4874-b83d-20bc56f8db9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9812" cy="1290779"/>
                          </a:xfrm>
                          <a:prstGeom prst="rect">
                            <a:avLst/>
                          </a:prstGeom>
                          <a:noFill/>
                          <a:ln>
                            <a:noFill/>
                          </a:ln>
                        </pic:spPr>
                      </pic:pic>
                    </a:graphicData>
                  </a:graphic>
                </wp:inline>
              </w:drawing>
            </w:r>
          </w:p>
        </w:tc>
      </w:tr>
      <w:tr w:rsidR="002D6224" w14:paraId="6827BB89" w14:textId="77777777" w:rsidTr="002D6224">
        <w:tc>
          <w:tcPr>
            <w:tcW w:w="5920" w:type="dxa"/>
          </w:tcPr>
          <w:p w14:paraId="52546CA2" w14:textId="77777777" w:rsidR="002D6224" w:rsidRPr="002D6224" w:rsidRDefault="002D6224" w:rsidP="002D6224">
            <w:pPr>
              <w:jc w:val="both"/>
              <w:rPr>
                <w:rFonts w:eastAsia="Times" w:cs="Times"/>
                <w:b/>
                <w:bCs/>
                <w:color w:val="000000" w:themeColor="text1"/>
                <w:sz w:val="22"/>
                <w:szCs w:val="22"/>
                <w:highlight w:val="yellow"/>
              </w:rPr>
            </w:pPr>
            <w:r w:rsidRPr="002D6224">
              <w:rPr>
                <w:rFonts w:eastAsia="Times" w:cs="Times"/>
                <w:b/>
                <w:bCs/>
                <w:color w:val="000000" w:themeColor="text1"/>
                <w:sz w:val="22"/>
                <w:szCs w:val="22"/>
                <w:highlight w:val="yellow"/>
              </w:rPr>
              <w:t>Barbijos 8210</w:t>
            </w:r>
          </w:p>
          <w:p w14:paraId="0BD87738" w14:textId="0F0597C9" w:rsidR="002D6224" w:rsidRPr="002D6224" w:rsidRDefault="002D6224" w:rsidP="002D6224">
            <w:pPr>
              <w:jc w:val="both"/>
              <w:rPr>
                <w:rFonts w:eastAsia="Times" w:cs="Times"/>
                <w:color w:val="000000" w:themeColor="text1"/>
                <w:sz w:val="22"/>
                <w:szCs w:val="22"/>
                <w:highlight w:val="yellow"/>
              </w:rPr>
            </w:pPr>
            <w:r w:rsidRPr="002D6224">
              <w:rPr>
                <w:rFonts w:eastAsia="Times" w:cs="Times"/>
                <w:color w:val="000000" w:themeColor="text1"/>
                <w:sz w:val="22"/>
                <w:szCs w:val="22"/>
                <w:highlight w:val="yellow"/>
              </w:rPr>
              <w:t xml:space="preserve">Certificados por NIOSH como filtro N95, eficiencia mínima de filtrado del 95% contra partículas sólidas y aerosoles líquidos no oleosas, probado con partículas de aproximadamente 0,3 micras de tamaño de acuerdo con 42CFR84, aunque no protegen contra salpicaduras, ni están aprobados por ANMAT como Producto Medico. </w:t>
            </w:r>
          </w:p>
          <w:p w14:paraId="097DD5D7" w14:textId="77777777" w:rsidR="002D6224" w:rsidRDefault="002D6224" w:rsidP="1395742C">
            <w:pPr>
              <w:jc w:val="both"/>
              <w:rPr>
                <w:rFonts w:ascii="Times" w:eastAsia="Times" w:hAnsi="Times" w:cs="Times"/>
                <w:b/>
                <w:bCs/>
                <w:color w:val="000000" w:themeColor="text1"/>
                <w:sz w:val="22"/>
                <w:szCs w:val="22"/>
                <w:highlight w:val="yellow"/>
              </w:rPr>
            </w:pPr>
          </w:p>
        </w:tc>
        <w:tc>
          <w:tcPr>
            <w:tcW w:w="3434" w:type="dxa"/>
          </w:tcPr>
          <w:p w14:paraId="3B813DAC" w14:textId="6140DE54" w:rsidR="002D6224" w:rsidRDefault="002D6224" w:rsidP="002D6224">
            <w:pPr>
              <w:jc w:val="center"/>
              <w:rPr>
                <w:rFonts w:ascii="Times" w:eastAsia="Times" w:hAnsi="Times" w:cs="Times"/>
                <w:b/>
                <w:bCs/>
                <w:color w:val="000000" w:themeColor="text1"/>
                <w:sz w:val="22"/>
                <w:szCs w:val="22"/>
                <w:highlight w:val="yellow"/>
              </w:rPr>
            </w:pPr>
            <w:r>
              <w:rPr>
                <w:noProof/>
                <w:lang w:eastAsia="es-ES"/>
              </w:rPr>
              <w:drawing>
                <wp:inline distT="0" distB="0" distL="0" distR="0" wp14:anchorId="109E2D49" wp14:editId="1F3C0B29">
                  <wp:extent cx="1476314" cy="1485900"/>
                  <wp:effectExtent l="0" t="0" r="0" b="0"/>
                  <wp:docPr id="36" name="Imagen 36" descr="FACULTAD DE INGENIERÍA, ARQUITECTURA Y URBANISMO ESCU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ULTAD DE INGENIERÍA, ARQUITECTURA Y URBANISMO ESCUELA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6314" cy="1485900"/>
                          </a:xfrm>
                          <a:prstGeom prst="rect">
                            <a:avLst/>
                          </a:prstGeom>
                          <a:noFill/>
                          <a:ln>
                            <a:noFill/>
                          </a:ln>
                        </pic:spPr>
                      </pic:pic>
                    </a:graphicData>
                  </a:graphic>
                </wp:inline>
              </w:drawing>
            </w:r>
          </w:p>
        </w:tc>
      </w:tr>
    </w:tbl>
    <w:p w14:paraId="01CFD0CE" w14:textId="77777777" w:rsidR="002D6224" w:rsidRDefault="002D6224" w:rsidP="1395742C">
      <w:pPr>
        <w:jc w:val="both"/>
        <w:rPr>
          <w:rFonts w:ascii="Times" w:eastAsia="Times" w:hAnsi="Times" w:cs="Times"/>
          <w:b/>
          <w:bCs/>
          <w:color w:val="000000" w:themeColor="text1"/>
          <w:sz w:val="22"/>
          <w:szCs w:val="22"/>
          <w:highlight w:val="yellow"/>
        </w:rPr>
      </w:pPr>
    </w:p>
    <w:p w14:paraId="46235FB4" w14:textId="77777777" w:rsidR="000C2163" w:rsidRPr="00770576" w:rsidRDefault="000C2163" w:rsidP="000C2163">
      <w:pPr>
        <w:jc w:val="both"/>
        <w:rPr>
          <w:rFonts w:ascii="Arial" w:hAnsi="Arial" w:cs="Arial"/>
          <w:b/>
          <w:color w:val="000000" w:themeColor="text1"/>
          <w:sz w:val="22"/>
          <w:szCs w:val="22"/>
        </w:rPr>
      </w:pPr>
      <w:r w:rsidRPr="00770576">
        <w:rPr>
          <w:rFonts w:ascii="Arial" w:hAnsi="Arial" w:cs="Arial"/>
          <w:b/>
          <w:color w:val="000000" w:themeColor="text1"/>
          <w:sz w:val="22"/>
          <w:szCs w:val="22"/>
        </w:rPr>
        <w:t xml:space="preserve">Respiradores </w:t>
      </w:r>
      <w:r w:rsidR="00323EC3" w:rsidRPr="00967AAD">
        <w:rPr>
          <w:rFonts w:ascii="Arial" w:hAnsi="Arial" w:cs="Arial"/>
          <w:b/>
          <w:color w:val="000000" w:themeColor="text1"/>
          <w:sz w:val="22"/>
          <w:szCs w:val="22"/>
          <w:highlight w:val="yellow"/>
        </w:rPr>
        <w:t>elastoméricos</w:t>
      </w:r>
      <w:r w:rsidR="00967AAD">
        <w:rPr>
          <w:rFonts w:ascii="Arial" w:hAnsi="Arial" w:cs="Arial"/>
          <w:b/>
          <w:color w:val="000000" w:themeColor="text1"/>
          <w:sz w:val="22"/>
          <w:szCs w:val="22"/>
        </w:rPr>
        <w:t xml:space="preserve"> </w:t>
      </w:r>
      <w:r w:rsidRPr="00770576">
        <w:rPr>
          <w:rFonts w:ascii="Arial" w:hAnsi="Arial" w:cs="Arial"/>
          <w:b/>
          <w:color w:val="000000" w:themeColor="text1"/>
          <w:sz w:val="22"/>
          <w:szCs w:val="22"/>
        </w:rPr>
        <w:t>aprobados</w:t>
      </w:r>
    </w:p>
    <w:p w14:paraId="13BF391B" w14:textId="77777777" w:rsidR="00537778" w:rsidRDefault="60C2E141" w:rsidP="00770576">
      <w:pPr>
        <w:jc w:val="both"/>
        <w:rPr>
          <w:rFonts w:asciiTheme="majorHAnsi" w:hAnsiTheme="majorHAnsi" w:cs="Arial"/>
          <w:color w:val="000000" w:themeColor="text1"/>
        </w:rPr>
      </w:pPr>
      <w:r w:rsidRPr="00537778">
        <w:rPr>
          <w:rFonts w:asciiTheme="majorHAnsi" w:hAnsiTheme="majorHAnsi" w:cs="Arial"/>
          <w:color w:val="000000" w:themeColor="text1"/>
        </w:rPr>
        <w:t xml:space="preserve">Los sistemas o equipos de protección respiratoria se presentan por su fabricante como una unidad completa a aprobar. </w:t>
      </w:r>
    </w:p>
    <w:p w14:paraId="6877E6E9" w14:textId="77777777" w:rsidR="00243242" w:rsidRDefault="60C2E141" w:rsidP="00770576">
      <w:pPr>
        <w:jc w:val="both"/>
        <w:rPr>
          <w:rFonts w:asciiTheme="majorHAnsi" w:hAnsiTheme="majorHAnsi" w:cs="Arial"/>
          <w:color w:val="000000" w:themeColor="text1"/>
        </w:rPr>
      </w:pPr>
      <w:r w:rsidRPr="00537778">
        <w:rPr>
          <w:rFonts w:asciiTheme="majorHAnsi" w:hAnsiTheme="majorHAnsi" w:cs="Arial"/>
          <w:color w:val="000000" w:themeColor="text1"/>
        </w:rPr>
        <w:t>La unidad incluye</w:t>
      </w:r>
      <w:r w:rsidR="00537778">
        <w:rPr>
          <w:rFonts w:asciiTheme="majorHAnsi" w:hAnsiTheme="majorHAnsi" w:cs="Arial"/>
          <w:color w:val="000000" w:themeColor="text1"/>
        </w:rPr>
        <w:t>:</w:t>
      </w:r>
      <w:r w:rsidR="00967AAD">
        <w:rPr>
          <w:rFonts w:asciiTheme="majorHAnsi" w:hAnsiTheme="majorHAnsi" w:cs="Arial"/>
          <w:color w:val="000000" w:themeColor="text1"/>
        </w:rPr>
        <w:t xml:space="preserve"> </w:t>
      </w:r>
      <w:r w:rsidRPr="00537778">
        <w:rPr>
          <w:rFonts w:asciiTheme="majorHAnsi" w:hAnsiTheme="majorHAnsi" w:cs="Arial"/>
          <w:b/>
          <w:bCs/>
          <w:color w:val="000000" w:themeColor="text1"/>
        </w:rPr>
        <w:t>arnés de sujeción, válvulas, cuerpo y cartuchos o filtros o líneas de suministro de aire</w:t>
      </w:r>
      <w:r w:rsidRPr="00537778">
        <w:rPr>
          <w:rFonts w:asciiTheme="majorHAnsi" w:hAnsiTheme="majorHAnsi" w:cs="Arial"/>
          <w:color w:val="000000" w:themeColor="text1"/>
        </w:rPr>
        <w:t xml:space="preserve">. Las partes de la unidad varían según el tipo de respirador. La unidad entera debe APROBARSE para usarse bajo condiciones y atmosferas de prueba, según lo que especifica el Instituto Argentino de Normalización y Certificación (IRAM). Debido a los protocolos existentes en cuanto al uso de Elementos de Protección Personal (EPP) en caso de atención de pacientes con sospecha o confirmación de enfermedad por coronavirus 2019 (COVID-19), y por disposición interna de nuestra institución,  de REQUERIMIENTO DE PROTECCION RESPIRATORIA ANTE ATENCION DE CUALQUIEN TIPO DE PACIENTE; teniendo en cuenta el posible contexto de falta de insumos requeridos por dichos protocolos, aplicados para la protección respiratoria que debe proveerse al personal de salud para la atención de pacientes con sospecha o confirmación de COVID </w:t>
      </w:r>
      <w:r w:rsidRPr="00537778">
        <w:rPr>
          <w:rFonts w:asciiTheme="majorHAnsi" w:hAnsiTheme="majorHAnsi" w:cs="Arial"/>
          <w:color w:val="000000" w:themeColor="text1"/>
        </w:rPr>
        <w:lastRenderedPageBreak/>
        <w:t xml:space="preserve">19, estos son barbijos descartables N95, de alta eficiencia o barbijos quirúrgicos, se evalúan diferentes alternativas que deben igualar o dar superior protección al personal, dentro de estas, se pueden encontrar varios tipos. Todas ellas DEBEN SER aprobados y homologados por normativas nacionales (IRAM) y certificaciones internacionales de Seguridad e Higiene laboral (ej. NIOSH, de sus siglas en inglés: El Instituto Nacional para la Salud y Seguridad Ocupacional). En este puntose presenta la alternativa de respiradores elastoméricos (RE). La diferencia más significativa entre los RE y las mascarillas desechables radica en que los primeros son reutilizables y deben mantenerse e inspeccionarse después de cada uso, incluyendo limpieza y desinfección de los componentes elastoméricos: válvulas de arte, tapas de válvulas y correas. En usos convencionales el filtro, cartucho o cartucho de un respirador NO SE LIMPIA NI DESINFECTA, se descarta una vez dañado, sucio u obstruido. Dichos </w:t>
      </w:r>
    </w:p>
    <w:p w14:paraId="4F24943C" w14:textId="77777777" w:rsidR="00243242" w:rsidRDefault="00243242" w:rsidP="00770576">
      <w:pPr>
        <w:jc w:val="both"/>
        <w:rPr>
          <w:rFonts w:asciiTheme="majorHAnsi" w:hAnsiTheme="majorHAnsi" w:cs="Arial"/>
          <w:color w:val="000000" w:themeColor="text1"/>
        </w:rPr>
      </w:pPr>
    </w:p>
    <w:p w14:paraId="55398CC7" w14:textId="77777777" w:rsidR="00537778" w:rsidRDefault="60C2E141" w:rsidP="00770576">
      <w:pPr>
        <w:jc w:val="both"/>
        <w:rPr>
          <w:rFonts w:asciiTheme="majorHAnsi" w:hAnsiTheme="majorHAnsi" w:cs="Arial"/>
          <w:color w:val="000000" w:themeColor="text1"/>
        </w:rPr>
      </w:pPr>
      <w:r w:rsidRPr="00537778">
        <w:rPr>
          <w:rFonts w:asciiTheme="majorHAnsi" w:hAnsiTheme="majorHAnsi" w:cs="Arial"/>
          <w:color w:val="000000" w:themeColor="text1"/>
        </w:rPr>
        <w:t>filtros son re</w:t>
      </w:r>
      <w:r w:rsidR="00537778">
        <w:rPr>
          <w:rFonts w:asciiTheme="majorHAnsi" w:hAnsiTheme="majorHAnsi" w:cs="Arial"/>
          <w:color w:val="000000" w:themeColor="text1"/>
        </w:rPr>
        <w:t>em</w:t>
      </w:r>
      <w:r w:rsidRPr="00537778">
        <w:rPr>
          <w:rFonts w:asciiTheme="majorHAnsi" w:hAnsiTheme="majorHAnsi" w:cs="Arial"/>
          <w:color w:val="000000" w:themeColor="text1"/>
        </w:rPr>
        <w:t>plazables, algunos de estos son de estilo de cartucho en el que los medios de filtración están alojados dentro del cartucho. Otros consisten en filtros flexibles, de disco o estilo panqueque, en los que los medios de filtro no están alojados dentro de un cuerpo de cartucho.</w:t>
      </w:r>
    </w:p>
    <w:p w14:paraId="04C06F37" w14:textId="77777777" w:rsidR="00770576" w:rsidRPr="00537778" w:rsidRDefault="60C2E141" w:rsidP="00770576">
      <w:pPr>
        <w:jc w:val="both"/>
        <w:rPr>
          <w:rFonts w:asciiTheme="majorHAnsi" w:hAnsiTheme="majorHAnsi" w:cs="Arial"/>
          <w:color w:val="000000" w:themeColor="text1"/>
        </w:rPr>
      </w:pPr>
      <w:r w:rsidRPr="00537778">
        <w:rPr>
          <w:rFonts w:asciiTheme="majorHAnsi" w:hAnsiTheme="majorHAnsi" w:cs="Arial"/>
          <w:color w:val="000000" w:themeColor="text1"/>
        </w:rPr>
        <w:t>En</w:t>
      </w:r>
      <w:r w:rsidRPr="00537778">
        <w:rPr>
          <w:rFonts w:asciiTheme="majorHAnsi" w:hAnsiTheme="majorHAnsi" w:cs="Arial"/>
          <w:b/>
          <w:bCs/>
          <w:color w:val="000000" w:themeColor="text1"/>
        </w:rPr>
        <w:t xml:space="preserve"> situaciones de contingencia y crisis</w:t>
      </w:r>
      <w:r w:rsidRPr="00537778">
        <w:rPr>
          <w:rFonts w:asciiTheme="majorHAnsi" w:hAnsiTheme="majorHAnsi" w:cs="Arial"/>
          <w:color w:val="000000" w:themeColor="text1"/>
        </w:rPr>
        <w:t xml:space="preserve">, para aumentar el suministro </w:t>
      </w:r>
      <w:r w:rsidR="000C2163" w:rsidRPr="00537778">
        <w:rPr>
          <w:rFonts w:asciiTheme="majorHAnsi" w:hAnsiTheme="majorHAnsi" w:cs="Arial"/>
          <w:color w:val="000000" w:themeColor="text1"/>
        </w:rPr>
        <w:t xml:space="preserve">de respiradores para protección del personal de salud (PS) durante la pandemia de COVID-19, se puede implementar consideraciones para desinfectar el exterior de un cartucho de filtro; </w:t>
      </w:r>
      <w:r w:rsidR="00537778">
        <w:rPr>
          <w:rFonts w:asciiTheme="majorHAnsi" w:hAnsiTheme="majorHAnsi" w:cs="Arial"/>
          <w:color w:val="000000" w:themeColor="text1"/>
        </w:rPr>
        <w:t>sin embargo,</w:t>
      </w:r>
      <w:r w:rsidR="000C2163" w:rsidRPr="00537778">
        <w:rPr>
          <w:rFonts w:asciiTheme="majorHAnsi" w:hAnsiTheme="majorHAnsi" w:cs="Arial"/>
          <w:color w:val="000000" w:themeColor="text1"/>
        </w:rPr>
        <w:t xml:space="preserve"> existe mayor riesgo de transmisión por contacto o daño al cartucho del filtro. </w:t>
      </w:r>
    </w:p>
    <w:tbl>
      <w:tblPr>
        <w:tblStyle w:val="Tablaconcuadrcula"/>
        <w:tblW w:w="0" w:type="auto"/>
        <w:tblLook w:val="04A0" w:firstRow="1" w:lastRow="0" w:firstColumn="1" w:lastColumn="0" w:noHBand="0" w:noVBand="1"/>
      </w:tblPr>
      <w:tblGrid>
        <w:gridCol w:w="5807"/>
        <w:gridCol w:w="3209"/>
      </w:tblGrid>
      <w:tr w:rsidR="001E6E9D" w:rsidRPr="00770576" w14:paraId="233EF1CA" w14:textId="77777777" w:rsidTr="60C2E141">
        <w:trPr>
          <w:trHeight w:val="1078"/>
        </w:trPr>
        <w:tc>
          <w:tcPr>
            <w:tcW w:w="5807" w:type="dxa"/>
          </w:tcPr>
          <w:p w14:paraId="4D0E05A7" w14:textId="77777777" w:rsidR="001E6E9D" w:rsidRPr="00770576" w:rsidRDefault="001E6E9D" w:rsidP="008A0790">
            <w:pPr>
              <w:jc w:val="both"/>
              <w:rPr>
                <w:rFonts w:ascii="Arial" w:hAnsi="Arial" w:cs="Arial"/>
                <w:color w:val="000000" w:themeColor="text1"/>
                <w:sz w:val="22"/>
                <w:szCs w:val="22"/>
              </w:rPr>
            </w:pPr>
            <w:r w:rsidRPr="00770576">
              <w:rPr>
                <w:rFonts w:ascii="Arial" w:hAnsi="Arial" w:cs="Arial"/>
                <w:b/>
                <w:color w:val="000000" w:themeColor="text1"/>
                <w:sz w:val="22"/>
                <w:szCs w:val="22"/>
              </w:rPr>
              <w:t>Mascarilla filtrante:</w:t>
            </w:r>
            <w:r w:rsidRPr="00770576">
              <w:rPr>
                <w:rFonts w:ascii="Arial" w:hAnsi="Arial" w:cs="Arial"/>
                <w:color w:val="000000" w:themeColor="text1"/>
                <w:sz w:val="22"/>
                <w:szCs w:val="22"/>
              </w:rPr>
              <w:t xml:space="preserve"> son respiradores desechables que filtran partículas como polvo, nieblas y humos pero no proveen protección contra gases y vapores. </w:t>
            </w:r>
          </w:p>
        </w:tc>
        <w:tc>
          <w:tcPr>
            <w:tcW w:w="3209" w:type="dxa"/>
          </w:tcPr>
          <w:p w14:paraId="6AD9664E" w14:textId="77777777" w:rsidR="001E6E9D" w:rsidRPr="00770576" w:rsidRDefault="001E6E9D" w:rsidP="008A0790">
            <w:pPr>
              <w:jc w:val="center"/>
              <w:rPr>
                <w:rFonts w:asciiTheme="majorHAnsi" w:hAnsiTheme="majorHAnsi"/>
                <w:noProof/>
                <w:color w:val="000000" w:themeColor="text1"/>
                <w:lang w:eastAsia="es-AR"/>
              </w:rPr>
            </w:pPr>
            <w:r w:rsidRPr="00770576">
              <w:rPr>
                <w:rFonts w:asciiTheme="majorHAnsi" w:hAnsiTheme="majorHAnsi"/>
                <w:noProof/>
                <w:color w:val="000000" w:themeColor="text1"/>
                <w:lang w:eastAsia="es-ES"/>
              </w:rPr>
              <w:drawing>
                <wp:inline distT="0" distB="0" distL="0" distR="0" wp14:anchorId="376C32F3" wp14:editId="07777777">
                  <wp:extent cx="993531" cy="597734"/>
                  <wp:effectExtent l="19050" t="0" r="0" b="0"/>
                  <wp:docPr id="27" name="Imagen 3" descr="C:\Users\Carolina Suarez\Downloads\respiradores 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a Suarez\Downloads\respiradores tipos.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49704" t="16185" r="29848" b="64797"/>
                          <a:stretch/>
                        </pic:blipFill>
                        <pic:spPr bwMode="auto">
                          <a:xfrm>
                            <a:off x="0" y="0"/>
                            <a:ext cx="996022" cy="5992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E9D" w:rsidRPr="00770576" w14:paraId="7A236CC4" w14:textId="77777777" w:rsidTr="60C2E141">
        <w:tc>
          <w:tcPr>
            <w:tcW w:w="5807" w:type="dxa"/>
          </w:tcPr>
          <w:p w14:paraId="7152B500" w14:textId="77777777" w:rsidR="001E6E9D" w:rsidRPr="00770576" w:rsidRDefault="001E6E9D" w:rsidP="008A0790">
            <w:pPr>
              <w:jc w:val="both"/>
              <w:rPr>
                <w:rFonts w:ascii="Arial" w:hAnsi="Arial" w:cs="Arial"/>
                <w:color w:val="000000" w:themeColor="text1"/>
                <w:sz w:val="22"/>
                <w:szCs w:val="22"/>
              </w:rPr>
            </w:pPr>
            <w:r w:rsidRPr="00770576">
              <w:rPr>
                <w:rFonts w:ascii="Arial" w:hAnsi="Arial" w:cs="Arial"/>
                <w:b/>
                <w:color w:val="000000" w:themeColor="text1"/>
                <w:sz w:val="22"/>
                <w:szCs w:val="22"/>
              </w:rPr>
              <w:t>Semi-mascara de protección respiratoria con filtros:</w:t>
            </w:r>
            <w:r w:rsidRPr="00770576">
              <w:rPr>
                <w:rFonts w:ascii="Arial" w:hAnsi="Arial" w:cs="Arial"/>
                <w:color w:val="000000" w:themeColor="text1"/>
                <w:sz w:val="22"/>
                <w:szCs w:val="22"/>
              </w:rPr>
              <w:t xml:space="preserve"> es reutilizable, de uso individual, con cartuchos o filtros reutilizables. Cubre nariz y boca, proporcionando protección contra humos, gases, vapores, nieblas y partículas, dependiendo el filtro. Para COVID 19 deben ser filtros N95 o superior.</w:t>
            </w:r>
          </w:p>
        </w:tc>
        <w:tc>
          <w:tcPr>
            <w:tcW w:w="3209" w:type="dxa"/>
          </w:tcPr>
          <w:p w14:paraId="6BF7610E" w14:textId="77777777" w:rsidR="001E6E9D" w:rsidRPr="00770576" w:rsidRDefault="001E6E9D" w:rsidP="008A0790">
            <w:pPr>
              <w:jc w:val="center"/>
              <w:rPr>
                <w:rFonts w:asciiTheme="majorHAnsi" w:hAnsiTheme="majorHAnsi"/>
                <w:color w:val="000000" w:themeColor="text1"/>
              </w:rPr>
            </w:pPr>
            <w:r w:rsidRPr="00770576">
              <w:rPr>
                <w:rFonts w:asciiTheme="majorHAnsi" w:hAnsiTheme="majorHAnsi"/>
                <w:noProof/>
                <w:color w:val="000000" w:themeColor="text1"/>
                <w:lang w:eastAsia="es-ES"/>
              </w:rPr>
              <w:drawing>
                <wp:inline distT="0" distB="0" distL="0" distR="0" wp14:anchorId="276CC2F9" wp14:editId="07777777">
                  <wp:extent cx="1038225" cy="714375"/>
                  <wp:effectExtent l="0" t="0" r="9525" b="9525"/>
                  <wp:docPr id="28" name="Imagen 1" descr="C:\Users\Carolina Suarez\Downloads\respiradores 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a Suarez\Downloads\respiradores tipos.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3822" t="16444" r="78059" b="64284"/>
                          <a:stretch/>
                        </pic:blipFill>
                        <pic:spPr bwMode="auto">
                          <a:xfrm>
                            <a:off x="0" y="0"/>
                            <a:ext cx="1038459" cy="7145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E9D" w:rsidRPr="00770576" w14:paraId="36721F1C" w14:textId="77777777" w:rsidTr="60C2E141">
        <w:tc>
          <w:tcPr>
            <w:tcW w:w="5807" w:type="dxa"/>
          </w:tcPr>
          <w:p w14:paraId="2313C52B" w14:textId="77777777" w:rsidR="001E6E9D" w:rsidRPr="00770576" w:rsidRDefault="001E6E9D" w:rsidP="001E6E9D">
            <w:pPr>
              <w:jc w:val="both"/>
              <w:rPr>
                <w:rFonts w:ascii="Arial" w:hAnsi="Arial" w:cs="Arial"/>
                <w:color w:val="000000" w:themeColor="text1"/>
                <w:sz w:val="22"/>
                <w:szCs w:val="22"/>
              </w:rPr>
            </w:pPr>
            <w:r w:rsidRPr="00770576">
              <w:rPr>
                <w:rFonts w:ascii="Arial" w:hAnsi="Arial" w:cs="Arial"/>
                <w:b/>
                <w:color w:val="000000" w:themeColor="text1"/>
                <w:sz w:val="22"/>
                <w:szCs w:val="22"/>
              </w:rPr>
              <w:lastRenderedPageBreak/>
              <w:t>Mascara completa de protección respiratoria y visual, con filtros:</w:t>
            </w:r>
            <w:r w:rsidRPr="00770576">
              <w:rPr>
                <w:rFonts w:ascii="Arial" w:hAnsi="Arial" w:cs="Arial"/>
                <w:color w:val="000000" w:themeColor="text1"/>
                <w:sz w:val="22"/>
                <w:szCs w:val="22"/>
              </w:rPr>
              <w:t xml:space="preserve"> es reutilizable y al igual que la semi-mascara posee cartuchos reutilizables y reemplazables. Protege ojos, nariz y boca.</w:t>
            </w:r>
          </w:p>
        </w:tc>
        <w:tc>
          <w:tcPr>
            <w:tcW w:w="3209" w:type="dxa"/>
          </w:tcPr>
          <w:p w14:paraId="25DC539F" w14:textId="77777777" w:rsidR="001E6E9D" w:rsidRPr="00770576" w:rsidRDefault="001E6E9D" w:rsidP="008A0790">
            <w:pPr>
              <w:jc w:val="center"/>
              <w:rPr>
                <w:rFonts w:asciiTheme="majorHAnsi" w:hAnsiTheme="majorHAnsi"/>
                <w:color w:val="000000" w:themeColor="text1"/>
              </w:rPr>
            </w:pPr>
            <w:r w:rsidRPr="00770576">
              <w:rPr>
                <w:rFonts w:asciiTheme="majorHAnsi" w:hAnsiTheme="majorHAnsi"/>
                <w:noProof/>
                <w:color w:val="000000" w:themeColor="text1"/>
                <w:lang w:eastAsia="es-ES"/>
              </w:rPr>
              <w:drawing>
                <wp:inline distT="0" distB="0" distL="0" distR="0" wp14:anchorId="6B05B18C" wp14:editId="07777777">
                  <wp:extent cx="1171575" cy="704850"/>
                  <wp:effectExtent l="0" t="0" r="9525" b="0"/>
                  <wp:docPr id="29" name="Imagen 2" descr="C:\Users\Carolina Suarez\Downloads\respiradores 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a Suarez\Downloads\respiradores tipos.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6762" t="16700" r="52790" b="64283"/>
                          <a:stretch/>
                        </pic:blipFill>
                        <pic:spPr bwMode="auto">
                          <a:xfrm>
                            <a:off x="0" y="0"/>
                            <a:ext cx="1171810" cy="7049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E9D" w:rsidRPr="00770576" w14:paraId="53B40D5D" w14:textId="77777777" w:rsidTr="60C2E141">
        <w:tc>
          <w:tcPr>
            <w:tcW w:w="5807" w:type="dxa"/>
          </w:tcPr>
          <w:p w14:paraId="185B50B3" w14:textId="77777777" w:rsidR="001E6E9D" w:rsidRPr="00770576" w:rsidRDefault="60C2E141" w:rsidP="008A0790">
            <w:pPr>
              <w:jc w:val="both"/>
              <w:rPr>
                <w:rFonts w:ascii="Arial" w:hAnsi="Arial" w:cs="Arial"/>
                <w:color w:val="000000" w:themeColor="text1"/>
                <w:sz w:val="22"/>
                <w:szCs w:val="22"/>
              </w:rPr>
            </w:pPr>
            <w:r w:rsidRPr="60C2E141">
              <w:rPr>
                <w:rFonts w:ascii="Arial" w:hAnsi="Arial" w:cs="Arial"/>
                <w:b/>
                <w:bCs/>
                <w:color w:val="000000" w:themeColor="text1"/>
                <w:sz w:val="22"/>
                <w:szCs w:val="22"/>
              </w:rPr>
              <w:t>Sistemas de respiración de aire suministrado:</w:t>
            </w:r>
            <w:r w:rsidRPr="60C2E141">
              <w:rPr>
                <w:rFonts w:ascii="Arial" w:hAnsi="Arial" w:cs="Arial"/>
                <w:color w:val="000000" w:themeColor="text1"/>
                <w:sz w:val="22"/>
                <w:szCs w:val="22"/>
              </w:rPr>
              <w:t xml:space="preserve"> son mascaras completas conectadas a fuentes separadas de suministro de aire comprimido a través de una conexión flexible. Son livianas y pueden usarse en el ámbito laborar durante largos periodos de tiempo en ambientes que no sean inmediatamente peligrosos para la vida y la salud.</w:t>
            </w:r>
          </w:p>
        </w:tc>
        <w:tc>
          <w:tcPr>
            <w:tcW w:w="3209" w:type="dxa"/>
          </w:tcPr>
          <w:p w14:paraId="63E83F18" w14:textId="77777777" w:rsidR="001E6E9D" w:rsidRPr="00770576" w:rsidRDefault="001E6E9D" w:rsidP="008A0790">
            <w:pPr>
              <w:jc w:val="center"/>
              <w:rPr>
                <w:rFonts w:asciiTheme="majorHAnsi" w:hAnsiTheme="majorHAnsi"/>
                <w:color w:val="000000" w:themeColor="text1"/>
              </w:rPr>
            </w:pPr>
            <w:r w:rsidRPr="00770576">
              <w:rPr>
                <w:rFonts w:asciiTheme="majorHAnsi" w:hAnsiTheme="majorHAnsi"/>
                <w:noProof/>
                <w:color w:val="000000" w:themeColor="text1"/>
                <w:lang w:eastAsia="es-ES"/>
              </w:rPr>
              <w:drawing>
                <wp:inline distT="0" distB="0" distL="0" distR="0" wp14:anchorId="7B4200CF" wp14:editId="07777777">
                  <wp:extent cx="1485900" cy="704850"/>
                  <wp:effectExtent l="0" t="0" r="0" b="0"/>
                  <wp:docPr id="30" name="Imagen 4" descr="C:\Users\Carolina Suarez\Downloads\respiradores 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a Suarez\Downloads\respiradores tipos.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3820" t="53707" r="70246" b="27275"/>
                          <a:stretch/>
                        </pic:blipFill>
                        <pic:spPr bwMode="auto">
                          <a:xfrm>
                            <a:off x="0" y="0"/>
                            <a:ext cx="1485900" cy="704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E9D" w:rsidRPr="00770576" w14:paraId="548E0B64" w14:textId="77777777" w:rsidTr="60C2E141">
        <w:tc>
          <w:tcPr>
            <w:tcW w:w="5807" w:type="dxa"/>
          </w:tcPr>
          <w:p w14:paraId="47F7B613" w14:textId="77777777" w:rsidR="001E6E9D" w:rsidRDefault="001E6E9D" w:rsidP="001E6E9D">
            <w:pPr>
              <w:jc w:val="both"/>
              <w:rPr>
                <w:rFonts w:ascii="Arial" w:hAnsi="Arial" w:cs="Arial"/>
                <w:color w:val="000000" w:themeColor="text1"/>
                <w:sz w:val="22"/>
                <w:szCs w:val="22"/>
              </w:rPr>
            </w:pPr>
            <w:r w:rsidRPr="00770576">
              <w:rPr>
                <w:rFonts w:ascii="Arial" w:hAnsi="Arial" w:cs="Arial"/>
                <w:b/>
                <w:color w:val="000000" w:themeColor="text1"/>
                <w:sz w:val="22"/>
                <w:szCs w:val="22"/>
              </w:rPr>
              <w:t>Sistemas autónomos de respiración:</w:t>
            </w:r>
            <w:r w:rsidRPr="00770576">
              <w:rPr>
                <w:rFonts w:ascii="Arial" w:hAnsi="Arial" w:cs="Arial"/>
                <w:color w:val="000000" w:themeColor="text1"/>
                <w:sz w:val="22"/>
                <w:szCs w:val="22"/>
              </w:rPr>
              <w:t xml:space="preserve"> están conectados a una fuente separada que provee aire comprimido limpio a través de una conexión flexible. Son livianos y pueden usarse por varias horas en ambientes que no peligrosos para la vida y la salud, según la capacidad de almacenamiento de la fuente.</w:t>
            </w:r>
          </w:p>
          <w:p w14:paraId="6FBAD364" w14:textId="77777777" w:rsidR="00FE6CD5" w:rsidRPr="00770576" w:rsidRDefault="00FE6CD5" w:rsidP="001E6E9D">
            <w:pPr>
              <w:jc w:val="both"/>
              <w:rPr>
                <w:rFonts w:ascii="Arial" w:hAnsi="Arial" w:cs="Arial"/>
                <w:color w:val="000000" w:themeColor="text1"/>
                <w:sz w:val="22"/>
                <w:szCs w:val="22"/>
              </w:rPr>
            </w:pPr>
          </w:p>
        </w:tc>
        <w:tc>
          <w:tcPr>
            <w:tcW w:w="3209" w:type="dxa"/>
          </w:tcPr>
          <w:p w14:paraId="5DC4596E" w14:textId="77777777" w:rsidR="001E6E9D" w:rsidRPr="00770576" w:rsidRDefault="001E6E9D" w:rsidP="008A0790">
            <w:pPr>
              <w:jc w:val="center"/>
              <w:rPr>
                <w:rFonts w:asciiTheme="majorHAnsi" w:hAnsiTheme="majorHAnsi"/>
                <w:color w:val="000000" w:themeColor="text1"/>
              </w:rPr>
            </w:pPr>
            <w:r w:rsidRPr="00770576">
              <w:rPr>
                <w:rFonts w:asciiTheme="majorHAnsi" w:hAnsiTheme="majorHAnsi"/>
                <w:noProof/>
                <w:color w:val="000000" w:themeColor="text1"/>
                <w:lang w:eastAsia="es-ES"/>
              </w:rPr>
              <w:drawing>
                <wp:inline distT="0" distB="0" distL="0" distR="0" wp14:anchorId="05164DA0" wp14:editId="07777777">
                  <wp:extent cx="1057275" cy="704850"/>
                  <wp:effectExtent l="0" t="0" r="9525" b="0"/>
                  <wp:docPr id="31" name="Imagen 5" descr="C:\Users\Carolina Suarez\Downloads\respiradores 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a Suarez\Downloads\respiradores tipos.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39229" t="53450" r="42318" b="27532"/>
                          <a:stretch/>
                        </pic:blipFill>
                        <pic:spPr bwMode="auto">
                          <a:xfrm>
                            <a:off x="0" y="0"/>
                            <a:ext cx="1057275" cy="704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6E9D" w:rsidRPr="00770576" w14:paraId="6F05DA66" w14:textId="77777777" w:rsidTr="60C2E141">
        <w:tc>
          <w:tcPr>
            <w:tcW w:w="5807" w:type="dxa"/>
          </w:tcPr>
          <w:p w14:paraId="1C116EEA" w14:textId="77777777" w:rsidR="001E6E9D" w:rsidRPr="00770576" w:rsidRDefault="001E6E9D" w:rsidP="008A0790">
            <w:pPr>
              <w:jc w:val="both"/>
              <w:rPr>
                <w:rFonts w:ascii="Arial" w:hAnsi="Arial" w:cs="Arial"/>
                <w:color w:val="000000" w:themeColor="text1"/>
                <w:sz w:val="22"/>
                <w:szCs w:val="22"/>
              </w:rPr>
            </w:pPr>
            <w:r w:rsidRPr="00770576">
              <w:rPr>
                <w:rFonts w:ascii="Arial" w:hAnsi="Arial" w:cs="Arial"/>
                <w:b/>
                <w:color w:val="000000" w:themeColor="text1"/>
                <w:sz w:val="22"/>
                <w:szCs w:val="22"/>
              </w:rPr>
              <w:t>Respirador combinado:</w:t>
            </w:r>
            <w:r w:rsidRPr="00770576">
              <w:rPr>
                <w:rFonts w:ascii="Arial" w:hAnsi="Arial" w:cs="Arial"/>
                <w:color w:val="000000" w:themeColor="text1"/>
                <w:sz w:val="22"/>
                <w:szCs w:val="22"/>
              </w:rPr>
              <w:t xml:space="preserve"> pueden ser un sistema autónomo de respiración o un respirador con suministro de aire purificado. Pueden usarse en ambientes que sean inmediatamente peligrosos para la vida y la salud </w:t>
            </w:r>
          </w:p>
        </w:tc>
        <w:tc>
          <w:tcPr>
            <w:tcW w:w="3209" w:type="dxa"/>
          </w:tcPr>
          <w:p w14:paraId="71E9947C" w14:textId="77777777" w:rsidR="001E6E9D" w:rsidRPr="00770576" w:rsidRDefault="001E6E9D" w:rsidP="008A0790">
            <w:pPr>
              <w:jc w:val="center"/>
              <w:rPr>
                <w:rFonts w:asciiTheme="majorHAnsi" w:hAnsiTheme="majorHAnsi"/>
                <w:color w:val="000000" w:themeColor="text1"/>
              </w:rPr>
            </w:pPr>
            <w:r w:rsidRPr="00770576">
              <w:rPr>
                <w:rFonts w:asciiTheme="majorHAnsi" w:hAnsiTheme="majorHAnsi"/>
                <w:noProof/>
                <w:color w:val="000000" w:themeColor="text1"/>
                <w:lang w:eastAsia="es-ES"/>
              </w:rPr>
              <w:drawing>
                <wp:inline distT="0" distB="0" distL="0" distR="0" wp14:anchorId="4B944DBA" wp14:editId="07777777">
                  <wp:extent cx="1228725" cy="704850"/>
                  <wp:effectExtent l="0" t="0" r="9525" b="0"/>
                  <wp:docPr id="32" name="Imagen 6" descr="C:\Users\Carolina Suarez\Downloads\respiradores 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a Suarez\Downloads\respiradores tipos.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70484" t="53193" r="8070" b="27789"/>
                          <a:stretch/>
                        </pic:blipFill>
                        <pic:spPr bwMode="auto">
                          <a:xfrm>
                            <a:off x="0" y="0"/>
                            <a:ext cx="1228725"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1413D853" w14:textId="77777777" w:rsidR="001E6E9D" w:rsidRPr="00770576" w:rsidRDefault="001E6E9D" w:rsidP="008A0790">
            <w:pPr>
              <w:jc w:val="center"/>
              <w:rPr>
                <w:rFonts w:asciiTheme="majorHAnsi" w:hAnsiTheme="majorHAnsi"/>
                <w:color w:val="000000" w:themeColor="text1"/>
              </w:rPr>
            </w:pPr>
          </w:p>
        </w:tc>
      </w:tr>
    </w:tbl>
    <w:p w14:paraId="2A7A9836" w14:textId="77777777" w:rsidR="0001709A" w:rsidRPr="00770576" w:rsidRDefault="0001709A" w:rsidP="0001709A">
      <w:pPr>
        <w:rPr>
          <w:rFonts w:ascii="Arial" w:hAnsi="Arial" w:cs="Arial"/>
          <w:color w:val="000000" w:themeColor="text1"/>
          <w:lang w:eastAsia="es-ES_tradnl"/>
        </w:rPr>
      </w:pPr>
    </w:p>
    <w:p w14:paraId="47CE7A2C" w14:textId="77777777" w:rsidR="00243242" w:rsidRDefault="00243242" w:rsidP="00770576">
      <w:pPr>
        <w:ind w:left="-142"/>
        <w:jc w:val="both"/>
        <w:rPr>
          <w:rFonts w:asciiTheme="majorHAnsi" w:hAnsiTheme="majorHAnsi" w:cs="Arial"/>
          <w:color w:val="000000" w:themeColor="text1"/>
        </w:rPr>
      </w:pPr>
    </w:p>
    <w:p w14:paraId="7DC05B74" w14:textId="77777777" w:rsidR="00011DDE" w:rsidRPr="00537778" w:rsidRDefault="00011DDE" w:rsidP="00770576">
      <w:pPr>
        <w:ind w:left="-142"/>
        <w:jc w:val="both"/>
        <w:rPr>
          <w:rFonts w:asciiTheme="majorHAnsi" w:hAnsiTheme="majorHAnsi" w:cs="Arial"/>
          <w:color w:val="000000" w:themeColor="text1"/>
        </w:rPr>
      </w:pPr>
      <w:r w:rsidRPr="00537778">
        <w:rPr>
          <w:rFonts w:asciiTheme="majorHAnsi" w:hAnsiTheme="majorHAnsi" w:cs="Arial"/>
          <w:color w:val="000000" w:themeColor="text1"/>
        </w:rPr>
        <w:t xml:space="preserve">Los RE de media cara o cara completa, realizadas de material de caucho sintético o natural se pueden usar, limpiar, desinfectar, almacenar y reutilizarse rápidamente. Son alternativas a los respiradores desechables con filtros de media mascara, para aumentar la cantidad de respiradores disponibles para su uso por parte del PS. </w:t>
      </w:r>
    </w:p>
    <w:p w14:paraId="527D8F41" w14:textId="77777777" w:rsidR="00011DDE" w:rsidRPr="00537778" w:rsidRDefault="00011DDE" w:rsidP="00537778">
      <w:pPr>
        <w:ind w:left="-142"/>
        <w:jc w:val="both"/>
        <w:rPr>
          <w:rFonts w:asciiTheme="majorHAnsi" w:hAnsiTheme="majorHAnsi" w:cs="Arial"/>
          <w:color w:val="000000" w:themeColor="text1"/>
        </w:rPr>
      </w:pPr>
      <w:r w:rsidRPr="00537778">
        <w:rPr>
          <w:rFonts w:asciiTheme="majorHAnsi" w:hAnsiTheme="majorHAnsi" w:cs="Arial"/>
          <w:color w:val="000000" w:themeColor="text1"/>
        </w:rPr>
        <w:t xml:space="preserve">Según su aprobación por NIOSH, pueden proporcionar al menos protección equivalente a la máscara facial con filtro de media mascara N95 (FFR N95). Algunos ofrecen factores de protección asignados mayores a los FFR N95. Están equipados con cartuchos de filtros REEMPLAZABLES o filtros flexibles, de disco o tipo panqueque, que no se alojan en el cuerpo de un cartucho. TODOS LOS RESPIRADORES ELASTOMERICOS EQUIPADOS CON LOS FILTROS, CARTUCHOS O FUENTES DE PURIFICACION DE AIRE adecuados también tendrían utilidad en esta aplicación. Pero requieren mantenimiento y un suministro de componentes reemplazables. Estos requisitos de mantenimiento incluyen: limpieza y desinfección de sus componentes: pieza facial, correas, válvulas y cubiertas de válvulas. Se debe considerar que el </w:t>
      </w:r>
      <w:r w:rsidRPr="00537778">
        <w:rPr>
          <w:rFonts w:asciiTheme="majorHAnsi" w:hAnsiTheme="majorHAnsi" w:cs="Arial"/>
          <w:color w:val="000000" w:themeColor="text1"/>
        </w:rPr>
        <w:lastRenderedPageBreak/>
        <w:t>filtro en sí no se puede limpiar ni desinfectar para su reutilización. En cambio, los componentes del filtro deben desecharse si se dañan, ensucian u obstruyen.</w:t>
      </w:r>
    </w:p>
    <w:p w14:paraId="3D564F0D"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De las máscaras que se describen en la tabla, las precauciones, limitaciones y restricciones de uso específicas deben entenderse al determinar si se deben usar en el centro de salud. Las máscaras completas tienen las mismas consideraciones de filtro, pero proporcionan una mayor protección debido a las mejores características de sellado y menos fugas en el sellado de la cara que las semi máscaras, así como brindan protección completa a la cara, es decir cubren también a los ojos.  </w:t>
      </w:r>
    </w:p>
    <w:p w14:paraId="5A55D1C5" w14:textId="2699BDE6" w:rsidR="00011DDE" w:rsidRPr="00537778" w:rsidRDefault="00E33202" w:rsidP="00FE6CD5">
      <w:r>
        <w:rPr>
          <w:noProof/>
          <w:lang w:eastAsia="es-ES"/>
        </w:rPr>
        <mc:AlternateContent>
          <mc:Choice Requires="wps">
            <w:drawing>
              <wp:anchor distT="0" distB="0" distL="114300" distR="114300" simplePos="0" relativeHeight="251716608" behindDoc="0" locked="0" layoutInCell="1" allowOverlap="1" wp14:anchorId="15E6A401" wp14:editId="3F11BD58">
                <wp:simplePos x="0" y="0"/>
                <wp:positionH relativeFrom="column">
                  <wp:posOffset>-118745</wp:posOffset>
                </wp:positionH>
                <wp:positionV relativeFrom="paragraph">
                  <wp:posOffset>52070</wp:posOffset>
                </wp:positionV>
                <wp:extent cx="6322695" cy="735965"/>
                <wp:effectExtent l="5715" t="7620" r="5715" b="8890"/>
                <wp:wrapNone/>
                <wp:docPr id="44"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735965"/>
                        </a:xfrm>
                        <a:prstGeom prst="rect">
                          <a:avLst/>
                        </a:prstGeom>
                        <a:solidFill>
                          <a:schemeClr val="lt1">
                            <a:lumMod val="100000"/>
                            <a:lumOff val="0"/>
                          </a:schemeClr>
                        </a:solidFill>
                        <a:ln w="6350">
                          <a:solidFill>
                            <a:srgbClr val="000000"/>
                          </a:solidFill>
                          <a:miter lim="800000"/>
                          <a:headEnd/>
                          <a:tailEnd/>
                        </a:ln>
                      </wps:spPr>
                      <wps:txbx>
                        <w:txbxContent>
                          <w:p w14:paraId="31158A2C" w14:textId="77777777" w:rsidR="002D6224" w:rsidRPr="00FE6CD5" w:rsidRDefault="002D6224">
                            <w:pPr>
                              <w:rPr>
                                <w:b/>
                                <w:bCs/>
                              </w:rPr>
                            </w:pPr>
                            <w:r w:rsidRPr="00FE6CD5">
                              <w:rPr>
                                <w:b/>
                                <w:bCs/>
                              </w:rPr>
                              <w:t>Los RE con válvulas de exhalación NO DEBEN usarse en entornos quirúrgicos debido a la preocupación que el aire no filtrado exhalado pueda contaminar el campo quirúrgico.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 o:spid="_x0000_s1072" type="#_x0000_t202" style="position:absolute;margin-left:-9.35pt;margin-top:4.1pt;width:497.85pt;height:5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" fillcolor="white [3201]" strokeweight=".5pt">
                <v:textbox>
                  <w:txbxContent>
                    <w:p w14:paraId="31158A2C" w14:textId="77777777" w:rsidR="002D6224" w:rsidRPr="00FE6CD5" w:rsidRDefault="002D6224">
                      <w:pPr>
                        <w:rPr>
                          <w:b/>
                          <w:bCs/>
                        </w:rPr>
                      </w:pPr>
                      <w:r w:rsidRPr="00FE6CD5">
                        <w:rPr>
                          <w:b/>
                          <w:bCs/>
                        </w:rPr>
                        <w:t>Los RE con válvulas de exhalación NO DEBEN usarse en entornos quirúrgicos debido a la preocupación que el aire no filtrado exhalado pueda contaminar el campo quirúrgico.</w:t>
                      </w:r>
                    </w:p>
                  </w:txbxContent>
                </v:textbox>
              </v:shape>
            </w:pict>
          </mc:Fallback>
        </mc:AlternateContent>
      </w:r>
    </w:p>
    <w:p w14:paraId="2C7DA92C" w14:textId="77777777" w:rsidR="00FE6CD5" w:rsidRDefault="00FE6CD5" w:rsidP="00011DDE">
      <w:pPr>
        <w:jc w:val="both"/>
        <w:rPr>
          <w:rFonts w:asciiTheme="majorHAnsi" w:hAnsiTheme="majorHAnsi" w:cs="Arial"/>
          <w:b/>
          <w:color w:val="000000" w:themeColor="text1"/>
        </w:rPr>
      </w:pPr>
    </w:p>
    <w:p w14:paraId="3F904CCB" w14:textId="77777777" w:rsidR="00FE6CD5" w:rsidRDefault="00FE6CD5" w:rsidP="00011DDE">
      <w:pPr>
        <w:jc w:val="both"/>
        <w:rPr>
          <w:rFonts w:asciiTheme="majorHAnsi" w:hAnsiTheme="majorHAnsi" w:cs="Arial"/>
          <w:b/>
          <w:color w:val="000000" w:themeColor="text1"/>
        </w:rPr>
      </w:pPr>
    </w:p>
    <w:p w14:paraId="040360B8" w14:textId="77777777" w:rsidR="00FE6CD5" w:rsidRDefault="00FE6CD5" w:rsidP="00011DDE">
      <w:pPr>
        <w:jc w:val="both"/>
        <w:rPr>
          <w:rFonts w:asciiTheme="majorHAnsi" w:hAnsiTheme="majorHAnsi" w:cs="Arial"/>
          <w:b/>
          <w:color w:val="000000" w:themeColor="text1"/>
        </w:rPr>
      </w:pPr>
    </w:p>
    <w:p w14:paraId="17A1CA98" w14:textId="77777777" w:rsidR="008B7585" w:rsidRDefault="008B7585" w:rsidP="00011DDE">
      <w:pPr>
        <w:jc w:val="both"/>
        <w:rPr>
          <w:rFonts w:asciiTheme="majorHAnsi" w:hAnsiTheme="majorHAnsi" w:cs="Arial"/>
          <w:b/>
          <w:color w:val="000000" w:themeColor="text1"/>
        </w:rPr>
      </w:pPr>
    </w:p>
    <w:p w14:paraId="1A55251A" w14:textId="77777777" w:rsidR="008B7585" w:rsidRDefault="008B7585" w:rsidP="00011DDE">
      <w:pPr>
        <w:jc w:val="both"/>
        <w:rPr>
          <w:rFonts w:asciiTheme="majorHAnsi" w:hAnsiTheme="majorHAnsi" w:cs="Arial"/>
          <w:b/>
          <w:color w:val="000000" w:themeColor="text1"/>
        </w:rPr>
      </w:pPr>
    </w:p>
    <w:p w14:paraId="432C3BDA" w14:textId="77777777" w:rsidR="00011DDE" w:rsidRPr="00537778" w:rsidRDefault="008B7585" w:rsidP="00011DDE">
      <w:pPr>
        <w:jc w:val="both"/>
        <w:rPr>
          <w:rFonts w:asciiTheme="majorHAnsi" w:hAnsiTheme="majorHAnsi" w:cs="Arial"/>
          <w:b/>
          <w:color w:val="000000" w:themeColor="text1"/>
        </w:rPr>
      </w:pPr>
      <w:r>
        <w:rPr>
          <w:rFonts w:asciiTheme="majorHAnsi" w:hAnsiTheme="majorHAnsi" w:cs="Arial"/>
          <w:b/>
          <w:color w:val="000000" w:themeColor="text1"/>
        </w:rPr>
        <w:t>L</w:t>
      </w:r>
      <w:r w:rsidR="00011DDE" w:rsidRPr="00537778">
        <w:rPr>
          <w:rFonts w:asciiTheme="majorHAnsi" w:hAnsiTheme="majorHAnsi" w:cs="Arial"/>
          <w:b/>
          <w:color w:val="000000" w:themeColor="text1"/>
        </w:rPr>
        <w:t>impieza, desinfección y uso</w:t>
      </w:r>
    </w:p>
    <w:p w14:paraId="253D810B" w14:textId="77777777" w:rsidR="00011DDE" w:rsidRPr="00537778" w:rsidRDefault="60C2E141"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Se recomienda que los respiradores se limpien y desinfecten inmediatamente después de quitarse. Para evitar la transmisión por contacto, se deben tomar precauciones durante la desconexión y uso. Siempre seguir las recomendaciones que sugiera el fabricante, ya que cada respirador elastoméricos varía de un fabricante a otro y reaccionan de forma diferente según la solución y procedimiento de limpieza a emplear. </w:t>
      </w:r>
    </w:p>
    <w:p w14:paraId="2EF53E68"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Los filtros deben reemplazarse cada vez que sea necesario, cuando estén sucios, contaminados u obstruidos. </w:t>
      </w:r>
    </w:p>
    <w:p w14:paraId="3D52A2A9"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Los virus y bacterias que causan infecciones respiratorias agudas pueden sobrevivir en los componentes del respirador durante periodos de tiempo variables, desde horas hasta semanas. En consecuencia, los respiradores contaminados deben manipulase, limpiarse y desinfectarse con cuidado y </w:t>
      </w:r>
      <w:r w:rsidRPr="00537778">
        <w:rPr>
          <w:rFonts w:asciiTheme="majorHAnsi" w:hAnsiTheme="majorHAnsi" w:cs="Arial"/>
          <w:color w:val="000000" w:themeColor="text1"/>
        </w:rPr>
        <w:lastRenderedPageBreak/>
        <w:t xml:space="preserve">de manera adecuada, para reducir la posibilidad de que el dispositivo sea fuente de infección y contribuya a la transmisión de enfermedades. </w:t>
      </w:r>
    </w:p>
    <w:p w14:paraId="39011839"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Tipos de filtros</w:t>
      </w:r>
    </w:p>
    <w:p w14:paraId="2366D166"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Existen tres tipos o series de filtros disponibles para usar con RE reutilizables, los filtros se clasifican por su resistencia a la degradación por aerosoles a base de aceite.</w:t>
      </w:r>
    </w:p>
    <w:p w14:paraId="5D509ACD" w14:textId="77777777" w:rsidR="00011DDE" w:rsidRPr="00537778" w:rsidRDefault="00011DDE" w:rsidP="009016FB">
      <w:pPr>
        <w:pStyle w:val="Prrafodelista"/>
        <w:numPr>
          <w:ilvl w:val="0"/>
          <w:numId w:val="31"/>
        </w:numPr>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Filtros de la serie N, no son resistentes al aceite.</w:t>
      </w:r>
    </w:p>
    <w:p w14:paraId="75D5CEC0" w14:textId="77777777" w:rsidR="00011DDE" w:rsidRPr="00537778" w:rsidRDefault="00011DDE" w:rsidP="009016FB">
      <w:pPr>
        <w:pStyle w:val="Prrafodelista"/>
        <w:numPr>
          <w:ilvl w:val="0"/>
          <w:numId w:val="31"/>
        </w:numPr>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La serie R es algo resistente al aceite, en uso industrial tiene una limitación de uso de tiempo de 8 hs.</w:t>
      </w:r>
    </w:p>
    <w:p w14:paraId="02F0819A" w14:textId="77777777" w:rsidR="00770576" w:rsidRDefault="00011DDE" w:rsidP="00770576">
      <w:pPr>
        <w:pStyle w:val="Prrafodelista"/>
        <w:numPr>
          <w:ilvl w:val="0"/>
          <w:numId w:val="31"/>
        </w:numPr>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La serie P es resistente al aceite y rara vez tiene limitaciones de tiempo de uso.</w:t>
      </w:r>
    </w:p>
    <w:p w14:paraId="4F6D2C48" w14:textId="77777777" w:rsidR="00537778" w:rsidRPr="00537778" w:rsidRDefault="00537778" w:rsidP="00537778">
      <w:pPr>
        <w:pStyle w:val="Prrafodelista"/>
        <w:spacing w:after="160" w:line="259" w:lineRule="auto"/>
        <w:ind w:left="720"/>
        <w:jc w:val="both"/>
        <w:rPr>
          <w:rFonts w:asciiTheme="majorHAnsi" w:hAnsiTheme="majorHAnsi" w:cs="Arial"/>
          <w:color w:val="000000" w:themeColor="text1"/>
        </w:rPr>
      </w:pPr>
    </w:p>
    <w:p w14:paraId="661DB138"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Los filtros están disponibles en tres niveles de eficiencia: 95, 99, 100. Por lo tanto</w:t>
      </w:r>
      <w:r w:rsidR="00537778">
        <w:rPr>
          <w:rFonts w:asciiTheme="majorHAnsi" w:hAnsiTheme="majorHAnsi" w:cs="Arial"/>
          <w:color w:val="000000" w:themeColor="text1"/>
        </w:rPr>
        <w:t>,</w:t>
      </w:r>
      <w:r w:rsidRPr="00537778">
        <w:rPr>
          <w:rFonts w:asciiTheme="majorHAnsi" w:hAnsiTheme="majorHAnsi" w:cs="Arial"/>
          <w:color w:val="000000" w:themeColor="text1"/>
        </w:rPr>
        <w:t xml:space="preserve"> una amplia selección esta potencialmente disponible para aumentar la disponibilidad de respiradores en el ámbito de la atención médica. Se ha determinado que el respirador de media cara con filtros de nivel de eficiencia del 95% de la serie N (N 95) proporciona protección adecuada en combinación con otras intervenciones de práctica de atención médica, como lavado de manos, aislamiento y distancia espacial para los riesgos asociados con la transmisión de tuberculosis, influenza y nuevos coronavirus.</w:t>
      </w:r>
      <w:r w:rsidRPr="00537778">
        <w:rPr>
          <w:rStyle w:val="Refdenotaalpie"/>
          <w:rFonts w:asciiTheme="majorHAnsi" w:hAnsiTheme="majorHAnsi" w:cs="Arial"/>
          <w:color w:val="000000" w:themeColor="text1"/>
        </w:rPr>
        <w:footnoteReference w:id="1"/>
      </w:r>
    </w:p>
    <w:p w14:paraId="1F018703"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En general, en entornos industriales, los filtros se reemplazan cuando están sucios o contaminados, dañados y cuando aumenta la resistencia a la respiración. Sin embargo, en entornos de atención médica, la resistencia a la respiración probablemente no sea una razón para reemplazar el filtro, ya que los filtros rara vez deberían cargarse con altas concentraciones de polvo. Dependiendo del uso, un fabricante recomienda que el filtro se </w:t>
      </w:r>
      <w:r w:rsidRPr="00537778">
        <w:rPr>
          <w:rFonts w:asciiTheme="majorHAnsi" w:hAnsiTheme="majorHAnsi" w:cs="Arial"/>
          <w:color w:val="000000" w:themeColor="text1"/>
        </w:rPr>
        <w:lastRenderedPageBreak/>
        <w:t>deseche después de cada uso, mientras que otro recomienda que el cartucho del filtro se deseche a más tardar 30 días después del primer uso si no hay neblinas de aceite. Los otros componentes elastoméricos del respirador no deben limpiarse con solventes (p. Ej., Acetona, etanol) ni exponerse a temperaturas superiores a 50 ° C.</w:t>
      </w:r>
    </w:p>
    <w:p w14:paraId="06B06010"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 xml:space="preserve">Desinfección </w:t>
      </w:r>
    </w:p>
    <w:p w14:paraId="7FA9AB2C"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La limpieza y desinfección deben realizarse utilizando procedimientos estándar de protección respiratoria o los recomendados por el fabricante. Debe ser soluciones de productos que no degraden los componentes de la pieza facial.</w:t>
      </w:r>
    </w:p>
    <w:p w14:paraId="286A8BC6"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Los cartuchos de filtros deben retirarse de la pieza facial antes de limpiar y desinfectar los componentes de la pieza elastomérica. Hay varios pasos básicos para limpiar y desinfectar un respirador: quitar, limpiar, desinfectar, enjuagar y secar, inspeccionar y reparar o reemplazar y almacenar. El orden y los detalles de cada paso son importantes. Y es muy importante que los respiradores se sequen completamente al aire antes del almacenamiento.</w:t>
      </w:r>
    </w:p>
    <w:p w14:paraId="31F27C88" w14:textId="77777777" w:rsidR="00FE6CD5" w:rsidRDefault="00FE6CD5" w:rsidP="00011DDE">
      <w:pPr>
        <w:jc w:val="both"/>
        <w:rPr>
          <w:rFonts w:asciiTheme="majorHAnsi" w:hAnsiTheme="majorHAnsi" w:cs="Arial"/>
          <w:color w:val="000000" w:themeColor="text1"/>
        </w:rPr>
      </w:pPr>
    </w:p>
    <w:p w14:paraId="79B88F8C" w14:textId="77777777" w:rsidR="00E96800" w:rsidRDefault="00E96800" w:rsidP="00011DDE">
      <w:pPr>
        <w:jc w:val="both"/>
        <w:rPr>
          <w:rFonts w:asciiTheme="majorHAnsi" w:hAnsiTheme="majorHAnsi" w:cs="Arial"/>
          <w:color w:val="000000" w:themeColor="text1"/>
        </w:rPr>
      </w:pPr>
    </w:p>
    <w:p w14:paraId="409605AF"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Se debe tener precaución con el tipo de desinfectante a utilizar ya que algunos requieren una adecuada ventilación y uso de EPP durante el proceso de desinfección. Así como que debe ser realizado por personal especializado y capacitado. Es en esta etapa que debe inspeccionarse cuidadosamente, dando especial atención a válvulas y correas. </w:t>
      </w:r>
    </w:p>
    <w:p w14:paraId="29F566D2"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Las partes componentes del fabricante del respirador original deben almacenarse y estar disponibles para su reemplazo inmediato cada vez que sea requerido. </w:t>
      </w:r>
    </w:p>
    <w:p w14:paraId="6455BFAE"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para eliminar gotas y partículas de tamaño viral cuando son usadas de forma correcta</w:t>
      </w:r>
      <w:r w:rsidR="0074126C">
        <w:rPr>
          <w:rFonts w:asciiTheme="majorHAnsi" w:hAnsiTheme="majorHAnsi" w:cs="Arial"/>
          <w:color w:val="000000" w:themeColor="text1"/>
        </w:rPr>
        <w:t xml:space="preserve"> </w:t>
      </w:r>
      <w:r w:rsidRPr="00537778">
        <w:rPr>
          <w:rFonts w:asciiTheme="majorHAnsi" w:hAnsiTheme="majorHAnsi" w:cs="Arial"/>
          <w:color w:val="000000" w:themeColor="text1"/>
        </w:rPr>
        <w:t xml:space="preserve">durante la exposición. Los filtros están disponibles en tres niveles de eficiencia: 95, 99, 100. Por lo tanto, una amplia selección está </w:t>
      </w:r>
      <w:r w:rsidRPr="00537778">
        <w:rPr>
          <w:rFonts w:asciiTheme="majorHAnsi" w:hAnsiTheme="majorHAnsi" w:cs="Arial"/>
          <w:color w:val="000000" w:themeColor="text1"/>
        </w:rPr>
        <w:lastRenderedPageBreak/>
        <w:t>potencialmente disponible para aumentar el suministro general de respiradores en entornos de atención médica.</w:t>
      </w:r>
    </w:p>
    <w:p w14:paraId="1F0CB91B"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Uso eficaz de respiradores elastoméricos</w:t>
      </w:r>
    </w:p>
    <w:p w14:paraId="0F95D9DE"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Durante las estrategias de contingencia y capacidad de crisis, cuando se predice la escasez, pero los suministros aún están disponibles, cada RE se emite para el uso exclusivo de un empleado individual. Los respiradores elastoméricos deben limpiarse tan a menudo como sea necesario para permanecer sin ensuciar y sanitarios.</w:t>
      </w:r>
    </w:p>
    <w:p w14:paraId="145C11DD" w14:textId="77777777" w:rsidR="00011DDE" w:rsidRPr="00537778" w:rsidRDefault="00011DDE" w:rsidP="00011DDE">
      <w:pPr>
        <w:jc w:val="both"/>
        <w:rPr>
          <w:rFonts w:asciiTheme="majorHAnsi" w:hAnsiTheme="majorHAnsi" w:cs="Arial"/>
          <w:color w:val="000000" w:themeColor="text1"/>
        </w:rPr>
      </w:pPr>
    </w:p>
    <w:p w14:paraId="6F4286D2" w14:textId="77777777" w:rsidR="00011DDE" w:rsidRPr="00537778" w:rsidRDefault="00011DDE" w:rsidP="009016FB">
      <w:pPr>
        <w:pStyle w:val="Prrafodelista"/>
        <w:numPr>
          <w:ilvl w:val="0"/>
          <w:numId w:val="31"/>
        </w:numPr>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Debe lograrse un sellado adecuado de la cara. Debe someterse a una prueba de ajuste inicial y anual, realizar verificación del sello del usuario cada vez que se ponga el respirador.</w:t>
      </w:r>
    </w:p>
    <w:p w14:paraId="1469F8BE" w14:textId="77777777" w:rsidR="00011DDE" w:rsidRPr="00537778" w:rsidRDefault="00011DDE" w:rsidP="009016FB">
      <w:pPr>
        <w:pStyle w:val="Prrafodelista"/>
        <w:numPr>
          <w:ilvl w:val="0"/>
          <w:numId w:val="31"/>
        </w:numPr>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Un respirador con una válvula de exhalación proporciona el mismo nivel de protección al usuario que uno que no tiene una válvula. in embargo, los respiradores con válvulas de exhalación generalmente no se usan en situaciones en las que se debe mantener un campo estéril, como durante un procedimiento invasivo en un entorno quirúrgico o de procedimiento, porque la válvula de exhalación permite que el usuario exhale aire sin filtrar, potencialmente contaminado con microbios.</w:t>
      </w:r>
    </w:p>
    <w:p w14:paraId="6B40E7A7" w14:textId="77777777" w:rsidR="00FE6CD5" w:rsidRDefault="00FE6CD5" w:rsidP="00011DDE">
      <w:pPr>
        <w:jc w:val="both"/>
        <w:rPr>
          <w:rFonts w:asciiTheme="majorHAnsi" w:hAnsiTheme="majorHAnsi" w:cs="Arial"/>
          <w:b/>
          <w:color w:val="000000" w:themeColor="text1"/>
        </w:rPr>
      </w:pPr>
    </w:p>
    <w:p w14:paraId="3FFF7D4A" w14:textId="77777777" w:rsidR="00FE6CD5" w:rsidRDefault="00FE6CD5" w:rsidP="00011DDE">
      <w:pPr>
        <w:jc w:val="both"/>
        <w:rPr>
          <w:rFonts w:asciiTheme="majorHAnsi" w:hAnsiTheme="majorHAnsi" w:cs="Arial"/>
          <w:b/>
          <w:color w:val="000000" w:themeColor="text1"/>
        </w:rPr>
      </w:pPr>
    </w:p>
    <w:p w14:paraId="287B69A3" w14:textId="77777777" w:rsidR="00DF05B8" w:rsidRDefault="00DF05B8" w:rsidP="00011DDE">
      <w:pPr>
        <w:jc w:val="both"/>
        <w:rPr>
          <w:rFonts w:asciiTheme="majorHAnsi" w:hAnsiTheme="majorHAnsi" w:cs="Arial"/>
          <w:b/>
          <w:color w:val="000000" w:themeColor="text1"/>
        </w:rPr>
      </w:pPr>
    </w:p>
    <w:p w14:paraId="3C71514B"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b/>
          <w:color w:val="000000" w:themeColor="text1"/>
        </w:rPr>
        <w:t xml:space="preserve">Información general de limpieza y desinfección </w:t>
      </w:r>
    </w:p>
    <w:p w14:paraId="22BF37DF"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Los virus y las bacterias que causan infecciones respiratorias agudas pueden sobrevivir en los componentes del respirador durante períodos de tiempo variables, desde horas hasta semanas. En consecuencia, los RE contaminados deben manipularse, limpiarse y desinfectarse adecuadamente para reducir la posibilidad de que el dispositivo transporte partículas infecciosas y contribuya a la transmisión de enfermedades.</w:t>
      </w:r>
    </w:p>
    <w:p w14:paraId="2FA3DB44"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Cada fabricante de respiradores identifica los procedimientos de limpieza apropiados, que generalmente implican:</w:t>
      </w:r>
    </w:p>
    <w:p w14:paraId="06078751"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lastRenderedPageBreak/>
        <w:t xml:space="preserve">1) usar jabón y agua tibia o desinfectantes químicos autorizados para su uso con sus componentes específicos de careta elastomérica y </w:t>
      </w:r>
    </w:p>
    <w:p w14:paraId="7F44C3B3"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2) desechar el cartucho del filtro.</w:t>
      </w:r>
    </w:p>
    <w:p w14:paraId="0493B028"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b/>
          <w:color w:val="000000" w:themeColor="text1"/>
        </w:rPr>
        <w:t xml:space="preserve">Para uso convencional: </w:t>
      </w:r>
      <w:r w:rsidRPr="00537778">
        <w:rPr>
          <w:rFonts w:asciiTheme="majorHAnsi" w:hAnsiTheme="majorHAnsi" w:cs="Arial"/>
          <w:color w:val="000000" w:themeColor="text1"/>
        </w:rPr>
        <w:t xml:space="preserve">consultar con el fabricante procedimientos apropiados de limpieza y desinfección para la reutilización de la máscara. </w:t>
      </w:r>
    </w:p>
    <w:p w14:paraId="3952DD88"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Las soluciones y los procedimientos deben ser efectivos para la desinfección, pero </w:t>
      </w:r>
    </w:p>
    <w:p w14:paraId="51968E2C"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1) no dañar el respirador, incluso causar daños al medio filtrante, que se desecha convencionalmente, y</w:t>
      </w:r>
    </w:p>
    <w:p w14:paraId="242927B3"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 xml:space="preserve"> 2) no causar daños como irritación de la piel del usuario.</w:t>
      </w:r>
    </w:p>
    <w:p w14:paraId="5E143668"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El uso prolongado o repetido de desinfectantes puede dañar o degradar los componentes elastoméricos del respirador (pieza facial, válvulas, tapas de válvulas, correas), haciendo que los componentes se decoloren, hinchen, endurezcan y agrieten.</w:t>
      </w:r>
    </w:p>
    <w:p w14:paraId="031BD645" w14:textId="77777777" w:rsidR="00B66043" w:rsidRDefault="00011DDE" w:rsidP="00011DDE">
      <w:pPr>
        <w:jc w:val="both"/>
        <w:rPr>
          <w:rFonts w:asciiTheme="majorHAnsi" w:hAnsiTheme="majorHAnsi" w:cs="Arial"/>
          <w:color w:val="000000" w:themeColor="text1"/>
        </w:rPr>
      </w:pPr>
      <w:r w:rsidRPr="00537778">
        <w:rPr>
          <w:rFonts w:asciiTheme="majorHAnsi" w:hAnsiTheme="majorHAnsi" w:cs="Arial"/>
          <w:b/>
          <w:color w:val="000000" w:themeColor="text1"/>
        </w:rPr>
        <w:t>Para uso en casos de emergencia y crisis:</w:t>
      </w:r>
      <w:r w:rsidRPr="00537778">
        <w:rPr>
          <w:rFonts w:asciiTheme="majorHAnsi" w:hAnsiTheme="majorHAnsi" w:cs="Arial"/>
          <w:color w:val="000000" w:themeColor="text1"/>
        </w:rPr>
        <w:t xml:space="preserve"> debido a la necesidad, los componentes de la pieza elastomérica y los cartuchos de filtro pueden tratarse de manera diferente para su limpieza y desinfección. Mientras que la práctica convencional es descartar el componente del filtro, las prácticas de contingencia pueden requerir la limpieza y desinfección de la carcasa del filtro, pero se debe tener cuidado de no exponer el medio filtrante a </w:t>
      </w:r>
    </w:p>
    <w:p w14:paraId="63A0829D" w14:textId="77777777" w:rsidR="00B66043" w:rsidRDefault="00B66043" w:rsidP="00011DDE">
      <w:pPr>
        <w:jc w:val="both"/>
        <w:rPr>
          <w:rFonts w:asciiTheme="majorHAnsi" w:hAnsiTheme="majorHAnsi" w:cs="Arial"/>
          <w:color w:val="000000" w:themeColor="text1"/>
        </w:rPr>
      </w:pPr>
    </w:p>
    <w:p w14:paraId="0ABF5AA3" w14:textId="77777777" w:rsidR="00B66043"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ninguna solución de limpieza. El rendimiento de los medios filtrantes puede verse degradado por el contacto con el desinfectante.</w:t>
      </w:r>
    </w:p>
    <w:p w14:paraId="693A3633"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 xml:space="preserve">Durante situaciones de sobretensión, cuando las instrucciones del fabricante no están disponibles y existe escasez de suministros, los procedimientos de limpieza y desinfección provisionales pueden ser necesarios y efectivos para reutilizar componentes de reemplazo escasos o no disponibles. Sin embargo, los procedimientos provisionales podrían aumentar el riesgo de transmisión por </w:t>
      </w:r>
      <w:r w:rsidRPr="00537778">
        <w:rPr>
          <w:rFonts w:asciiTheme="majorHAnsi" w:hAnsiTheme="majorHAnsi" w:cs="Arial"/>
          <w:b/>
          <w:color w:val="000000" w:themeColor="text1"/>
        </w:rPr>
        <w:lastRenderedPageBreak/>
        <w:t>contacto o daños a los medios de filtro si no se realizan correctamente. Se deben considerar procedimientos y riesgos alternativos para proteger al PS y satisfacer las necesidades de atención médica.</w:t>
      </w:r>
    </w:p>
    <w:p w14:paraId="32D38D2D"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Primero limpie la superficie de cada componente, excepto los medios de filtro después de cada uso. La eliminación de materiales orgánicos e inorgánicos de las superficies de los componentes ayudará a lograr una desinfección máximamente efectiva. </w:t>
      </w:r>
    </w:p>
    <w:p w14:paraId="1AF9FBA5"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b/>
          <w:color w:val="000000" w:themeColor="text1"/>
        </w:rPr>
        <w:t>Pasos básicos para la limpieza y desinfección de un RE</w:t>
      </w:r>
    </w:p>
    <w:p w14:paraId="19766FE3" w14:textId="77777777" w:rsidR="00011DDE" w:rsidRPr="00537778" w:rsidRDefault="00011DDE" w:rsidP="00011DDE">
      <w:pPr>
        <w:jc w:val="both"/>
        <w:rPr>
          <w:rFonts w:asciiTheme="majorHAnsi" w:hAnsiTheme="majorHAnsi" w:cs="Arial"/>
          <w:color w:val="000000" w:themeColor="text1"/>
        </w:rPr>
      </w:pPr>
      <w:r w:rsidRPr="00537778">
        <w:rPr>
          <w:rFonts w:asciiTheme="majorHAnsi" w:hAnsiTheme="majorHAnsi" w:cs="Arial"/>
          <w:color w:val="000000" w:themeColor="text1"/>
        </w:rPr>
        <w:t xml:space="preserve">Hay varios pasos básicos para limpiar y desinfectar un RE: retirar, limpiar, desinfectar, enjuagar y secar, inspeccionar y reparar o reemplazar y almacenar. El orden y los detalles de cada paso son importantes. Deben aplicarse los protocolos del fabricante. Los componentes del cartucho del </w:t>
      </w:r>
      <w:r w:rsidRPr="00537778">
        <w:rPr>
          <w:rFonts w:asciiTheme="majorHAnsi" w:hAnsiTheme="majorHAnsi" w:cs="Arial"/>
          <w:b/>
          <w:color w:val="000000" w:themeColor="text1"/>
        </w:rPr>
        <w:t>filtro se desecharían convencionalmente</w:t>
      </w:r>
      <w:r w:rsidRPr="00537778">
        <w:rPr>
          <w:rFonts w:asciiTheme="majorHAnsi" w:hAnsiTheme="majorHAnsi" w:cs="Arial"/>
          <w:color w:val="000000" w:themeColor="text1"/>
        </w:rPr>
        <w:t>. Sin embargo, durante los períodos de sobretensión, una limpieza cuidadosa del cartucho del filtro, evitando el contacto con el medio filtrante y el uso de una toallita desinfectante hospitalaria común tiene un bajo riesgo de dañar el filtro. El cartucho del filtro nunca debe sumergirse en desinfectante ni humedecerse excesivamente con desinfectante.</w:t>
      </w:r>
    </w:p>
    <w:p w14:paraId="5E0B9D57" w14:textId="77777777" w:rsidR="00011DDE" w:rsidRPr="00537778" w:rsidRDefault="00011DDE" w:rsidP="00011DDE">
      <w:pPr>
        <w:jc w:val="both"/>
        <w:rPr>
          <w:rFonts w:asciiTheme="majorHAnsi" w:hAnsiTheme="majorHAnsi" w:cs="Arial"/>
          <w:b/>
          <w:color w:val="000000" w:themeColor="text1"/>
        </w:rPr>
      </w:pPr>
      <w:r w:rsidRPr="00537778">
        <w:rPr>
          <w:rFonts w:asciiTheme="majorHAnsi" w:hAnsiTheme="majorHAnsi" w:cs="Arial"/>
          <w:b/>
          <w:color w:val="000000" w:themeColor="text1"/>
        </w:rPr>
        <w:t>Limpieza</w:t>
      </w:r>
    </w:p>
    <w:p w14:paraId="6FE95907" w14:textId="77777777" w:rsidR="00DF05B8" w:rsidRDefault="00011DDE" w:rsidP="009016FB">
      <w:pPr>
        <w:pStyle w:val="Prrafodelista"/>
        <w:numPr>
          <w:ilvl w:val="0"/>
          <w:numId w:val="31"/>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 xml:space="preserve">Al retirar la materia orgánica e inorgánica del respirador, el personal capacitado debe usar guantes de nitrilo para proteger sus manos y limitar el potencial de autoinfección. Es posible que se requiera </w:t>
      </w:r>
    </w:p>
    <w:p w14:paraId="39CA8924" w14:textId="77777777" w:rsidR="00DF05B8" w:rsidRDefault="00DF05B8" w:rsidP="00DF05B8">
      <w:pPr>
        <w:tabs>
          <w:tab w:val="left" w:pos="851"/>
        </w:tabs>
        <w:spacing w:after="160" w:line="259" w:lineRule="auto"/>
        <w:jc w:val="both"/>
        <w:rPr>
          <w:rFonts w:asciiTheme="majorHAnsi" w:hAnsiTheme="majorHAnsi" w:cs="Arial"/>
          <w:color w:val="000000" w:themeColor="text1"/>
        </w:rPr>
      </w:pPr>
    </w:p>
    <w:p w14:paraId="1BB6F150" w14:textId="77777777" w:rsidR="00DF05B8" w:rsidRPr="00DF05B8" w:rsidRDefault="00DF05B8" w:rsidP="00DF05B8">
      <w:pPr>
        <w:tabs>
          <w:tab w:val="left" w:pos="851"/>
        </w:tabs>
        <w:spacing w:after="160" w:line="259" w:lineRule="auto"/>
        <w:jc w:val="both"/>
        <w:rPr>
          <w:rFonts w:asciiTheme="majorHAnsi" w:hAnsiTheme="majorHAnsi" w:cs="Arial"/>
          <w:color w:val="000000" w:themeColor="text1"/>
        </w:rPr>
      </w:pPr>
    </w:p>
    <w:p w14:paraId="79F0A6A2" w14:textId="77777777" w:rsidR="00B66043" w:rsidRPr="00DF05B8" w:rsidRDefault="00011DDE" w:rsidP="00B66043">
      <w:pPr>
        <w:pStyle w:val="Prrafodelista"/>
        <w:numPr>
          <w:ilvl w:val="0"/>
          <w:numId w:val="31"/>
        </w:numPr>
        <w:tabs>
          <w:tab w:val="left" w:pos="851"/>
        </w:tabs>
        <w:spacing w:after="160" w:line="259" w:lineRule="auto"/>
        <w:jc w:val="both"/>
        <w:rPr>
          <w:rFonts w:asciiTheme="majorHAnsi" w:hAnsiTheme="majorHAnsi" w:cs="Arial"/>
          <w:color w:val="000000" w:themeColor="text1"/>
        </w:rPr>
      </w:pPr>
      <w:r w:rsidRPr="00DF05B8">
        <w:rPr>
          <w:rFonts w:asciiTheme="majorHAnsi" w:hAnsiTheme="majorHAnsi" w:cs="Arial"/>
          <w:color w:val="000000" w:themeColor="text1"/>
        </w:rPr>
        <w:t xml:space="preserve">equipo de protección adicional, como batas y caretas, así como ventilación, durante los procedimientos de limpieza y desinfección. </w:t>
      </w:r>
    </w:p>
    <w:p w14:paraId="70928755" w14:textId="77777777" w:rsidR="00011DDE" w:rsidRPr="00B66043" w:rsidRDefault="00011DDE" w:rsidP="009016FB">
      <w:pPr>
        <w:pStyle w:val="Prrafodelista"/>
        <w:numPr>
          <w:ilvl w:val="0"/>
          <w:numId w:val="31"/>
        </w:numPr>
        <w:tabs>
          <w:tab w:val="left" w:pos="851"/>
        </w:tabs>
        <w:spacing w:after="160" w:line="259" w:lineRule="auto"/>
        <w:jc w:val="both"/>
        <w:rPr>
          <w:rFonts w:asciiTheme="majorHAnsi" w:hAnsiTheme="majorHAnsi" w:cs="Arial"/>
          <w:color w:val="000000" w:themeColor="text1"/>
        </w:rPr>
      </w:pPr>
      <w:r w:rsidRPr="00B66043">
        <w:rPr>
          <w:rFonts w:asciiTheme="majorHAnsi" w:hAnsiTheme="majorHAnsi" w:cs="Arial"/>
          <w:color w:val="000000" w:themeColor="text1"/>
        </w:rPr>
        <w:t xml:space="preserve">Se debe evitar el contacto de la solución de limpieza con el medio filtrante. </w:t>
      </w:r>
    </w:p>
    <w:p w14:paraId="401DA562" w14:textId="77777777" w:rsidR="00011DDE" w:rsidRPr="00537778" w:rsidRDefault="00011DDE" w:rsidP="009016FB">
      <w:pPr>
        <w:pStyle w:val="Prrafodelista"/>
        <w:numPr>
          <w:ilvl w:val="0"/>
          <w:numId w:val="31"/>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 xml:space="preserve">Se puede usar un detergente o jabón y agua tibia para limpiar la superficie del cartucho del filtro antes de la desinfección. Evite cuidadosamente el contacto con el medio filtrante. La limpieza se puede hacer con un paño limpio y suave humedecido con agua tibia aproximadamente a 50 ° C que contenga un detergente suave de pH </w:t>
      </w:r>
      <w:r w:rsidRPr="00537778">
        <w:rPr>
          <w:rFonts w:asciiTheme="majorHAnsi" w:hAnsiTheme="majorHAnsi" w:cs="Arial"/>
          <w:color w:val="000000" w:themeColor="text1"/>
        </w:rPr>
        <w:lastRenderedPageBreak/>
        <w:t>neutro (pH 6-8) y con una acción de limpieza mecánica. Otros componentes de la máscara elastomérica pueden limpiarse utilizando los procedimientos recomendados por el fabricante.</w:t>
      </w:r>
    </w:p>
    <w:p w14:paraId="10E3C253" w14:textId="77777777" w:rsidR="00011DDE" w:rsidRPr="00537778" w:rsidRDefault="00011DDE" w:rsidP="00011DDE">
      <w:pPr>
        <w:tabs>
          <w:tab w:val="left" w:pos="851"/>
        </w:tabs>
        <w:jc w:val="both"/>
        <w:rPr>
          <w:rFonts w:asciiTheme="majorHAnsi" w:hAnsiTheme="majorHAnsi" w:cs="Arial"/>
          <w:b/>
          <w:color w:val="000000" w:themeColor="text1"/>
        </w:rPr>
      </w:pPr>
      <w:r w:rsidRPr="00537778">
        <w:rPr>
          <w:rFonts w:asciiTheme="majorHAnsi" w:hAnsiTheme="majorHAnsi" w:cs="Arial"/>
          <w:b/>
          <w:color w:val="000000" w:themeColor="text1"/>
        </w:rPr>
        <w:t xml:space="preserve">Desinfectar </w:t>
      </w:r>
    </w:p>
    <w:p w14:paraId="782E60DB" w14:textId="77777777" w:rsidR="00011DDE" w:rsidRPr="00537778" w:rsidRDefault="00011DDE" w:rsidP="00011DDE">
      <w:pPr>
        <w:tabs>
          <w:tab w:val="left" w:pos="851"/>
        </w:tabs>
        <w:jc w:val="both"/>
        <w:rPr>
          <w:rFonts w:asciiTheme="majorHAnsi" w:hAnsiTheme="majorHAnsi" w:cs="Arial"/>
          <w:color w:val="000000" w:themeColor="text1"/>
        </w:rPr>
      </w:pPr>
      <w:r w:rsidRPr="00537778">
        <w:rPr>
          <w:rFonts w:asciiTheme="majorHAnsi" w:hAnsiTheme="majorHAnsi" w:cs="Arial"/>
          <w:color w:val="000000" w:themeColor="text1"/>
        </w:rPr>
        <w:t>La efectividad de una solución y procedimiento alternativos de desinfección de cartucho de filtro puede ser incierta</w:t>
      </w:r>
    </w:p>
    <w:p w14:paraId="297F550A" w14:textId="77777777" w:rsidR="00011DDE" w:rsidRPr="00537778" w:rsidRDefault="00011DDE" w:rsidP="009016FB">
      <w:pPr>
        <w:numPr>
          <w:ilvl w:val="0"/>
          <w:numId w:val="35"/>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Es posible que no se alcancen todas las grietas de muchas carcasas de cartuchos de filtro con una solución de desinfección suficiente o que se las contacte durante el período de tiempo requerido para que sea efectiva.</w:t>
      </w:r>
    </w:p>
    <w:p w14:paraId="4AD897C6" w14:textId="77777777" w:rsidR="00011DDE" w:rsidRPr="00537778" w:rsidRDefault="00011DDE" w:rsidP="009016FB">
      <w:pPr>
        <w:numPr>
          <w:ilvl w:val="0"/>
          <w:numId w:val="35"/>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El medio filtrante puede degradarse por el contacto con el desinfectante.</w:t>
      </w:r>
    </w:p>
    <w:p w14:paraId="3694AC4C" w14:textId="77777777" w:rsidR="00011DDE" w:rsidRPr="00537778" w:rsidRDefault="00011DDE" w:rsidP="00011DDE">
      <w:pPr>
        <w:tabs>
          <w:tab w:val="left" w:pos="851"/>
        </w:tabs>
        <w:jc w:val="both"/>
        <w:rPr>
          <w:rFonts w:asciiTheme="majorHAnsi" w:hAnsiTheme="majorHAnsi" w:cs="Arial"/>
          <w:color w:val="000000" w:themeColor="text1"/>
        </w:rPr>
      </w:pPr>
      <w:r w:rsidRPr="00537778">
        <w:rPr>
          <w:rFonts w:asciiTheme="majorHAnsi" w:hAnsiTheme="majorHAnsi" w:cs="Arial"/>
          <w:color w:val="000000" w:themeColor="text1"/>
        </w:rPr>
        <w:t>Algunos respiradores elastoméricos tienen cartuchos de filtro que evitan el contacto desinfectante con el medio filtrante. Si están disponibles, estos cartuchos de filtro deben usarse en el enfoque de estrategias de capacidad de contingencia. Estos cartuchos de filtro brindan una garantía adicional de que los medios de filtro no serán contactados con las soluciones de limpieza y desinfección. Estos cartuchos se pueden limpiar repetidamente.</w:t>
      </w:r>
    </w:p>
    <w:p w14:paraId="74DC0EF5" w14:textId="77777777" w:rsidR="00011DDE" w:rsidRPr="00537778" w:rsidRDefault="00011DDE" w:rsidP="00011DDE">
      <w:pPr>
        <w:tabs>
          <w:tab w:val="left" w:pos="851"/>
        </w:tabs>
        <w:jc w:val="both"/>
        <w:rPr>
          <w:rFonts w:asciiTheme="majorHAnsi" w:hAnsiTheme="majorHAnsi" w:cs="Arial"/>
          <w:color w:val="000000" w:themeColor="text1"/>
        </w:rPr>
      </w:pPr>
      <w:r w:rsidRPr="00537778">
        <w:rPr>
          <w:rFonts w:asciiTheme="majorHAnsi" w:hAnsiTheme="majorHAnsi" w:cs="Arial"/>
          <w:b/>
          <w:bCs/>
          <w:color w:val="000000" w:themeColor="text1"/>
        </w:rPr>
        <w:t>Los filtros de la serie P generalmente se pueden reutilizar hasta que estén sucios, dañados o sean difíciles de respirar. Se debe tener precaución cuando se usa el filtro para un virus vivo, y se debe completar la desinfección completa del cartucho del filtro.</w:t>
      </w:r>
    </w:p>
    <w:p w14:paraId="2B53B92D" w14:textId="77777777" w:rsidR="00011DDE" w:rsidRPr="00537778" w:rsidRDefault="00011DDE" w:rsidP="00011DDE">
      <w:pPr>
        <w:tabs>
          <w:tab w:val="left" w:pos="851"/>
        </w:tabs>
        <w:jc w:val="both"/>
        <w:rPr>
          <w:rFonts w:asciiTheme="majorHAnsi" w:hAnsiTheme="majorHAnsi" w:cs="Arial"/>
          <w:color w:val="000000" w:themeColor="text1"/>
        </w:rPr>
      </w:pPr>
      <w:r w:rsidRPr="00537778">
        <w:rPr>
          <w:rFonts w:asciiTheme="majorHAnsi" w:hAnsiTheme="majorHAnsi" w:cs="Arial"/>
          <w:color w:val="000000" w:themeColor="text1"/>
        </w:rPr>
        <w:t>Las prácticas no aprobadas por el fabricante pueden aumentar el riesgo y la incertidumbre de reutilizar componentes dañados o degradados.</w:t>
      </w:r>
    </w:p>
    <w:p w14:paraId="28E953D7" w14:textId="77777777" w:rsidR="00011DDE" w:rsidRPr="00537778" w:rsidRDefault="00011DDE" w:rsidP="009016FB">
      <w:pPr>
        <w:pStyle w:val="Prrafodelista"/>
        <w:numPr>
          <w:ilvl w:val="0"/>
          <w:numId w:val="35"/>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Verifique para asegurarse de que el blanqueador no haya pasado su fecha de vencimiento.</w:t>
      </w:r>
    </w:p>
    <w:p w14:paraId="04338875" w14:textId="77777777" w:rsidR="0074126C" w:rsidRDefault="0074126C" w:rsidP="0074126C">
      <w:pPr>
        <w:pStyle w:val="Prrafodelista"/>
        <w:tabs>
          <w:tab w:val="left" w:pos="851"/>
        </w:tabs>
        <w:spacing w:after="160" w:line="259" w:lineRule="auto"/>
        <w:ind w:left="720"/>
        <w:jc w:val="both"/>
        <w:rPr>
          <w:rFonts w:asciiTheme="majorHAnsi" w:hAnsiTheme="majorHAnsi" w:cs="Arial"/>
          <w:color w:val="000000" w:themeColor="text1"/>
        </w:rPr>
      </w:pPr>
    </w:p>
    <w:p w14:paraId="2CCB938B" w14:textId="77777777" w:rsidR="0074126C" w:rsidRDefault="0074126C" w:rsidP="0074126C">
      <w:pPr>
        <w:pStyle w:val="Prrafodelista"/>
        <w:tabs>
          <w:tab w:val="left" w:pos="851"/>
        </w:tabs>
        <w:spacing w:after="160" w:line="259" w:lineRule="auto"/>
        <w:ind w:left="720"/>
        <w:jc w:val="both"/>
        <w:rPr>
          <w:rFonts w:asciiTheme="majorHAnsi" w:hAnsiTheme="majorHAnsi" w:cs="Arial"/>
          <w:color w:val="000000" w:themeColor="text1"/>
        </w:rPr>
      </w:pPr>
    </w:p>
    <w:p w14:paraId="6A55DEC8" w14:textId="77777777" w:rsidR="00011DDE" w:rsidRPr="00537778" w:rsidRDefault="00011DDE" w:rsidP="009016FB">
      <w:pPr>
        <w:pStyle w:val="Prrafodelista"/>
        <w:numPr>
          <w:ilvl w:val="0"/>
          <w:numId w:val="35"/>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Nunca mezcle blanqueador doméstico con amoníaco o cualquier otro limpiador. El blanqueador doméstico no vencido será efectivo contra los coronavirus cuando se diluya adecuadamente.</w:t>
      </w:r>
    </w:p>
    <w:p w14:paraId="66C5F2EE" w14:textId="77777777" w:rsidR="00011DDE" w:rsidRPr="00537778" w:rsidRDefault="00011DDE" w:rsidP="009016FB">
      <w:pPr>
        <w:pStyle w:val="Prrafodelista"/>
        <w:numPr>
          <w:ilvl w:val="0"/>
          <w:numId w:val="35"/>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 xml:space="preserve">Seguir los protocolos nacionales y provinciales de limpieza y desinfección contra SARS-CoV-2. </w:t>
      </w:r>
    </w:p>
    <w:p w14:paraId="6F8D0A90" w14:textId="77777777" w:rsidR="00011DDE" w:rsidRPr="00537778" w:rsidRDefault="00011DDE" w:rsidP="00011DDE">
      <w:pPr>
        <w:tabs>
          <w:tab w:val="left" w:pos="851"/>
        </w:tabs>
        <w:jc w:val="both"/>
        <w:rPr>
          <w:rFonts w:asciiTheme="majorHAnsi" w:hAnsiTheme="majorHAnsi" w:cs="Arial"/>
          <w:b/>
          <w:color w:val="000000" w:themeColor="text1"/>
        </w:rPr>
      </w:pPr>
      <w:r w:rsidRPr="00537778">
        <w:rPr>
          <w:rFonts w:asciiTheme="majorHAnsi" w:hAnsiTheme="majorHAnsi" w:cs="Arial"/>
          <w:b/>
          <w:color w:val="000000" w:themeColor="text1"/>
        </w:rPr>
        <w:lastRenderedPageBreak/>
        <w:t>PRECAUCIÓN: Tener en cuenta que los componentes del respirador se degradan, por lo que se debe prestar atención a:</w:t>
      </w:r>
    </w:p>
    <w:p w14:paraId="59983AD4" w14:textId="77777777" w:rsidR="00011DDE" w:rsidRPr="00537778" w:rsidRDefault="00011DDE" w:rsidP="009016FB">
      <w:pPr>
        <w:pStyle w:val="Prrafodelista"/>
        <w:numPr>
          <w:ilvl w:val="0"/>
          <w:numId w:val="35"/>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Las soluciones fuertes como el hipoclorito, el yodo y las altas concentraciones de alcohol pueden degradar, deteriorar o extraer aditivos químicos de ciertos materiales del respirador.</w:t>
      </w:r>
    </w:p>
    <w:p w14:paraId="521ECF9D" w14:textId="77777777" w:rsidR="00011DDE" w:rsidRPr="00537778" w:rsidRDefault="00011DDE" w:rsidP="009016FB">
      <w:pPr>
        <w:pStyle w:val="Prrafodelista"/>
        <w:numPr>
          <w:ilvl w:val="0"/>
          <w:numId w:val="35"/>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Los procesos de esterilización para el cuidado de la salud, incluido el óxido de etileno, no deben usarse a menos que estén autorizados por el fabricante del respirador, ya que pueden degradar y alterar la forma de la pieza facial.</w:t>
      </w:r>
    </w:p>
    <w:p w14:paraId="60102BE1" w14:textId="77777777" w:rsidR="00011DDE" w:rsidRPr="00537778" w:rsidRDefault="00011DDE" w:rsidP="009016FB">
      <w:pPr>
        <w:pStyle w:val="Prrafodelista"/>
        <w:numPr>
          <w:ilvl w:val="0"/>
          <w:numId w:val="35"/>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El equipo de esterilización por vapor no debe usarse a menos que lo autorice el fabricante del respirador.</w:t>
      </w:r>
    </w:p>
    <w:p w14:paraId="0AE4D834" w14:textId="77777777" w:rsidR="00011DDE" w:rsidRPr="00537778" w:rsidRDefault="00011DDE" w:rsidP="00011DDE">
      <w:pPr>
        <w:tabs>
          <w:tab w:val="left" w:pos="851"/>
        </w:tabs>
        <w:jc w:val="both"/>
        <w:rPr>
          <w:rFonts w:asciiTheme="majorHAnsi" w:hAnsiTheme="majorHAnsi" w:cs="Arial"/>
          <w:b/>
          <w:color w:val="000000" w:themeColor="text1"/>
        </w:rPr>
      </w:pPr>
      <w:r w:rsidRPr="00537778">
        <w:rPr>
          <w:rFonts w:asciiTheme="majorHAnsi" w:hAnsiTheme="majorHAnsi" w:cs="Arial"/>
          <w:b/>
          <w:color w:val="000000" w:themeColor="text1"/>
        </w:rPr>
        <w:t xml:space="preserve">Inspección </w:t>
      </w:r>
    </w:p>
    <w:p w14:paraId="0FC66B00" w14:textId="77777777" w:rsidR="00011DDE" w:rsidRPr="00537778" w:rsidRDefault="00011DDE" w:rsidP="00011DDE">
      <w:pPr>
        <w:tabs>
          <w:tab w:val="left" w:pos="851"/>
        </w:tabs>
        <w:jc w:val="both"/>
        <w:rPr>
          <w:rFonts w:asciiTheme="majorHAnsi" w:hAnsiTheme="majorHAnsi" w:cs="Arial"/>
          <w:color w:val="000000" w:themeColor="text1"/>
        </w:rPr>
      </w:pPr>
      <w:r w:rsidRPr="00537778">
        <w:rPr>
          <w:rFonts w:asciiTheme="majorHAnsi" w:hAnsiTheme="majorHAnsi" w:cs="Arial"/>
          <w:color w:val="000000" w:themeColor="text1"/>
        </w:rPr>
        <w:t>Todos los respiradores utilizados en situaciones de rutina deben ser inspeccionados por personas capacitadas antes de cada uso y durante la limpieza. Esto incluye una verificación de la función del respirador, la estanqueidad de las conexiones y el estado de las diversas partes, como la pieza facial, las correas para la cabeza, las válvulas, los cartuchos y los botes o filtros. Todo esto debe quedar registrado en documentación pertinente.</w:t>
      </w:r>
    </w:p>
    <w:p w14:paraId="761A28B7" w14:textId="77777777" w:rsidR="00011DDE" w:rsidRPr="00537778" w:rsidRDefault="00011DDE" w:rsidP="00011DDE">
      <w:pPr>
        <w:tabs>
          <w:tab w:val="left" w:pos="851"/>
        </w:tabs>
        <w:jc w:val="both"/>
        <w:rPr>
          <w:rFonts w:asciiTheme="majorHAnsi" w:hAnsiTheme="majorHAnsi" w:cs="Arial"/>
          <w:color w:val="000000" w:themeColor="text1"/>
        </w:rPr>
      </w:pPr>
      <w:r w:rsidRPr="00537778">
        <w:rPr>
          <w:rFonts w:asciiTheme="majorHAnsi" w:hAnsiTheme="majorHAnsi" w:cs="Arial"/>
          <w:color w:val="000000" w:themeColor="text1"/>
        </w:rPr>
        <w:t>Se deben Inspeccionar las partes elastoméricas en busca de flexibilidad y signos de deterioro. Los respiradores que no pasen una inspección o que de otra manera se encuentren defectuosos deben retirarse del servicio y desecharse, repararse o ajustarse de acuerdo con los siguientes procedimientos:</w:t>
      </w:r>
    </w:p>
    <w:p w14:paraId="67C9E669" w14:textId="77777777" w:rsidR="0074126C" w:rsidRDefault="00011DDE" w:rsidP="009016FB">
      <w:pPr>
        <w:numPr>
          <w:ilvl w:val="0"/>
          <w:numId w:val="36"/>
        </w:numPr>
        <w:tabs>
          <w:tab w:val="left" w:pos="851"/>
        </w:tabs>
        <w:spacing w:after="160" w:line="259" w:lineRule="auto"/>
        <w:jc w:val="both"/>
        <w:rPr>
          <w:rFonts w:asciiTheme="majorHAnsi" w:hAnsiTheme="majorHAnsi" w:cs="Arial"/>
          <w:color w:val="000000" w:themeColor="text1"/>
        </w:rPr>
      </w:pPr>
      <w:r w:rsidRPr="00C41ABC">
        <w:rPr>
          <w:rFonts w:asciiTheme="majorHAnsi" w:hAnsiTheme="majorHAnsi" w:cs="Arial"/>
          <w:color w:val="000000" w:themeColor="text1"/>
        </w:rPr>
        <w:t>Las reparaciones o ajustes a los respiradores deben ser realizados solo por personas debidamente capacitadas para realizar tales operaciones, y solo utilizando las piezas aprobadas por NIOSH del fabricante del respirador diseñadas para el respirador.</w:t>
      </w:r>
    </w:p>
    <w:p w14:paraId="76CB8B02" w14:textId="77777777" w:rsidR="00011DDE" w:rsidRPr="00537778" w:rsidRDefault="00011DDE" w:rsidP="009016FB">
      <w:pPr>
        <w:numPr>
          <w:ilvl w:val="0"/>
          <w:numId w:val="36"/>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Las reparaciones deben realizarse de acuerdo con las recomendaciones y especificaciones del fabricante para el tipo y el alcance de las reparaciones a realizar.</w:t>
      </w:r>
    </w:p>
    <w:p w14:paraId="2E2D8A4E" w14:textId="77777777" w:rsidR="00011DDE" w:rsidRPr="0074126C" w:rsidRDefault="00011DDE" w:rsidP="00011DDE">
      <w:pPr>
        <w:numPr>
          <w:ilvl w:val="0"/>
          <w:numId w:val="36"/>
        </w:numPr>
        <w:tabs>
          <w:tab w:val="left" w:pos="851"/>
        </w:tabs>
        <w:spacing w:after="160" w:line="259" w:lineRule="auto"/>
        <w:jc w:val="both"/>
        <w:rPr>
          <w:rFonts w:asciiTheme="majorHAnsi" w:hAnsiTheme="majorHAnsi" w:cs="Arial"/>
          <w:color w:val="000000" w:themeColor="text1"/>
        </w:rPr>
      </w:pPr>
      <w:r w:rsidRPr="00537778">
        <w:rPr>
          <w:rFonts w:asciiTheme="majorHAnsi" w:hAnsiTheme="majorHAnsi" w:cs="Arial"/>
          <w:color w:val="000000" w:themeColor="text1"/>
        </w:rPr>
        <w:t>Las válvulas de reducción y admisión, los reguladores y las alarmas deben ser ajustados o reparados solo por el fabricante o un técnico capacitado por el fabricante.</w:t>
      </w:r>
    </w:p>
    <w:p w14:paraId="7BD18FEF" w14:textId="77777777" w:rsidR="00011DDE" w:rsidRPr="00537778" w:rsidRDefault="00011DDE" w:rsidP="00011DDE">
      <w:pPr>
        <w:tabs>
          <w:tab w:val="left" w:pos="851"/>
        </w:tabs>
        <w:jc w:val="both"/>
        <w:rPr>
          <w:rFonts w:asciiTheme="majorHAnsi" w:hAnsiTheme="majorHAnsi" w:cs="Arial"/>
          <w:b/>
          <w:color w:val="000000" w:themeColor="text1"/>
        </w:rPr>
      </w:pPr>
      <w:r w:rsidRPr="00537778">
        <w:rPr>
          <w:rFonts w:asciiTheme="majorHAnsi" w:hAnsiTheme="majorHAnsi" w:cs="Arial"/>
          <w:b/>
          <w:color w:val="000000" w:themeColor="text1"/>
        </w:rPr>
        <w:t>Almacenamiento del respirador</w:t>
      </w:r>
    </w:p>
    <w:p w14:paraId="37D4F30B" w14:textId="77777777" w:rsidR="00011DDE" w:rsidRPr="00537778" w:rsidRDefault="00011DDE" w:rsidP="00011DDE">
      <w:pPr>
        <w:tabs>
          <w:tab w:val="left" w:pos="851"/>
        </w:tabs>
        <w:jc w:val="both"/>
        <w:rPr>
          <w:rFonts w:asciiTheme="majorHAnsi" w:hAnsiTheme="majorHAnsi" w:cs="Arial"/>
          <w:color w:val="000000" w:themeColor="text1"/>
        </w:rPr>
      </w:pPr>
      <w:r w:rsidRPr="00537778">
        <w:rPr>
          <w:rFonts w:asciiTheme="majorHAnsi" w:hAnsiTheme="majorHAnsi" w:cs="Arial"/>
          <w:color w:val="000000" w:themeColor="text1"/>
        </w:rPr>
        <w:lastRenderedPageBreak/>
        <w:t>Los respiradores deben almacenarse en un lugar limpio y no contaminado de manera que no distorsione la pieza facial o las correas. Los respiradores deben secarse completamente al aire antes del almacenamiento.</w:t>
      </w:r>
    </w:p>
    <w:p w14:paraId="02268E6C" w14:textId="77777777" w:rsidR="00011DDE" w:rsidRPr="00537778" w:rsidRDefault="00011DDE" w:rsidP="00011DDE">
      <w:pPr>
        <w:tabs>
          <w:tab w:val="left" w:pos="851"/>
        </w:tabs>
        <w:jc w:val="both"/>
        <w:rPr>
          <w:rFonts w:asciiTheme="majorHAnsi" w:hAnsiTheme="majorHAnsi" w:cs="Arial"/>
          <w:color w:val="000000" w:themeColor="text1"/>
        </w:rPr>
      </w:pPr>
      <w:r w:rsidRPr="00537778">
        <w:rPr>
          <w:rFonts w:asciiTheme="majorHAnsi" w:hAnsiTheme="majorHAnsi" w:cs="Arial"/>
          <w:color w:val="000000" w:themeColor="text1"/>
        </w:rPr>
        <w:t>Estrategias de capacidad de crisis durante situaciones de demanda de sobretensión</w:t>
      </w:r>
    </w:p>
    <w:p w14:paraId="019F62F2" w14:textId="77777777" w:rsidR="00011DDE" w:rsidRPr="00537778" w:rsidRDefault="00011DDE" w:rsidP="00011DDE">
      <w:pPr>
        <w:tabs>
          <w:tab w:val="left" w:pos="851"/>
        </w:tabs>
        <w:jc w:val="both"/>
        <w:rPr>
          <w:rFonts w:asciiTheme="majorHAnsi" w:hAnsiTheme="majorHAnsi" w:cs="Arial"/>
          <w:color w:val="000000" w:themeColor="text1"/>
        </w:rPr>
      </w:pPr>
      <w:r w:rsidRPr="00537778">
        <w:rPr>
          <w:rFonts w:asciiTheme="majorHAnsi" w:hAnsiTheme="majorHAnsi" w:cs="Arial"/>
          <w:color w:val="000000" w:themeColor="text1"/>
        </w:rPr>
        <w:t>Durante los períodos de aumento de la capacidad de crisis, se pueden seguir varias estrategias además de las estrategias de contingencia.</w:t>
      </w:r>
    </w:p>
    <w:p w14:paraId="17D63EA2" w14:textId="77777777" w:rsidR="00011DDE" w:rsidRPr="00537778" w:rsidRDefault="00011DDE" w:rsidP="00011DDE">
      <w:pPr>
        <w:ind w:left="-567"/>
        <w:jc w:val="both"/>
        <w:rPr>
          <w:rFonts w:asciiTheme="majorHAnsi" w:hAnsiTheme="majorHAnsi" w:cs="Arial"/>
        </w:rPr>
      </w:pPr>
    </w:p>
    <w:p w14:paraId="52E608EF" w14:textId="77777777" w:rsidR="00011DDE" w:rsidRPr="00537778" w:rsidRDefault="00011DDE" w:rsidP="00011DDE">
      <w:pPr>
        <w:ind w:left="-567"/>
        <w:jc w:val="both"/>
        <w:rPr>
          <w:rFonts w:asciiTheme="majorHAnsi" w:hAnsiTheme="majorHAnsi" w:cs="Arial"/>
        </w:rPr>
      </w:pPr>
    </w:p>
    <w:p w14:paraId="074E47F7" w14:textId="77777777" w:rsidR="001E6E9D" w:rsidRPr="00537778" w:rsidRDefault="001E6E9D" w:rsidP="0001709A">
      <w:pPr>
        <w:rPr>
          <w:rFonts w:asciiTheme="majorHAnsi" w:hAnsiTheme="majorHAnsi" w:cs="Arial"/>
          <w:lang w:eastAsia="es-ES_tradnl"/>
        </w:rPr>
      </w:pPr>
    </w:p>
    <w:p w14:paraId="4A852BA6" w14:textId="77777777" w:rsidR="001E6E9D" w:rsidRPr="00537778" w:rsidRDefault="001E6E9D" w:rsidP="0001709A">
      <w:pPr>
        <w:rPr>
          <w:rFonts w:asciiTheme="majorHAnsi" w:hAnsiTheme="majorHAnsi" w:cs="Arial"/>
          <w:lang w:eastAsia="es-ES_tradnl"/>
        </w:rPr>
      </w:pPr>
    </w:p>
    <w:p w14:paraId="1299FC03" w14:textId="77777777" w:rsidR="001E6E9D" w:rsidRPr="00537778" w:rsidRDefault="001E6E9D" w:rsidP="0001709A">
      <w:pPr>
        <w:rPr>
          <w:rFonts w:asciiTheme="majorHAnsi" w:hAnsiTheme="majorHAnsi" w:cs="Arial"/>
          <w:lang w:eastAsia="es-ES_tradnl"/>
        </w:rPr>
      </w:pPr>
    </w:p>
    <w:p w14:paraId="53508331" w14:textId="77777777" w:rsidR="001E6E9D" w:rsidRPr="00537778" w:rsidRDefault="001E6E9D" w:rsidP="0001709A">
      <w:pPr>
        <w:rPr>
          <w:rFonts w:asciiTheme="majorHAnsi" w:hAnsiTheme="majorHAnsi" w:cs="Arial"/>
          <w:lang w:eastAsia="es-ES_tradnl"/>
        </w:rPr>
      </w:pPr>
    </w:p>
    <w:p w14:paraId="4C694B97" w14:textId="77777777" w:rsidR="001E6E9D" w:rsidRPr="00537778" w:rsidRDefault="001E6E9D" w:rsidP="0001709A">
      <w:pPr>
        <w:rPr>
          <w:rFonts w:asciiTheme="majorHAnsi" w:hAnsiTheme="majorHAnsi" w:cs="Arial"/>
          <w:lang w:eastAsia="es-ES_tradnl"/>
        </w:rPr>
      </w:pPr>
    </w:p>
    <w:p w14:paraId="5EB26D91" w14:textId="77777777" w:rsidR="001E6E9D" w:rsidRPr="00537778" w:rsidRDefault="001E6E9D" w:rsidP="0001709A">
      <w:pPr>
        <w:rPr>
          <w:rFonts w:asciiTheme="majorHAnsi" w:hAnsiTheme="majorHAnsi" w:cs="Arial"/>
          <w:lang w:eastAsia="es-ES_tradnl"/>
        </w:rPr>
      </w:pPr>
    </w:p>
    <w:p w14:paraId="3BC8F9AD" w14:textId="77777777" w:rsidR="001E6E9D" w:rsidRPr="00537778" w:rsidRDefault="001E6E9D" w:rsidP="0001709A">
      <w:pPr>
        <w:rPr>
          <w:rFonts w:asciiTheme="majorHAnsi" w:hAnsiTheme="majorHAnsi" w:cs="Arial"/>
          <w:lang w:eastAsia="es-ES_tradnl"/>
        </w:rPr>
      </w:pPr>
    </w:p>
    <w:p w14:paraId="18D160CB" w14:textId="77777777" w:rsidR="001E6E9D" w:rsidRPr="00537778" w:rsidRDefault="001E6E9D" w:rsidP="001E6E9D">
      <w:pPr>
        <w:rPr>
          <w:rFonts w:asciiTheme="majorHAnsi" w:hAnsiTheme="majorHAnsi" w:cs="Arial"/>
          <w:lang w:eastAsia="es-ES_tradnl"/>
        </w:rPr>
      </w:pPr>
    </w:p>
    <w:p w14:paraId="61AC30FB" w14:textId="77777777" w:rsidR="001E6E9D" w:rsidRDefault="001E6E9D" w:rsidP="0001709A">
      <w:pPr>
        <w:rPr>
          <w:rFonts w:asciiTheme="majorHAnsi" w:hAnsiTheme="majorHAnsi" w:cs="Arial"/>
          <w:lang w:eastAsia="es-ES_tradnl"/>
        </w:rPr>
      </w:pPr>
    </w:p>
    <w:p w14:paraId="4850F08A" w14:textId="77777777" w:rsidR="004D5E32" w:rsidRDefault="004D5E32" w:rsidP="0001709A">
      <w:pPr>
        <w:rPr>
          <w:rFonts w:asciiTheme="majorHAnsi" w:hAnsiTheme="majorHAnsi" w:cs="Arial"/>
          <w:lang w:eastAsia="es-ES_tradnl"/>
        </w:rPr>
      </w:pPr>
    </w:p>
    <w:p w14:paraId="6428B2E0" w14:textId="77777777" w:rsidR="004D5E32" w:rsidRDefault="004D5E32" w:rsidP="0001709A">
      <w:pPr>
        <w:rPr>
          <w:rFonts w:asciiTheme="majorHAnsi" w:hAnsiTheme="majorHAnsi" w:cs="Arial"/>
          <w:lang w:eastAsia="es-ES_tradnl"/>
        </w:rPr>
      </w:pPr>
    </w:p>
    <w:p w14:paraId="086325ED" w14:textId="77777777" w:rsidR="004D5E32" w:rsidRDefault="004D5E32" w:rsidP="0001709A">
      <w:pPr>
        <w:rPr>
          <w:rFonts w:asciiTheme="majorHAnsi" w:hAnsiTheme="majorHAnsi" w:cs="Arial"/>
          <w:lang w:eastAsia="es-ES_tradnl"/>
        </w:rPr>
      </w:pPr>
    </w:p>
    <w:p w14:paraId="5EB2B3D0" w14:textId="77777777" w:rsidR="004D5E32" w:rsidRDefault="004D5E32" w:rsidP="0001709A">
      <w:pPr>
        <w:rPr>
          <w:rFonts w:asciiTheme="majorHAnsi" w:hAnsiTheme="majorHAnsi" w:cs="Arial"/>
          <w:lang w:eastAsia="es-ES_tradnl"/>
        </w:rPr>
      </w:pPr>
    </w:p>
    <w:p w14:paraId="70C02971" w14:textId="77777777" w:rsidR="0001709A" w:rsidRPr="008B7585" w:rsidRDefault="00382935" w:rsidP="00382935">
      <w:pPr>
        <w:jc w:val="center"/>
        <w:rPr>
          <w:rFonts w:cs="Arial"/>
          <w:b/>
          <w:color w:val="auto"/>
          <w:u w:val="single"/>
          <w:lang w:val="es-AR" w:eastAsia="es-ES_tradnl"/>
        </w:rPr>
      </w:pPr>
      <w:r w:rsidRPr="008B7585">
        <w:rPr>
          <w:rFonts w:cs="Arial"/>
          <w:b/>
          <w:color w:val="auto"/>
          <w:u w:val="single"/>
          <w:lang w:val="es-AR" w:eastAsia="es-ES_tradnl"/>
        </w:rPr>
        <w:t>Bibliografía</w:t>
      </w:r>
    </w:p>
    <w:p w14:paraId="170B8969" w14:textId="77777777" w:rsidR="00382935" w:rsidRPr="008A0790" w:rsidRDefault="60C2E141" w:rsidP="60C2E141">
      <w:pPr>
        <w:pStyle w:val="Prrafodelista"/>
        <w:numPr>
          <w:ilvl w:val="0"/>
          <w:numId w:val="37"/>
        </w:numPr>
        <w:rPr>
          <w:rFonts w:ascii="Arial" w:eastAsia="Arial" w:hAnsi="Arial" w:cs="Arial"/>
          <w:color w:val="auto"/>
          <w:sz w:val="20"/>
          <w:szCs w:val="20"/>
          <w:lang w:val="en-GB" w:eastAsia="es-ES"/>
        </w:rPr>
      </w:pPr>
      <w:r w:rsidRPr="60C2E141">
        <w:rPr>
          <w:rFonts w:ascii="Arial" w:eastAsia="Arial" w:hAnsi="Arial" w:cs="Arial"/>
          <w:color w:val="auto"/>
          <w:sz w:val="20"/>
          <w:szCs w:val="20"/>
          <w:lang w:val="en-GB" w:eastAsia="es-ES"/>
        </w:rPr>
        <w:t xml:space="preserve">Soetikno R, Teoh AYB, Kaltenbach T et al. Considerations in performing endoscopy during the COVID-19 pandemic. GastrointestEndosc 2020 Mar 19 </w:t>
      </w:r>
    </w:p>
    <w:p w14:paraId="36F07352" w14:textId="77777777" w:rsidR="00382935" w:rsidRPr="00295878" w:rsidRDefault="60C2E141" w:rsidP="60C2E141">
      <w:pPr>
        <w:pStyle w:val="Prrafodelista"/>
        <w:numPr>
          <w:ilvl w:val="0"/>
          <w:numId w:val="37"/>
        </w:numPr>
        <w:rPr>
          <w:rFonts w:ascii="Arial" w:eastAsia="Arial" w:hAnsi="Arial" w:cs="Arial"/>
          <w:color w:val="auto"/>
          <w:sz w:val="20"/>
          <w:szCs w:val="20"/>
          <w:lang w:val="en-GB" w:eastAsia="es-ES"/>
        </w:rPr>
      </w:pPr>
      <w:r w:rsidRPr="00295878">
        <w:rPr>
          <w:rFonts w:ascii="Arial" w:eastAsia="Arial" w:hAnsi="Arial" w:cs="Arial"/>
          <w:color w:val="auto"/>
          <w:sz w:val="20"/>
          <w:szCs w:val="20"/>
          <w:lang w:val="en-GB" w:eastAsia="es-ES"/>
        </w:rPr>
        <w:lastRenderedPageBreak/>
        <w:t>https://els-jbs-prod-cdn.literatumonline.com/pb/assets/raw/Health%20Advance/journals/ymge/GIE-D-20-</w:t>
      </w:r>
    </w:p>
    <w:p w14:paraId="3E3E4EBF" w14:textId="77777777" w:rsidR="00382935" w:rsidRPr="00382935" w:rsidRDefault="60C2E141" w:rsidP="60C2E141">
      <w:pPr>
        <w:pStyle w:val="Prrafodelista"/>
        <w:numPr>
          <w:ilvl w:val="0"/>
          <w:numId w:val="37"/>
        </w:numPr>
        <w:rPr>
          <w:rFonts w:ascii="Arial" w:eastAsia="Arial" w:hAnsi="Arial" w:cs="Arial"/>
          <w:color w:val="auto"/>
          <w:sz w:val="20"/>
          <w:szCs w:val="20"/>
          <w:lang w:val="en-GB" w:eastAsia="es-ES"/>
        </w:rPr>
      </w:pPr>
      <w:r w:rsidRPr="60C2E141">
        <w:rPr>
          <w:rFonts w:ascii="Arial" w:eastAsia="Arial" w:hAnsi="Arial" w:cs="Arial"/>
          <w:color w:val="auto"/>
          <w:sz w:val="20"/>
          <w:szCs w:val="20"/>
          <w:lang w:val="en-GB" w:eastAsia="es-ES"/>
        </w:rPr>
        <w:t>00499%20_Roy-1584643794760.pdf</w:t>
      </w:r>
    </w:p>
    <w:p w14:paraId="762BFB7B" w14:textId="77777777" w:rsidR="00382935" w:rsidRDefault="60C2E141" w:rsidP="60C2E141">
      <w:pPr>
        <w:pStyle w:val="Prrafodelista"/>
        <w:numPr>
          <w:ilvl w:val="0"/>
          <w:numId w:val="37"/>
        </w:numPr>
        <w:rPr>
          <w:rFonts w:ascii="Arial" w:eastAsia="Arial" w:hAnsi="Arial" w:cs="Arial"/>
          <w:color w:val="auto"/>
          <w:sz w:val="20"/>
          <w:szCs w:val="20"/>
          <w:lang w:val="en-GB" w:eastAsia="es-ES"/>
        </w:rPr>
      </w:pPr>
      <w:r w:rsidRPr="60C2E141">
        <w:rPr>
          <w:rFonts w:ascii="Arial" w:eastAsia="Arial" w:hAnsi="Arial" w:cs="Arial"/>
          <w:color w:val="auto"/>
          <w:sz w:val="20"/>
          <w:szCs w:val="20"/>
          <w:lang w:val="en-GB" w:eastAsia="es-ES"/>
        </w:rPr>
        <w:t>Suggestions of Infection Prevention and Control in Digestive Endoscopy During Current 2019-nCoV Pneumonia Outbreak in Wuhan, Hubei Province, China. Zhang Yafei, Zhang Xiaodan, Liu L, Wang Hongling and Zhao</w:t>
      </w:r>
    </w:p>
    <w:p w14:paraId="751BA2BA" w14:textId="77777777" w:rsidR="00382935" w:rsidRPr="00382935" w:rsidRDefault="60C2E141" w:rsidP="60C2E141">
      <w:pPr>
        <w:pStyle w:val="Prrafodelista"/>
        <w:numPr>
          <w:ilvl w:val="0"/>
          <w:numId w:val="37"/>
        </w:numPr>
        <w:rPr>
          <w:rFonts w:ascii="Arial" w:eastAsia="Arial" w:hAnsi="Arial" w:cs="Arial"/>
          <w:color w:val="auto"/>
          <w:sz w:val="20"/>
          <w:szCs w:val="20"/>
          <w:lang w:val="en-GB" w:eastAsia="es-ES"/>
        </w:rPr>
      </w:pPr>
      <w:r w:rsidRPr="60C2E141">
        <w:rPr>
          <w:rFonts w:ascii="Arial" w:eastAsia="Arial" w:hAnsi="Arial" w:cs="Arial"/>
          <w:color w:val="auto"/>
          <w:sz w:val="20"/>
          <w:szCs w:val="20"/>
          <w:lang w:val="en-GB" w:eastAsia="es-ES"/>
        </w:rPr>
        <w:t xml:space="preserve"> Qiu.http://www.worldendo.org/wp-content/uploads/2020/02/Suggestions-of-Infection-Prevention-and-Control-in- Digestive-Endoscopy-During-Current-2019-nCoV-Pneumonia-Outbreak-in-Wuhan-Hubei-Province-China.pdf</w:t>
      </w:r>
    </w:p>
    <w:p w14:paraId="4BFF3C87" w14:textId="77777777" w:rsidR="00382935" w:rsidRPr="00382935" w:rsidRDefault="60C2E141" w:rsidP="60C2E141">
      <w:pPr>
        <w:pStyle w:val="Prrafodelista"/>
        <w:numPr>
          <w:ilvl w:val="0"/>
          <w:numId w:val="37"/>
        </w:numPr>
        <w:rPr>
          <w:rFonts w:ascii="Arial" w:eastAsia="Arial" w:hAnsi="Arial" w:cs="Arial"/>
          <w:color w:val="auto"/>
          <w:sz w:val="20"/>
          <w:szCs w:val="20"/>
          <w:lang w:val="es-AR" w:eastAsia="es-ES"/>
        </w:rPr>
      </w:pPr>
      <w:r w:rsidRPr="60C2E141">
        <w:rPr>
          <w:rFonts w:ascii="Arial" w:eastAsia="Arial" w:hAnsi="Arial" w:cs="Arial"/>
          <w:color w:val="auto"/>
          <w:sz w:val="20"/>
          <w:szCs w:val="20"/>
          <w:lang w:val="en-GB" w:eastAsia="es-ES"/>
        </w:rPr>
        <w:t xml:space="preserve">Coronavirus can persist in stool after its clearance in respiratory tract. </w:t>
      </w:r>
      <w:r w:rsidRPr="60C2E141">
        <w:rPr>
          <w:rFonts w:ascii="Arial" w:eastAsia="Arial" w:hAnsi="Arial" w:cs="Arial"/>
          <w:color w:val="auto"/>
          <w:sz w:val="20"/>
          <w:szCs w:val="20"/>
          <w:lang w:val="es-AR" w:eastAsia="es-ES"/>
        </w:rPr>
        <w:t>Faculty of Medicine, CUHK Press Release. Accessed 2020 Mar 21</w:t>
      </w:r>
    </w:p>
    <w:p w14:paraId="3F003EF0" w14:textId="77777777" w:rsidR="00382935" w:rsidRPr="00770576" w:rsidRDefault="60C2E141" w:rsidP="60C2E141">
      <w:pPr>
        <w:pStyle w:val="Prrafodelista"/>
        <w:numPr>
          <w:ilvl w:val="0"/>
          <w:numId w:val="37"/>
        </w:numPr>
        <w:rPr>
          <w:rFonts w:ascii="Arial" w:eastAsia="Arial" w:hAnsi="Arial" w:cs="Arial"/>
          <w:color w:val="000000" w:themeColor="text1"/>
          <w:sz w:val="20"/>
          <w:szCs w:val="20"/>
          <w:lang w:val="es-AR" w:eastAsia="es-ES"/>
        </w:rPr>
      </w:pPr>
      <w:r w:rsidRPr="60C2E141">
        <w:rPr>
          <w:rFonts w:ascii="Arial" w:eastAsia="Arial" w:hAnsi="Arial" w:cs="Arial"/>
          <w:color w:val="000000" w:themeColor="text1"/>
          <w:sz w:val="20"/>
          <w:szCs w:val="20"/>
        </w:rPr>
        <w:t>Manejo de cadáveres en el contexto del nuevo coronavirus (COVID-19) WorldHealthOrganization. (recomendaciones provisionales, 18 de marzo de 2020)</w:t>
      </w:r>
    </w:p>
    <w:p w14:paraId="528DED9C" w14:textId="77777777" w:rsidR="00770576" w:rsidRPr="00770576" w:rsidRDefault="60C2E141" w:rsidP="60C2E141">
      <w:pPr>
        <w:pStyle w:val="Prrafodelista"/>
        <w:numPr>
          <w:ilvl w:val="0"/>
          <w:numId w:val="37"/>
        </w:numPr>
        <w:rPr>
          <w:rFonts w:ascii="Arial" w:eastAsia="Arial" w:hAnsi="Arial" w:cs="Arial"/>
          <w:color w:val="000000" w:themeColor="text1"/>
          <w:sz w:val="20"/>
          <w:szCs w:val="20"/>
          <w:lang w:val="es-AR" w:eastAsia="es-ES"/>
        </w:rPr>
      </w:pPr>
      <w:r w:rsidRPr="60C2E141">
        <w:rPr>
          <w:rFonts w:ascii="Arial" w:eastAsia="Arial" w:hAnsi="Arial" w:cs="Arial"/>
          <w:color w:val="000000" w:themeColor="text1"/>
          <w:sz w:val="20"/>
          <w:szCs w:val="20"/>
        </w:rPr>
        <w:t>Consenso intersociedades SADI-SATI-ADECI-INE. Covid-19</w:t>
      </w:r>
    </w:p>
    <w:p w14:paraId="23477F1E" w14:textId="77777777" w:rsidR="00770576" w:rsidRPr="00770576" w:rsidRDefault="60C2E141" w:rsidP="60C2E141">
      <w:pPr>
        <w:pStyle w:val="Prrafodelista"/>
        <w:numPr>
          <w:ilvl w:val="0"/>
          <w:numId w:val="37"/>
        </w:numPr>
        <w:rPr>
          <w:rFonts w:ascii="Arial" w:eastAsia="Arial" w:hAnsi="Arial" w:cs="Arial"/>
          <w:color w:val="000000" w:themeColor="text1"/>
          <w:sz w:val="20"/>
          <w:szCs w:val="20"/>
          <w:lang w:val="es-AR" w:eastAsia="es-ES"/>
        </w:rPr>
      </w:pPr>
      <w:r w:rsidRPr="60C2E141">
        <w:rPr>
          <w:rFonts w:ascii="Arial" w:eastAsia="Arial" w:hAnsi="Arial" w:cs="Arial"/>
          <w:color w:val="000000" w:themeColor="text1"/>
          <w:sz w:val="20"/>
          <w:szCs w:val="20"/>
        </w:rPr>
        <w:t>Elementos de protección personal. Ministerio de salud de la nación</w:t>
      </w:r>
    </w:p>
    <w:p w14:paraId="732CD5AC" w14:textId="77777777" w:rsidR="00770576" w:rsidRPr="00770576" w:rsidRDefault="60C2E141" w:rsidP="60C2E141">
      <w:pPr>
        <w:pStyle w:val="Prrafodelista"/>
        <w:numPr>
          <w:ilvl w:val="0"/>
          <w:numId w:val="37"/>
        </w:numPr>
        <w:rPr>
          <w:rFonts w:ascii="Arial" w:eastAsia="Arial" w:hAnsi="Arial" w:cs="Arial"/>
          <w:color w:val="000000" w:themeColor="text1"/>
          <w:sz w:val="20"/>
          <w:szCs w:val="20"/>
          <w:lang w:val="es-AR" w:eastAsia="es-ES"/>
        </w:rPr>
      </w:pPr>
      <w:r w:rsidRPr="60C2E141">
        <w:rPr>
          <w:rFonts w:ascii="Arial" w:eastAsia="Arial" w:hAnsi="Arial" w:cs="Arial"/>
          <w:color w:val="000000" w:themeColor="text1"/>
          <w:sz w:val="20"/>
          <w:szCs w:val="20"/>
        </w:rPr>
        <w:t>Elementos de protección personal OMS.OPS.</w:t>
      </w:r>
    </w:p>
    <w:p w14:paraId="2AD50115" w14:textId="77777777" w:rsidR="008B7585" w:rsidRPr="008B7585" w:rsidRDefault="60C2E141" w:rsidP="60C2E141">
      <w:pPr>
        <w:pStyle w:val="Prrafodelista"/>
        <w:numPr>
          <w:ilvl w:val="0"/>
          <w:numId w:val="37"/>
        </w:numPr>
        <w:shd w:val="clear" w:color="auto" w:fill="FFFFFF" w:themeFill="background1"/>
        <w:rPr>
          <w:rFonts w:ascii="Arial" w:eastAsia="Arial" w:hAnsi="Arial" w:cs="Arial"/>
          <w:iCs/>
          <w:color w:val="auto"/>
          <w:sz w:val="20"/>
          <w:szCs w:val="20"/>
        </w:rPr>
      </w:pPr>
      <w:r w:rsidRPr="008B7585">
        <w:rPr>
          <w:rFonts w:ascii="Arial" w:eastAsia="Arial" w:hAnsi="Arial" w:cs="Arial"/>
          <w:color w:val="auto"/>
          <w:sz w:val="20"/>
          <w:szCs w:val="20"/>
        </w:rPr>
        <w:t>Elementos de protección personal para personal de Salud frente a casos sopechosos o confirmados SARS CoV-2. Ministerio de salud Subsecretaria de Salud Neuquen</w:t>
      </w:r>
    </w:p>
    <w:p w14:paraId="072D955A" w14:textId="77777777" w:rsidR="008B7585" w:rsidRPr="008B7585" w:rsidRDefault="60C2E141" w:rsidP="60C2E141">
      <w:pPr>
        <w:pStyle w:val="Prrafodelista"/>
        <w:numPr>
          <w:ilvl w:val="0"/>
          <w:numId w:val="37"/>
        </w:numPr>
        <w:shd w:val="clear" w:color="auto" w:fill="FFFFFF" w:themeFill="background1"/>
        <w:rPr>
          <w:rFonts w:ascii="Arial" w:eastAsia="Arial" w:hAnsi="Arial" w:cs="Arial"/>
          <w:iCs/>
          <w:color w:val="auto"/>
          <w:sz w:val="20"/>
          <w:szCs w:val="20"/>
        </w:rPr>
      </w:pPr>
      <w:r w:rsidRPr="008B7585">
        <w:rPr>
          <w:rFonts w:ascii="Arial" w:eastAsia="Arial" w:hAnsi="Arial" w:cs="Arial"/>
          <w:iCs/>
          <w:color w:val="0070C0"/>
          <w:sz w:val="20"/>
          <w:szCs w:val="20"/>
          <w:lang w:val="en-GB" w:eastAsia="es-ES"/>
        </w:rPr>
        <w:t>https://www.med.cuhk.edu.hk/press-releases/cuhk-finds-that-the-coronavirus-can- persist-in-stool-after-its-clearance-in-res</w:t>
      </w:r>
      <w:r w:rsidRPr="008B7585">
        <w:rPr>
          <w:rFonts w:ascii="Arial" w:eastAsia="Arial" w:hAnsi="Arial" w:cs="Arial"/>
          <w:iCs/>
          <w:color w:val="auto"/>
          <w:sz w:val="20"/>
          <w:szCs w:val="20"/>
          <w:lang w:val="en-GB"/>
        </w:rPr>
        <w:t xml:space="preserve"> (recomendaciones</w:t>
      </w:r>
      <w:r w:rsidR="008B7585" w:rsidRPr="008B7585">
        <w:rPr>
          <w:rFonts w:ascii="Arial" w:eastAsia="Arial" w:hAnsi="Arial" w:cs="Arial"/>
          <w:iCs/>
          <w:color w:val="auto"/>
          <w:sz w:val="20"/>
          <w:szCs w:val="20"/>
          <w:lang w:val="en-GB"/>
        </w:rPr>
        <w:t xml:space="preserve"> </w:t>
      </w:r>
      <w:r w:rsidRPr="008B7585">
        <w:rPr>
          <w:rFonts w:ascii="Arial" w:eastAsia="Arial" w:hAnsi="Arial" w:cs="Arial"/>
          <w:iCs/>
          <w:color w:val="auto"/>
          <w:sz w:val="20"/>
          <w:szCs w:val="20"/>
          <w:lang w:val="en-GB"/>
        </w:rPr>
        <w:t xml:space="preserve">provisionales, 18 de marzo de 2020) </w:t>
      </w:r>
      <w:r w:rsidRPr="008B7585">
        <w:rPr>
          <w:rFonts w:ascii="Arial" w:eastAsia="Arial" w:hAnsi="Arial" w:cs="Arial"/>
          <w:iCs/>
          <w:color w:val="auto"/>
          <w:sz w:val="20"/>
          <w:szCs w:val="20"/>
          <w:lang w:val="en-GB" w:eastAsia="es-ES"/>
        </w:rPr>
        <w:t>piratory-tract-will-conduct-stool-test-for- people-in-quarantine-camps-for-early-identification</w:t>
      </w:r>
      <w:r w:rsidRPr="008B7585">
        <w:rPr>
          <w:rFonts w:ascii="Arial" w:eastAsia="Arial" w:hAnsi="Arial" w:cs="Arial"/>
          <w:iCs/>
          <w:color w:val="auto"/>
          <w:sz w:val="20"/>
          <w:szCs w:val="20"/>
          <w:lang w:val="en-GB"/>
        </w:rPr>
        <w:t xml:space="preserve"> CDC [2020]. </w:t>
      </w:r>
      <w:r w:rsidRPr="008B7585">
        <w:rPr>
          <w:rFonts w:ascii="Arial" w:eastAsia="Arial" w:hAnsi="Arial" w:cs="Arial"/>
          <w:iCs/>
          <w:color w:val="auto"/>
          <w:sz w:val="20"/>
          <w:szCs w:val="20"/>
        </w:rPr>
        <w:t>Enfermedad por coronavirus 2019 (COVID-19): Preguntas frecuentes sobre el EPP. Disponible en: </w:t>
      </w:r>
      <w:hyperlink r:id="rId48">
        <w:r w:rsidRPr="008B7585">
          <w:rPr>
            <w:rStyle w:val="Hipervnculo"/>
            <w:rFonts w:ascii="Arial" w:eastAsia="Arial" w:hAnsi="Arial" w:cs="Arial"/>
            <w:iCs/>
            <w:color w:val="0070C0"/>
            <w:sz w:val="20"/>
            <w:szCs w:val="20"/>
          </w:rPr>
          <w:t>https://www.cdc.gov/coronavirus/2019-ncov/hcp/respirator-use-faq.html</w:t>
        </w:r>
      </w:hyperlink>
    </w:p>
    <w:p w14:paraId="6AC3F3F8" w14:textId="77777777" w:rsidR="008B7585" w:rsidRPr="008B7585" w:rsidRDefault="60C2E141" w:rsidP="60C2E141">
      <w:pPr>
        <w:pStyle w:val="Prrafodelista"/>
        <w:numPr>
          <w:ilvl w:val="0"/>
          <w:numId w:val="37"/>
        </w:numPr>
        <w:shd w:val="clear" w:color="auto" w:fill="FFFFFF" w:themeFill="background1"/>
        <w:rPr>
          <w:rFonts w:ascii="Arial" w:eastAsia="Arial" w:hAnsi="Arial" w:cs="Arial"/>
          <w:iCs/>
          <w:color w:val="auto"/>
          <w:sz w:val="20"/>
          <w:szCs w:val="20"/>
        </w:rPr>
      </w:pPr>
      <w:r w:rsidRPr="008B7585">
        <w:rPr>
          <w:rFonts w:ascii="Arial" w:eastAsia="Arial" w:hAnsi="Arial" w:cs="Arial"/>
          <w:iCs/>
          <w:color w:val="auto"/>
          <w:sz w:val="20"/>
          <w:szCs w:val="20"/>
        </w:rPr>
        <w:t>CDC [2020]. Enfermedad por coronavirus 2019 (COVID-19): Optimizar el suministro de EPP. Disponible en: </w:t>
      </w:r>
      <w:hyperlink r:id="rId49">
        <w:r w:rsidRPr="008B7585">
          <w:rPr>
            <w:rStyle w:val="Hipervnculo"/>
            <w:rFonts w:ascii="Arial" w:eastAsia="Arial" w:hAnsi="Arial" w:cs="Arial"/>
            <w:iCs/>
            <w:color w:val="0070C0"/>
            <w:sz w:val="20"/>
            <w:szCs w:val="20"/>
          </w:rPr>
          <w:t>https://www.cdc.gov/coronavirus/2019-ncov/hcp/ppe-strategy/index.html</w:t>
        </w:r>
      </w:hyperlink>
    </w:p>
    <w:p w14:paraId="790C63E2" w14:textId="77777777" w:rsidR="008B7585" w:rsidRPr="008B7585" w:rsidRDefault="60C2E141" w:rsidP="60C2E141">
      <w:pPr>
        <w:pStyle w:val="Prrafodelista"/>
        <w:numPr>
          <w:ilvl w:val="0"/>
          <w:numId w:val="37"/>
        </w:numPr>
        <w:shd w:val="clear" w:color="auto" w:fill="FFFFFF" w:themeFill="background1"/>
        <w:rPr>
          <w:rFonts w:ascii="Arial" w:eastAsia="Arial" w:hAnsi="Arial" w:cs="Arial"/>
          <w:b/>
          <w:iCs/>
          <w:color w:val="000000" w:themeColor="text1"/>
          <w:sz w:val="20"/>
          <w:szCs w:val="20"/>
        </w:rPr>
      </w:pPr>
      <w:r w:rsidRPr="008B7585">
        <w:rPr>
          <w:rFonts w:ascii="Arial" w:eastAsia="Arial" w:hAnsi="Arial" w:cs="Arial"/>
          <w:iCs/>
          <w:color w:val="auto"/>
          <w:sz w:val="20"/>
          <w:szCs w:val="20"/>
        </w:rPr>
        <w:t>Manual de Limpieza de Instituciones de Salud. Ministerio de Salud Subsecretaria de Salud Neuquén.</w:t>
      </w:r>
    </w:p>
    <w:p w14:paraId="56DAD170" w14:textId="77777777" w:rsidR="60C2E141" w:rsidRPr="007B5D7D" w:rsidRDefault="60C2E141" w:rsidP="60C2E141">
      <w:pPr>
        <w:pStyle w:val="Prrafodelista"/>
        <w:numPr>
          <w:ilvl w:val="0"/>
          <w:numId w:val="37"/>
        </w:numPr>
        <w:shd w:val="clear" w:color="auto" w:fill="FFFFFF" w:themeFill="background1"/>
        <w:rPr>
          <w:rFonts w:ascii="Arial" w:eastAsia="Arial" w:hAnsi="Arial" w:cs="Arial"/>
          <w:b/>
          <w:iCs/>
          <w:color w:val="000000" w:themeColor="text1"/>
          <w:sz w:val="20"/>
          <w:szCs w:val="20"/>
        </w:rPr>
      </w:pPr>
      <w:r w:rsidRPr="008B7585">
        <w:rPr>
          <w:rFonts w:ascii="Arial" w:eastAsia="Arial" w:hAnsi="Arial" w:cs="Arial"/>
          <w:iCs/>
          <w:color w:val="auto"/>
          <w:sz w:val="20"/>
          <w:szCs w:val="20"/>
        </w:rPr>
        <w:t>Manual de procesos de lavandería y manejo de ropa hospitalaria. Ministerio de Salud Subsecretaria de Salud Neuquén</w:t>
      </w:r>
    </w:p>
    <w:p w14:paraId="030E9165" w14:textId="77777777" w:rsidR="00C41ABC" w:rsidRPr="00C41ABC" w:rsidRDefault="00C41ABC" w:rsidP="00C41ABC">
      <w:pPr>
        <w:pStyle w:val="Prrafodelista"/>
        <w:numPr>
          <w:ilvl w:val="0"/>
          <w:numId w:val="37"/>
        </w:numPr>
        <w:shd w:val="clear" w:color="auto" w:fill="FFFFFF" w:themeFill="background1"/>
        <w:rPr>
          <w:rFonts w:ascii="Arial" w:eastAsia="Arial" w:hAnsi="Arial" w:cs="Arial"/>
          <w:iCs/>
          <w:color w:val="000000" w:themeColor="text1"/>
          <w:sz w:val="20"/>
          <w:szCs w:val="20"/>
        </w:rPr>
      </w:pPr>
      <w:r w:rsidRPr="00C41ABC">
        <w:rPr>
          <w:rFonts w:ascii="Arial" w:eastAsia="Arial" w:hAnsi="Arial" w:cs="Arial"/>
          <w:iCs/>
          <w:color w:val="000000" w:themeColor="text1"/>
          <w:sz w:val="20"/>
          <w:szCs w:val="20"/>
        </w:rPr>
        <w:t>RECOMENDACIONES INTERINSTITUCIONALES PARA PREVENIR COVID-19 – versión</w:t>
      </w:r>
    </w:p>
    <w:p w14:paraId="28E471E4" w14:textId="77777777" w:rsidR="00C41ABC" w:rsidRPr="00C41ABC" w:rsidRDefault="00C41ABC" w:rsidP="00C41ABC">
      <w:pPr>
        <w:pStyle w:val="Prrafodelista"/>
        <w:numPr>
          <w:ilvl w:val="0"/>
          <w:numId w:val="37"/>
        </w:numPr>
        <w:shd w:val="clear" w:color="auto" w:fill="FFFFFF" w:themeFill="background1"/>
        <w:rPr>
          <w:rFonts w:ascii="Arial" w:eastAsia="Arial" w:hAnsi="Arial" w:cs="Arial"/>
          <w:iCs/>
          <w:color w:val="000000" w:themeColor="text1"/>
          <w:sz w:val="20"/>
          <w:szCs w:val="20"/>
        </w:rPr>
      </w:pPr>
      <w:r w:rsidRPr="00C41ABC">
        <w:rPr>
          <w:rFonts w:ascii="Arial" w:eastAsia="Arial" w:hAnsi="Arial" w:cs="Arial"/>
          <w:iCs/>
          <w:color w:val="000000" w:themeColor="text1"/>
          <w:sz w:val="20"/>
          <w:szCs w:val="20"/>
        </w:rPr>
        <w:t>22/03/2020 SADI / SATI / ADECI / INE</w:t>
      </w:r>
    </w:p>
    <w:p w14:paraId="13CC2A33" w14:textId="77777777" w:rsidR="00C41ABC" w:rsidRPr="00C41ABC" w:rsidRDefault="00C41ABC" w:rsidP="00C41ABC">
      <w:pPr>
        <w:pStyle w:val="Prrafodelista"/>
        <w:numPr>
          <w:ilvl w:val="0"/>
          <w:numId w:val="37"/>
        </w:numPr>
        <w:shd w:val="clear" w:color="auto" w:fill="FFFFFF" w:themeFill="background1"/>
        <w:rPr>
          <w:rFonts w:ascii="Arial" w:eastAsia="Arial" w:hAnsi="Arial" w:cs="Arial"/>
          <w:iCs/>
          <w:color w:val="000000" w:themeColor="text1"/>
          <w:sz w:val="20"/>
          <w:szCs w:val="20"/>
          <w:lang w:val="en-GB"/>
        </w:rPr>
      </w:pPr>
      <w:r w:rsidRPr="00C41ABC">
        <w:rPr>
          <w:rFonts w:ascii="Arial" w:eastAsia="Arial" w:hAnsi="Arial" w:cs="Arial"/>
          <w:iCs/>
          <w:color w:val="000000" w:themeColor="text1"/>
          <w:sz w:val="20"/>
          <w:szCs w:val="20"/>
          <w:lang w:val="en-GB"/>
        </w:rPr>
        <w:t>Sequence for putting on and removing Personal Protective Equipment (PPE) Centers</w:t>
      </w:r>
    </w:p>
    <w:p w14:paraId="07381995" w14:textId="77777777" w:rsidR="00C41ABC" w:rsidRPr="00C41ABC" w:rsidRDefault="00C41ABC" w:rsidP="00C41ABC">
      <w:pPr>
        <w:pStyle w:val="Prrafodelista"/>
        <w:numPr>
          <w:ilvl w:val="0"/>
          <w:numId w:val="37"/>
        </w:numPr>
        <w:shd w:val="clear" w:color="auto" w:fill="FFFFFF" w:themeFill="background1"/>
        <w:rPr>
          <w:rFonts w:ascii="Arial" w:eastAsia="Arial" w:hAnsi="Arial" w:cs="Arial"/>
          <w:iCs/>
          <w:color w:val="000000" w:themeColor="text1"/>
          <w:sz w:val="20"/>
          <w:szCs w:val="20"/>
          <w:lang w:val="en-GB"/>
        </w:rPr>
      </w:pPr>
      <w:r w:rsidRPr="00C41ABC">
        <w:rPr>
          <w:rFonts w:ascii="Arial" w:eastAsia="Arial" w:hAnsi="Arial" w:cs="Arial"/>
          <w:iCs/>
          <w:color w:val="000000" w:themeColor="text1"/>
          <w:sz w:val="20"/>
          <w:szCs w:val="20"/>
          <w:lang w:val="en-GB"/>
        </w:rPr>
        <w:t>for Disease Control (CDC) https://www.cdc.gov/hai/prevent/ppe.html</w:t>
      </w:r>
    </w:p>
    <w:p w14:paraId="762C17C4" w14:textId="77777777" w:rsidR="00C41ABC" w:rsidRPr="00C41ABC" w:rsidRDefault="00C41ABC" w:rsidP="00C41ABC">
      <w:pPr>
        <w:pStyle w:val="Prrafodelista"/>
        <w:numPr>
          <w:ilvl w:val="0"/>
          <w:numId w:val="37"/>
        </w:numPr>
        <w:shd w:val="clear" w:color="auto" w:fill="FFFFFF" w:themeFill="background1"/>
        <w:rPr>
          <w:rFonts w:ascii="Arial" w:eastAsia="Arial" w:hAnsi="Arial" w:cs="Arial"/>
          <w:iCs/>
          <w:color w:val="000000" w:themeColor="text1"/>
          <w:sz w:val="20"/>
          <w:szCs w:val="20"/>
        </w:rPr>
      </w:pPr>
      <w:r w:rsidRPr="00C41ABC">
        <w:rPr>
          <w:rFonts w:ascii="Arial" w:eastAsia="Arial" w:hAnsi="Arial" w:cs="Arial"/>
          <w:iCs/>
          <w:color w:val="000000" w:themeColor="text1"/>
          <w:sz w:val="20"/>
          <w:szCs w:val="20"/>
        </w:rPr>
        <w:t>Protocolo de organización perioperatoria de pacientes con nuevo coronavirus (SARS-</w:t>
      </w:r>
    </w:p>
    <w:p w14:paraId="5498E123" w14:textId="77777777" w:rsidR="00C41ABC" w:rsidRPr="00C41ABC" w:rsidRDefault="00C41ABC" w:rsidP="00C41ABC">
      <w:pPr>
        <w:pStyle w:val="Prrafodelista"/>
        <w:numPr>
          <w:ilvl w:val="0"/>
          <w:numId w:val="37"/>
        </w:numPr>
        <w:shd w:val="clear" w:color="auto" w:fill="FFFFFF" w:themeFill="background1"/>
        <w:rPr>
          <w:rFonts w:ascii="Arial" w:eastAsia="Arial" w:hAnsi="Arial" w:cs="Arial"/>
          <w:iCs/>
          <w:color w:val="000000" w:themeColor="text1"/>
          <w:sz w:val="20"/>
          <w:szCs w:val="20"/>
        </w:rPr>
      </w:pPr>
      <w:r w:rsidRPr="00C41ABC">
        <w:rPr>
          <w:rFonts w:ascii="Arial" w:eastAsia="Arial" w:hAnsi="Arial" w:cs="Arial"/>
          <w:iCs/>
          <w:color w:val="000000" w:themeColor="text1"/>
          <w:sz w:val="20"/>
          <w:szCs w:val="20"/>
        </w:rPr>
        <w:t>CoV-2) 15-03-2020 Hospital Universitario de Getafe Comunidad de Madrid.</w:t>
      </w:r>
    </w:p>
    <w:p w14:paraId="7ADFC3F2" w14:textId="77777777" w:rsidR="00C41ABC" w:rsidRPr="00C41ABC" w:rsidRDefault="00C41ABC" w:rsidP="00C41ABC">
      <w:pPr>
        <w:pStyle w:val="Prrafodelista"/>
        <w:numPr>
          <w:ilvl w:val="0"/>
          <w:numId w:val="37"/>
        </w:numPr>
        <w:shd w:val="clear" w:color="auto" w:fill="FFFFFF" w:themeFill="background1"/>
        <w:rPr>
          <w:rFonts w:ascii="Arial" w:eastAsia="Arial" w:hAnsi="Arial" w:cs="Arial"/>
          <w:iCs/>
          <w:color w:val="000000" w:themeColor="text1"/>
          <w:sz w:val="20"/>
          <w:szCs w:val="20"/>
        </w:rPr>
      </w:pPr>
      <w:r w:rsidRPr="00C41ABC">
        <w:rPr>
          <w:rFonts w:ascii="Arial" w:eastAsia="Arial" w:hAnsi="Arial" w:cs="Arial"/>
          <w:iCs/>
          <w:color w:val="000000" w:themeColor="text1"/>
          <w:sz w:val="20"/>
          <w:szCs w:val="20"/>
        </w:rPr>
        <w:t>Recomendaciones para manejo de pacientes con infección por covid-19 en el contexto</w:t>
      </w:r>
    </w:p>
    <w:p w14:paraId="7E1F19DE" w14:textId="77777777" w:rsidR="00770576" w:rsidRPr="00C41ABC" w:rsidRDefault="00C41ABC" w:rsidP="00770576">
      <w:pPr>
        <w:pStyle w:val="Prrafodelista"/>
        <w:numPr>
          <w:ilvl w:val="0"/>
          <w:numId w:val="37"/>
        </w:numPr>
        <w:shd w:val="clear" w:color="auto" w:fill="FFFFFF"/>
        <w:rPr>
          <w:rFonts w:ascii="Segoe UI" w:hAnsi="Segoe UI" w:cs="Segoe UI"/>
          <w:color w:val="000000"/>
          <w:sz w:val="18"/>
          <w:szCs w:val="26"/>
        </w:rPr>
      </w:pPr>
      <w:r w:rsidRPr="00C41ABC">
        <w:rPr>
          <w:rFonts w:ascii="Arial" w:eastAsia="Arial" w:hAnsi="Arial" w:cs="Arial"/>
          <w:iCs/>
          <w:color w:val="000000" w:themeColor="text1"/>
          <w:sz w:val="20"/>
          <w:szCs w:val="20"/>
        </w:rPr>
        <w:t xml:space="preserve">de una intervención quirúrgica urgente o electiva; </w:t>
      </w:r>
      <w:hyperlink r:id="rId50" w:history="1">
        <w:r w:rsidRPr="00C41ABC">
          <w:rPr>
            <w:rStyle w:val="Hipervnculo"/>
            <w:rFonts w:ascii="Arial" w:eastAsia="Arial" w:hAnsi="Arial" w:cs="Arial"/>
            <w:iCs/>
            <w:sz w:val="20"/>
            <w:szCs w:val="20"/>
          </w:rPr>
          <w:t>www.aecirujanos.es</w:t>
        </w:r>
      </w:hyperlink>
    </w:p>
    <w:p w14:paraId="46AE778F" w14:textId="77777777" w:rsidR="00C41ABC" w:rsidRPr="00C41ABC" w:rsidRDefault="00C41ABC" w:rsidP="00C41ABC">
      <w:pPr>
        <w:pStyle w:val="Prrafodelista"/>
        <w:numPr>
          <w:ilvl w:val="0"/>
          <w:numId w:val="46"/>
        </w:numPr>
        <w:rPr>
          <w:rFonts w:ascii="Arial" w:hAnsi="Arial" w:cs="Arial"/>
          <w:color w:val="auto"/>
          <w:sz w:val="20"/>
          <w:szCs w:val="20"/>
          <w:lang w:val="en-GB" w:eastAsia="es-ES_tradnl"/>
        </w:rPr>
      </w:pPr>
      <w:r w:rsidRPr="00C41ABC">
        <w:rPr>
          <w:rFonts w:ascii="Arial" w:hAnsi="Arial" w:cs="Arial"/>
          <w:color w:val="auto"/>
          <w:sz w:val="20"/>
          <w:szCs w:val="20"/>
          <w:lang w:val="en-GB" w:eastAsia="es-ES_tradnl"/>
        </w:rPr>
        <w:t>S. Lei et al., Clinical characteristics and outcomes of patients undergoing surgeries</w:t>
      </w:r>
    </w:p>
    <w:p w14:paraId="59E423E1" w14:textId="77777777" w:rsidR="00C41ABC" w:rsidRPr="00C41ABC" w:rsidRDefault="00C41ABC" w:rsidP="00C41ABC">
      <w:pPr>
        <w:pStyle w:val="Prrafodelista"/>
        <w:ind w:left="720"/>
        <w:rPr>
          <w:rFonts w:ascii="Arial" w:hAnsi="Arial" w:cs="Arial"/>
          <w:color w:val="auto"/>
          <w:sz w:val="20"/>
          <w:szCs w:val="20"/>
          <w:lang w:val="en-GB" w:eastAsia="es-ES_tradnl"/>
        </w:rPr>
      </w:pPr>
      <w:r w:rsidRPr="00C41ABC">
        <w:rPr>
          <w:rFonts w:ascii="Arial" w:hAnsi="Arial" w:cs="Arial"/>
          <w:color w:val="auto"/>
          <w:sz w:val="20"/>
          <w:szCs w:val="20"/>
          <w:lang w:val="en-GB" w:eastAsia="es-ES_tradnl"/>
        </w:rPr>
        <w:t>during the incubation period of COVID-19 infection, EClinicalMedicine (2020),</w:t>
      </w:r>
    </w:p>
    <w:p w14:paraId="769D4EFD" w14:textId="77777777" w:rsidR="00C41ABC" w:rsidRPr="00C41ABC" w:rsidRDefault="002D6224" w:rsidP="00C41ABC">
      <w:pPr>
        <w:pStyle w:val="Prrafodelista"/>
        <w:ind w:left="720"/>
        <w:rPr>
          <w:rFonts w:ascii="Arial" w:hAnsi="Arial" w:cs="Arial"/>
          <w:color w:val="auto"/>
          <w:sz w:val="20"/>
          <w:szCs w:val="20"/>
          <w:lang w:val="en-GB" w:eastAsia="es-ES_tradnl"/>
        </w:rPr>
      </w:pPr>
      <w:hyperlink r:id="rId51" w:history="1">
        <w:r w:rsidR="00C41ABC" w:rsidRPr="0030014E">
          <w:rPr>
            <w:rStyle w:val="Hipervnculo"/>
            <w:rFonts w:ascii="Arial" w:hAnsi="Arial" w:cs="Arial"/>
            <w:sz w:val="20"/>
            <w:szCs w:val="20"/>
            <w:lang w:val="en-GB" w:eastAsia="es-ES_tradnl"/>
          </w:rPr>
          <w:t>https://doi.org/10.1016/j.eclinm.2020.100331</w:t>
        </w:r>
      </w:hyperlink>
    </w:p>
    <w:p w14:paraId="3B41361D" w14:textId="77777777" w:rsidR="00C41ABC" w:rsidRPr="00C41ABC" w:rsidRDefault="00C41ABC" w:rsidP="00C41ABC">
      <w:pPr>
        <w:pStyle w:val="Prrafodelista"/>
        <w:numPr>
          <w:ilvl w:val="0"/>
          <w:numId w:val="46"/>
        </w:numPr>
        <w:rPr>
          <w:rFonts w:ascii="Arial" w:hAnsi="Arial" w:cs="Arial"/>
          <w:color w:val="auto"/>
          <w:sz w:val="20"/>
          <w:szCs w:val="20"/>
          <w:lang w:val="en-GB" w:eastAsia="es-ES_tradnl"/>
        </w:rPr>
      </w:pPr>
      <w:r w:rsidRPr="00C41ABC">
        <w:rPr>
          <w:rFonts w:ascii="Arial" w:hAnsi="Arial" w:cs="Arial"/>
          <w:color w:val="auto"/>
          <w:sz w:val="20"/>
          <w:szCs w:val="20"/>
          <w:lang w:val="en-GB" w:eastAsia="es-ES_tradnl"/>
        </w:rPr>
        <w:t>J. Wong et al., Preparing for a COVID-19 pandemic: a review of operating room</w:t>
      </w:r>
    </w:p>
    <w:p w14:paraId="6287CA66" w14:textId="77777777" w:rsidR="00C41ABC" w:rsidRPr="00C41ABC" w:rsidRDefault="00C41ABC" w:rsidP="00C41ABC">
      <w:pPr>
        <w:pStyle w:val="Prrafodelista"/>
        <w:ind w:left="720"/>
        <w:rPr>
          <w:rFonts w:ascii="Arial" w:hAnsi="Arial" w:cs="Arial"/>
          <w:color w:val="auto"/>
          <w:sz w:val="20"/>
          <w:szCs w:val="20"/>
          <w:lang w:val="en-GB" w:eastAsia="es-ES_tradnl"/>
        </w:rPr>
      </w:pPr>
      <w:r w:rsidRPr="00C41ABC">
        <w:rPr>
          <w:rFonts w:ascii="Arial" w:hAnsi="Arial" w:cs="Arial"/>
          <w:color w:val="auto"/>
          <w:sz w:val="20"/>
          <w:szCs w:val="20"/>
          <w:lang w:val="en-GB" w:eastAsia="es-ES_tradnl"/>
        </w:rPr>
        <w:t>outbreak response measures in a large tertiary hospital in Singapore; Can J Anesth/J</w:t>
      </w:r>
    </w:p>
    <w:p w14:paraId="3BB4DD1F" w14:textId="77777777" w:rsidR="00C41ABC" w:rsidRPr="00C41ABC" w:rsidRDefault="00C41ABC" w:rsidP="00C41ABC">
      <w:pPr>
        <w:pStyle w:val="Prrafodelista"/>
        <w:ind w:left="720"/>
        <w:rPr>
          <w:rFonts w:ascii="Arial" w:hAnsi="Arial" w:cs="Arial"/>
          <w:color w:val="auto"/>
          <w:sz w:val="20"/>
          <w:szCs w:val="20"/>
          <w:lang w:val="en-GB" w:eastAsia="es-ES_tradnl"/>
        </w:rPr>
      </w:pPr>
      <w:r w:rsidRPr="00C41ABC">
        <w:rPr>
          <w:rFonts w:ascii="Arial" w:hAnsi="Arial" w:cs="Arial"/>
          <w:color w:val="auto"/>
          <w:sz w:val="20"/>
          <w:szCs w:val="20"/>
          <w:lang w:val="en-GB" w:eastAsia="es-ES_tradnl"/>
        </w:rPr>
        <w:t xml:space="preserve">Can Anesth </w:t>
      </w:r>
      <w:r w:rsidRPr="004D5E32">
        <w:rPr>
          <w:rFonts w:ascii="Arial" w:hAnsi="Arial" w:cs="Arial"/>
          <w:b/>
          <w:color w:val="0000FF"/>
          <w:sz w:val="20"/>
          <w:szCs w:val="20"/>
          <w:u w:val="single"/>
          <w:lang w:val="en-GB" w:eastAsia="es-ES_tradnl"/>
        </w:rPr>
        <w:t>https://doi.org/10.1007/s12630-020-01620-9</w:t>
      </w:r>
    </w:p>
    <w:p w14:paraId="4137DFBE" w14:textId="77777777" w:rsidR="00C41ABC" w:rsidRPr="00C41ABC" w:rsidRDefault="00C41ABC" w:rsidP="00C41ABC">
      <w:pPr>
        <w:pStyle w:val="Prrafodelista"/>
        <w:numPr>
          <w:ilvl w:val="0"/>
          <w:numId w:val="46"/>
        </w:numPr>
        <w:rPr>
          <w:rFonts w:ascii="Arial" w:hAnsi="Arial" w:cs="Arial"/>
          <w:color w:val="auto"/>
          <w:sz w:val="20"/>
          <w:szCs w:val="20"/>
          <w:lang w:val="en-GB" w:eastAsia="es-ES_tradnl"/>
        </w:rPr>
      </w:pPr>
      <w:r w:rsidRPr="00C41ABC">
        <w:rPr>
          <w:rFonts w:ascii="Arial" w:hAnsi="Arial" w:cs="Arial"/>
          <w:color w:val="auto"/>
          <w:sz w:val="20"/>
          <w:szCs w:val="20"/>
          <w:lang w:val="en-GB" w:eastAsia="es-ES_tradnl"/>
        </w:rPr>
        <w:t>R Coimbra et al.; European Society of Trauma and Emergency Surgery (ESTES)</w:t>
      </w:r>
    </w:p>
    <w:p w14:paraId="1B45F1C9" w14:textId="6B9DA40A" w:rsidR="00C41ABC" w:rsidRPr="00C41ABC" w:rsidRDefault="004D5E32" w:rsidP="00C41ABC">
      <w:pPr>
        <w:pStyle w:val="Prrafodelista"/>
        <w:numPr>
          <w:ilvl w:val="0"/>
          <w:numId w:val="46"/>
        </w:numPr>
        <w:rPr>
          <w:rFonts w:ascii="Arial" w:hAnsi="Arial" w:cs="Arial"/>
          <w:color w:val="auto"/>
          <w:sz w:val="20"/>
          <w:szCs w:val="20"/>
          <w:lang w:val="en-GB" w:eastAsia="es-ES_tradnl"/>
        </w:rPr>
      </w:pPr>
      <w:r>
        <w:rPr>
          <w:rFonts w:ascii="Arial" w:hAnsi="Arial" w:cs="Arial"/>
          <w:color w:val="auto"/>
          <w:sz w:val="20"/>
          <w:szCs w:val="20"/>
          <w:lang w:val="en-GB" w:eastAsia="es-ES_tradnl"/>
        </w:rPr>
        <w:lastRenderedPageBreak/>
        <w:t>R</w:t>
      </w:r>
      <w:r w:rsidR="00C41ABC" w:rsidRPr="00C41ABC">
        <w:rPr>
          <w:rFonts w:ascii="Arial" w:hAnsi="Arial" w:cs="Arial"/>
          <w:color w:val="auto"/>
          <w:sz w:val="20"/>
          <w:szCs w:val="20"/>
          <w:lang w:val="en-GB" w:eastAsia="es-ES_tradnl"/>
        </w:rPr>
        <w:t>ecommendations for trauma and emergency surgery preparation during times of</w:t>
      </w:r>
    </w:p>
    <w:p w14:paraId="64442C0E" w14:textId="77777777" w:rsidR="00C41ABC" w:rsidRPr="00C41ABC" w:rsidRDefault="00C41ABC" w:rsidP="00C41ABC">
      <w:pPr>
        <w:pStyle w:val="Prrafodelista"/>
        <w:ind w:left="720"/>
        <w:rPr>
          <w:rFonts w:ascii="Arial" w:hAnsi="Arial" w:cs="Arial"/>
          <w:color w:val="auto"/>
          <w:sz w:val="20"/>
          <w:szCs w:val="20"/>
          <w:lang w:val="en-GB" w:eastAsia="es-ES_tradnl"/>
        </w:rPr>
      </w:pPr>
      <w:r w:rsidRPr="00C41ABC">
        <w:rPr>
          <w:rFonts w:ascii="Arial" w:hAnsi="Arial" w:cs="Arial"/>
          <w:color w:val="auto"/>
          <w:sz w:val="20"/>
          <w:szCs w:val="20"/>
          <w:lang w:val="en-GB" w:eastAsia="es-ES_tradnl"/>
        </w:rPr>
        <w:t>COVID-19 infection; European Journal of Trauma and Emergency Surgery</w:t>
      </w:r>
    </w:p>
    <w:p w14:paraId="7579B121" w14:textId="6816284E" w:rsidR="00C41ABC" w:rsidRPr="00C41ABC" w:rsidRDefault="004D5E32" w:rsidP="00C41ABC">
      <w:pPr>
        <w:pStyle w:val="Prrafodelista"/>
        <w:ind w:left="720"/>
        <w:rPr>
          <w:rFonts w:ascii="Arial" w:hAnsi="Arial" w:cs="Arial"/>
          <w:b/>
          <w:color w:val="3333FF"/>
          <w:sz w:val="20"/>
          <w:szCs w:val="20"/>
          <w:u w:val="single"/>
          <w:lang w:val="es-AR" w:eastAsia="es-ES_tradnl"/>
        </w:rPr>
      </w:pPr>
      <w:hyperlink r:id="rId52" w:history="1">
        <w:r w:rsidRPr="00F3707D">
          <w:rPr>
            <w:rStyle w:val="Hipervnculo"/>
            <w:rFonts w:ascii="Arial" w:hAnsi="Arial" w:cs="Arial"/>
            <w:b/>
            <w:sz w:val="20"/>
            <w:szCs w:val="20"/>
            <w:lang w:val="es-AR" w:eastAsia="es-ES_tradnl"/>
          </w:rPr>
          <w:t>https://doi.org/10.1007/s00068-020-01364-7</w:t>
        </w:r>
      </w:hyperlink>
    </w:p>
    <w:p w14:paraId="1CDEAE01" w14:textId="3C1893E5" w:rsidR="00C41ABC" w:rsidRPr="004D5E32" w:rsidRDefault="004D5E32" w:rsidP="004D5E32">
      <w:pPr>
        <w:pStyle w:val="Prrafodelista"/>
        <w:numPr>
          <w:ilvl w:val="0"/>
          <w:numId w:val="46"/>
        </w:numPr>
        <w:rPr>
          <w:rFonts w:ascii="Arial" w:hAnsi="Arial" w:cs="Arial"/>
          <w:color w:val="auto"/>
          <w:sz w:val="20"/>
          <w:szCs w:val="20"/>
          <w:lang w:val="es-AR" w:eastAsia="es-ES_tradnl"/>
        </w:rPr>
      </w:pPr>
      <w:r w:rsidRPr="004D5E32">
        <w:rPr>
          <w:color w:val="auto"/>
          <w:sz w:val="20"/>
          <w:szCs w:val="20"/>
        </w:rPr>
        <w:t xml:space="preserve">Maggia N, Olivera M (ed) (2020), </w:t>
      </w:r>
      <w:r w:rsidRPr="004D5E32">
        <w:rPr>
          <w:i w:val="0"/>
          <w:iCs/>
          <w:color w:val="auto"/>
          <w:sz w:val="20"/>
          <w:szCs w:val="20"/>
        </w:rPr>
        <w:t xml:space="preserve">Dispositivos de protección respiratoria para personal de la salud. </w:t>
      </w:r>
      <w:r w:rsidRPr="004D5E32">
        <w:rPr>
          <w:color w:val="auto"/>
          <w:sz w:val="20"/>
          <w:szCs w:val="20"/>
        </w:rPr>
        <w:t xml:space="preserve">Disponible en Escuela de Posgrado, Facultad de Ciencias Químicas, UNC: </w:t>
      </w:r>
      <w:r w:rsidRPr="004D5E32">
        <w:rPr>
          <w:rStyle w:val="Hipervnculo"/>
          <w:rFonts w:ascii="Arial" w:hAnsi="Arial" w:cs="Arial"/>
          <w:b/>
          <w:sz w:val="20"/>
          <w:szCs w:val="20"/>
          <w:lang w:val="es-AR" w:eastAsia="es-ES_tradnl"/>
        </w:rPr>
        <w:t>http://www.fcq.unc.edu.ar/content/node/3325</w:t>
      </w:r>
    </w:p>
    <w:p w14:paraId="50F07069" w14:textId="77777777" w:rsidR="00C41ABC" w:rsidRDefault="00C41ABC" w:rsidP="0074126C">
      <w:pPr>
        <w:pStyle w:val="Prrafodelista"/>
        <w:ind w:left="720"/>
        <w:rPr>
          <w:rFonts w:ascii="Arial" w:hAnsi="Arial" w:cs="Arial"/>
          <w:color w:val="auto"/>
          <w:sz w:val="20"/>
          <w:szCs w:val="20"/>
          <w:lang w:val="es-AR" w:eastAsia="es-ES_tradnl"/>
        </w:rPr>
      </w:pPr>
    </w:p>
    <w:p w14:paraId="2FF85D32" w14:textId="77777777" w:rsidR="00C41ABC" w:rsidRDefault="00C41ABC" w:rsidP="0074126C">
      <w:pPr>
        <w:pStyle w:val="Prrafodelista"/>
        <w:ind w:left="720"/>
        <w:rPr>
          <w:rFonts w:ascii="Arial" w:hAnsi="Arial" w:cs="Arial"/>
          <w:color w:val="auto"/>
          <w:sz w:val="20"/>
          <w:szCs w:val="20"/>
          <w:lang w:val="es-AR" w:eastAsia="es-ES_tradnl"/>
        </w:rPr>
      </w:pPr>
    </w:p>
    <w:p w14:paraId="1E954643" w14:textId="77777777" w:rsidR="00C41ABC" w:rsidRDefault="00C41ABC" w:rsidP="0074126C">
      <w:pPr>
        <w:pStyle w:val="Prrafodelista"/>
        <w:ind w:left="720"/>
        <w:rPr>
          <w:rFonts w:ascii="Arial" w:hAnsi="Arial" w:cs="Arial"/>
          <w:color w:val="auto"/>
          <w:sz w:val="20"/>
          <w:szCs w:val="20"/>
          <w:lang w:val="es-AR" w:eastAsia="es-ES_tradnl"/>
        </w:rPr>
      </w:pPr>
    </w:p>
    <w:p w14:paraId="627AA0AC" w14:textId="77777777" w:rsidR="00C41ABC" w:rsidRDefault="00C41ABC" w:rsidP="0074126C">
      <w:pPr>
        <w:pStyle w:val="Prrafodelista"/>
        <w:ind w:left="720"/>
        <w:rPr>
          <w:rFonts w:ascii="Arial" w:hAnsi="Arial" w:cs="Arial"/>
          <w:color w:val="auto"/>
          <w:sz w:val="20"/>
          <w:szCs w:val="20"/>
          <w:lang w:val="es-AR" w:eastAsia="es-ES_tradnl"/>
        </w:rPr>
      </w:pPr>
    </w:p>
    <w:p w14:paraId="5A7AF15D" w14:textId="77777777" w:rsidR="00C41ABC" w:rsidRDefault="00C41ABC" w:rsidP="0074126C">
      <w:pPr>
        <w:pStyle w:val="Prrafodelista"/>
        <w:ind w:left="720"/>
        <w:rPr>
          <w:rFonts w:ascii="Arial" w:hAnsi="Arial" w:cs="Arial"/>
          <w:color w:val="auto"/>
          <w:sz w:val="20"/>
          <w:szCs w:val="20"/>
          <w:lang w:val="es-AR" w:eastAsia="es-ES_tradnl"/>
        </w:rPr>
      </w:pPr>
    </w:p>
    <w:p w14:paraId="06686FEF" w14:textId="77777777" w:rsidR="00C41ABC" w:rsidRDefault="00C41ABC" w:rsidP="0074126C">
      <w:pPr>
        <w:pStyle w:val="Prrafodelista"/>
        <w:ind w:left="720"/>
        <w:rPr>
          <w:rFonts w:ascii="Arial" w:hAnsi="Arial" w:cs="Arial"/>
          <w:color w:val="auto"/>
          <w:sz w:val="20"/>
          <w:szCs w:val="20"/>
          <w:lang w:val="es-AR" w:eastAsia="es-ES_tradnl"/>
        </w:rPr>
      </w:pPr>
    </w:p>
    <w:p w14:paraId="401A7268" w14:textId="77777777" w:rsidR="00C41ABC" w:rsidRDefault="00C41ABC" w:rsidP="0074126C">
      <w:pPr>
        <w:pStyle w:val="Prrafodelista"/>
        <w:ind w:left="720"/>
        <w:rPr>
          <w:rFonts w:ascii="Arial" w:hAnsi="Arial" w:cs="Arial"/>
          <w:color w:val="auto"/>
          <w:sz w:val="20"/>
          <w:szCs w:val="20"/>
          <w:lang w:val="es-AR" w:eastAsia="es-ES_tradnl"/>
        </w:rPr>
      </w:pPr>
    </w:p>
    <w:p w14:paraId="752F30A4" w14:textId="77777777" w:rsidR="00C41ABC" w:rsidRDefault="00C41ABC" w:rsidP="0074126C">
      <w:pPr>
        <w:pStyle w:val="Prrafodelista"/>
        <w:ind w:left="720"/>
        <w:rPr>
          <w:rFonts w:ascii="Arial" w:hAnsi="Arial" w:cs="Arial"/>
          <w:color w:val="auto"/>
          <w:sz w:val="20"/>
          <w:szCs w:val="20"/>
          <w:lang w:val="es-AR" w:eastAsia="es-ES_tradnl"/>
        </w:rPr>
      </w:pPr>
    </w:p>
    <w:p w14:paraId="3048BA75" w14:textId="77777777" w:rsidR="00C41ABC" w:rsidRDefault="00C41ABC" w:rsidP="0074126C">
      <w:pPr>
        <w:pStyle w:val="Prrafodelista"/>
        <w:ind w:left="720"/>
        <w:rPr>
          <w:rFonts w:ascii="Arial" w:hAnsi="Arial" w:cs="Arial"/>
          <w:color w:val="auto"/>
          <w:sz w:val="20"/>
          <w:szCs w:val="20"/>
          <w:lang w:val="es-AR" w:eastAsia="es-ES_tradnl"/>
        </w:rPr>
      </w:pPr>
    </w:p>
    <w:p w14:paraId="3793568E" w14:textId="77777777" w:rsidR="00C41ABC" w:rsidRDefault="00C41ABC" w:rsidP="0074126C">
      <w:pPr>
        <w:pStyle w:val="Prrafodelista"/>
        <w:ind w:left="720"/>
        <w:rPr>
          <w:rFonts w:ascii="Arial" w:hAnsi="Arial" w:cs="Arial"/>
          <w:color w:val="auto"/>
          <w:sz w:val="20"/>
          <w:szCs w:val="20"/>
          <w:lang w:val="es-AR" w:eastAsia="es-ES_tradnl"/>
        </w:rPr>
      </w:pPr>
    </w:p>
    <w:p w14:paraId="081CEB47" w14:textId="77777777" w:rsidR="00C41ABC" w:rsidRDefault="00C41ABC" w:rsidP="0074126C">
      <w:pPr>
        <w:pStyle w:val="Prrafodelista"/>
        <w:ind w:left="720"/>
        <w:rPr>
          <w:rFonts w:ascii="Arial" w:hAnsi="Arial" w:cs="Arial"/>
          <w:color w:val="auto"/>
          <w:sz w:val="20"/>
          <w:szCs w:val="20"/>
          <w:lang w:val="es-AR" w:eastAsia="es-ES_tradnl"/>
        </w:rPr>
      </w:pPr>
    </w:p>
    <w:p w14:paraId="54D4AFED" w14:textId="77777777" w:rsidR="00C41ABC" w:rsidRDefault="00C41ABC" w:rsidP="0074126C">
      <w:pPr>
        <w:pStyle w:val="Prrafodelista"/>
        <w:ind w:left="720"/>
        <w:rPr>
          <w:rFonts w:ascii="Arial" w:hAnsi="Arial" w:cs="Arial"/>
          <w:color w:val="auto"/>
          <w:sz w:val="20"/>
          <w:szCs w:val="20"/>
          <w:lang w:val="es-AR" w:eastAsia="es-ES_tradnl"/>
        </w:rPr>
      </w:pPr>
    </w:p>
    <w:p w14:paraId="0FBA7733" w14:textId="77777777" w:rsidR="00C41ABC" w:rsidRDefault="00C41ABC" w:rsidP="0074126C">
      <w:pPr>
        <w:pStyle w:val="Prrafodelista"/>
        <w:ind w:left="720"/>
        <w:rPr>
          <w:rFonts w:ascii="Arial" w:hAnsi="Arial" w:cs="Arial"/>
          <w:color w:val="auto"/>
          <w:sz w:val="20"/>
          <w:szCs w:val="20"/>
          <w:lang w:val="es-AR" w:eastAsia="es-ES_tradnl"/>
        </w:rPr>
      </w:pPr>
    </w:p>
    <w:p w14:paraId="506B019F" w14:textId="77777777" w:rsidR="00C41ABC" w:rsidRDefault="00C41ABC" w:rsidP="0074126C">
      <w:pPr>
        <w:pStyle w:val="Prrafodelista"/>
        <w:ind w:left="720"/>
        <w:rPr>
          <w:rFonts w:ascii="Arial" w:hAnsi="Arial" w:cs="Arial"/>
          <w:color w:val="auto"/>
          <w:sz w:val="20"/>
          <w:szCs w:val="20"/>
          <w:lang w:val="es-AR" w:eastAsia="es-ES_tradnl"/>
        </w:rPr>
      </w:pPr>
    </w:p>
    <w:p w14:paraId="4F7836D1" w14:textId="77777777" w:rsidR="00C41ABC" w:rsidRDefault="00C41ABC" w:rsidP="0074126C">
      <w:pPr>
        <w:pStyle w:val="Prrafodelista"/>
        <w:ind w:left="720"/>
        <w:rPr>
          <w:rFonts w:ascii="Arial" w:hAnsi="Arial" w:cs="Arial"/>
          <w:color w:val="auto"/>
          <w:sz w:val="20"/>
          <w:szCs w:val="20"/>
          <w:lang w:val="es-AR" w:eastAsia="es-ES_tradnl"/>
        </w:rPr>
      </w:pPr>
    </w:p>
    <w:p w14:paraId="478D7399" w14:textId="77777777" w:rsidR="00C41ABC" w:rsidRDefault="00C41ABC" w:rsidP="0074126C">
      <w:pPr>
        <w:pStyle w:val="Prrafodelista"/>
        <w:ind w:left="720"/>
        <w:rPr>
          <w:rFonts w:ascii="Arial" w:hAnsi="Arial" w:cs="Arial"/>
          <w:color w:val="auto"/>
          <w:sz w:val="20"/>
          <w:szCs w:val="20"/>
          <w:lang w:val="es-AR" w:eastAsia="es-ES_tradnl"/>
        </w:rPr>
      </w:pPr>
    </w:p>
    <w:p w14:paraId="1AB2B8F9" w14:textId="77777777" w:rsidR="00C41ABC" w:rsidRDefault="00C41ABC" w:rsidP="0074126C">
      <w:pPr>
        <w:pStyle w:val="Prrafodelista"/>
        <w:ind w:left="720"/>
        <w:rPr>
          <w:rFonts w:ascii="Arial" w:hAnsi="Arial" w:cs="Arial"/>
          <w:color w:val="auto"/>
          <w:sz w:val="20"/>
          <w:szCs w:val="20"/>
          <w:lang w:val="es-AR" w:eastAsia="es-ES_tradnl"/>
        </w:rPr>
      </w:pPr>
    </w:p>
    <w:p w14:paraId="3FBF0C5E" w14:textId="77777777" w:rsidR="00C41ABC" w:rsidRDefault="00C41ABC" w:rsidP="0074126C">
      <w:pPr>
        <w:pStyle w:val="Prrafodelista"/>
        <w:ind w:left="720"/>
        <w:rPr>
          <w:rFonts w:ascii="Arial" w:hAnsi="Arial" w:cs="Arial"/>
          <w:color w:val="auto"/>
          <w:sz w:val="20"/>
          <w:szCs w:val="20"/>
          <w:lang w:val="es-AR" w:eastAsia="es-ES_tradnl"/>
        </w:rPr>
      </w:pPr>
    </w:p>
    <w:p w14:paraId="7896E9D9" w14:textId="77777777" w:rsidR="00C41ABC" w:rsidRDefault="00C41ABC" w:rsidP="0074126C">
      <w:pPr>
        <w:pStyle w:val="Prrafodelista"/>
        <w:ind w:left="720"/>
        <w:rPr>
          <w:rFonts w:ascii="Arial" w:hAnsi="Arial" w:cs="Arial"/>
          <w:color w:val="auto"/>
          <w:sz w:val="20"/>
          <w:szCs w:val="20"/>
          <w:lang w:val="es-AR" w:eastAsia="es-ES_tradnl"/>
        </w:rPr>
      </w:pPr>
    </w:p>
    <w:p w14:paraId="1B319C6E" w14:textId="77777777" w:rsidR="00C41ABC" w:rsidRDefault="00C41ABC" w:rsidP="0074126C">
      <w:pPr>
        <w:pStyle w:val="Prrafodelista"/>
        <w:ind w:left="720"/>
        <w:rPr>
          <w:rFonts w:ascii="Arial" w:hAnsi="Arial" w:cs="Arial"/>
          <w:color w:val="auto"/>
          <w:sz w:val="20"/>
          <w:szCs w:val="20"/>
          <w:lang w:val="es-AR" w:eastAsia="es-ES_tradnl"/>
        </w:rPr>
      </w:pPr>
    </w:p>
    <w:p w14:paraId="1DCF0334" w14:textId="77777777" w:rsidR="00C41ABC" w:rsidRDefault="00C41ABC" w:rsidP="0074126C">
      <w:pPr>
        <w:pStyle w:val="Prrafodelista"/>
        <w:ind w:left="720"/>
        <w:rPr>
          <w:rFonts w:ascii="Arial" w:hAnsi="Arial" w:cs="Arial"/>
          <w:color w:val="auto"/>
          <w:sz w:val="20"/>
          <w:szCs w:val="20"/>
          <w:lang w:val="es-AR" w:eastAsia="es-ES_tradnl"/>
        </w:rPr>
      </w:pPr>
    </w:p>
    <w:p w14:paraId="2E780729" w14:textId="77777777" w:rsidR="00C41ABC" w:rsidRDefault="00C41ABC" w:rsidP="0074126C">
      <w:pPr>
        <w:pStyle w:val="Prrafodelista"/>
        <w:ind w:left="720"/>
        <w:rPr>
          <w:rFonts w:ascii="Arial" w:hAnsi="Arial" w:cs="Arial"/>
          <w:color w:val="auto"/>
          <w:sz w:val="20"/>
          <w:szCs w:val="20"/>
          <w:lang w:val="es-AR" w:eastAsia="es-ES_tradnl"/>
        </w:rPr>
      </w:pPr>
    </w:p>
    <w:p w14:paraId="7118DC78" w14:textId="77777777" w:rsidR="00C41ABC" w:rsidRDefault="00C41ABC" w:rsidP="0074126C">
      <w:pPr>
        <w:pStyle w:val="Prrafodelista"/>
        <w:ind w:left="720"/>
        <w:rPr>
          <w:rFonts w:ascii="Arial" w:hAnsi="Arial" w:cs="Arial"/>
          <w:color w:val="auto"/>
          <w:sz w:val="20"/>
          <w:szCs w:val="20"/>
          <w:lang w:val="es-AR" w:eastAsia="es-ES_tradnl"/>
        </w:rPr>
      </w:pPr>
    </w:p>
    <w:p w14:paraId="7876FC12" w14:textId="77777777" w:rsidR="00C41ABC" w:rsidRDefault="00C41ABC" w:rsidP="0074126C">
      <w:pPr>
        <w:pStyle w:val="Prrafodelista"/>
        <w:ind w:left="720"/>
        <w:rPr>
          <w:rFonts w:ascii="Arial" w:hAnsi="Arial" w:cs="Arial"/>
          <w:color w:val="auto"/>
          <w:sz w:val="20"/>
          <w:szCs w:val="20"/>
          <w:lang w:val="es-AR" w:eastAsia="es-ES_tradnl"/>
        </w:rPr>
      </w:pPr>
    </w:p>
    <w:p w14:paraId="35703EDE" w14:textId="77777777" w:rsidR="00C41ABC" w:rsidRDefault="00C41ABC" w:rsidP="0074126C">
      <w:pPr>
        <w:pStyle w:val="Prrafodelista"/>
        <w:ind w:left="720"/>
        <w:rPr>
          <w:rFonts w:ascii="Arial" w:hAnsi="Arial" w:cs="Arial"/>
          <w:color w:val="auto"/>
          <w:sz w:val="20"/>
          <w:szCs w:val="20"/>
          <w:lang w:val="es-AR" w:eastAsia="es-ES_tradnl"/>
        </w:rPr>
      </w:pPr>
    </w:p>
    <w:p w14:paraId="740DA7C6" w14:textId="77777777" w:rsidR="0001709A" w:rsidRDefault="007F6C70" w:rsidP="0074126C">
      <w:pPr>
        <w:pStyle w:val="Prrafodelista"/>
        <w:ind w:left="720"/>
        <w:rPr>
          <w:rFonts w:ascii="Arial" w:hAnsi="Arial" w:cs="Arial"/>
          <w:color w:val="auto"/>
          <w:sz w:val="20"/>
          <w:szCs w:val="20"/>
          <w:lang w:val="es-AR" w:eastAsia="es-ES_tradnl"/>
        </w:rPr>
      </w:pPr>
      <w:r>
        <w:rPr>
          <w:rFonts w:ascii="Arial" w:hAnsi="Arial" w:cs="Arial"/>
          <w:color w:val="auto"/>
          <w:sz w:val="20"/>
          <w:szCs w:val="20"/>
          <w:lang w:val="es-AR" w:eastAsia="es-ES_tradnl"/>
        </w:rPr>
        <w:t>Elaborado por Comité Control de Infecciones. HPN. COVID-19. Pandemia. Abril 2020</w:t>
      </w:r>
    </w:p>
    <w:p w14:paraId="5E86F948" w14:textId="77777777" w:rsidR="00C41ABC" w:rsidRPr="00382935" w:rsidRDefault="00C41ABC" w:rsidP="00C41ABC">
      <w:pPr>
        <w:pStyle w:val="Prrafodelista"/>
        <w:ind w:left="720"/>
        <w:jc w:val="right"/>
        <w:rPr>
          <w:rFonts w:ascii="Arial" w:hAnsi="Arial" w:cs="Arial"/>
          <w:lang w:val="es-AR" w:eastAsia="es-ES_tradnl"/>
        </w:rPr>
      </w:pPr>
    </w:p>
    <w:sectPr w:rsidR="00C41ABC" w:rsidRPr="00382935" w:rsidSect="00F61965">
      <w:headerReference w:type="default" r:id="rId53"/>
      <w:footerReference w:type="default" r:id="rId54"/>
      <w:headerReference w:type="first" r:id="rId55"/>
      <w:pgSz w:w="11907" w:h="16839"/>
      <w:pgMar w:top="1843" w:right="1417" w:bottom="1440" w:left="1276"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6EF7B" w14:textId="77777777" w:rsidR="00E222D5" w:rsidRDefault="00E222D5">
      <w:pPr>
        <w:spacing w:after="0" w:line="240" w:lineRule="auto"/>
      </w:pPr>
      <w:r>
        <w:separator/>
      </w:r>
    </w:p>
  </w:endnote>
  <w:endnote w:type="continuationSeparator" w:id="0">
    <w:p w14:paraId="13184996" w14:textId="77777777" w:rsidR="00E222D5" w:rsidRDefault="00E22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2590" w14:textId="77777777" w:rsidR="002D6224" w:rsidRDefault="002D6224">
    <w:pPr>
      <w:pStyle w:val="Piedepgina"/>
    </w:pPr>
    <w:r>
      <w:fldChar w:fldCharType="begin"/>
    </w:r>
    <w:r>
      <w:instrText>PAGE   \* MERGEFORMAT</w:instrText>
    </w:r>
    <w:r>
      <w:fldChar w:fldCharType="separate"/>
    </w:r>
    <w:r w:rsidR="00203089">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3D80B" w14:textId="77777777" w:rsidR="00E222D5" w:rsidRDefault="00E222D5">
      <w:pPr>
        <w:spacing w:after="0" w:line="240" w:lineRule="auto"/>
      </w:pPr>
      <w:r>
        <w:separator/>
      </w:r>
    </w:p>
  </w:footnote>
  <w:footnote w:type="continuationSeparator" w:id="0">
    <w:p w14:paraId="681F6EE0" w14:textId="77777777" w:rsidR="00E222D5" w:rsidRDefault="00E222D5">
      <w:pPr>
        <w:spacing w:after="0" w:line="240" w:lineRule="auto"/>
      </w:pPr>
      <w:r>
        <w:continuationSeparator/>
      </w:r>
    </w:p>
  </w:footnote>
  <w:footnote w:id="1">
    <w:p w14:paraId="73B0F550" w14:textId="77777777" w:rsidR="002D6224" w:rsidRPr="00AA3BF5" w:rsidRDefault="002D6224" w:rsidP="009016FB">
      <w:pPr>
        <w:pStyle w:val="NormalWeb"/>
        <w:numPr>
          <w:ilvl w:val="0"/>
          <w:numId w:val="32"/>
        </w:numPr>
        <w:shd w:val="clear" w:color="auto" w:fill="FFFFFF"/>
        <w:spacing w:before="0" w:beforeAutospacing="0"/>
        <w:rPr>
          <w:rFonts w:asciiTheme="majorHAnsi" w:hAnsiTheme="majorHAnsi" w:cs="Segoe UI"/>
          <w:color w:val="000000"/>
          <w:sz w:val="22"/>
          <w:szCs w:val="26"/>
        </w:rPr>
      </w:pPr>
      <w:r w:rsidRPr="00AA3BF5">
        <w:rPr>
          <w:rFonts w:asciiTheme="majorHAnsi" w:hAnsiTheme="majorHAnsi" w:cs="Segoe UI"/>
          <w:color w:val="000000"/>
          <w:sz w:val="20"/>
          <w:szCs w:val="26"/>
        </w:rPr>
        <w:t>CDC [2020]. Enfermedad por coronavirus 2019 (COVID-19): Preguntas frecuentes sobre el EPP. Disponible en: </w:t>
      </w:r>
      <w:hyperlink r:id="rId1" w:history="1">
        <w:r w:rsidRPr="00AA3BF5">
          <w:rPr>
            <w:rStyle w:val="Hipervnculo"/>
            <w:rFonts w:eastAsiaTheme="majorEastAsia" w:cs="Segoe UI"/>
            <w:color w:val="075290"/>
            <w:sz w:val="20"/>
            <w:szCs w:val="26"/>
          </w:rPr>
          <w:t>https://www.cdc.gov/coronavirus/2019-ncov/hcp/respirator-use-faq.html</w:t>
        </w:r>
      </w:hyperlink>
    </w:p>
    <w:p w14:paraId="10CCD273" w14:textId="77777777" w:rsidR="002D6224" w:rsidRDefault="002D6224" w:rsidP="00011DDE">
      <w:pPr>
        <w:pStyle w:val="NormalWeb"/>
        <w:shd w:val="clear" w:color="auto" w:fill="FFFFFF"/>
        <w:spacing w:before="0" w:beforeAutospacing="0"/>
      </w:pPr>
      <w:r w:rsidRPr="00D84A13">
        <w:rPr>
          <w:rFonts w:ascii="Segoe UI" w:hAnsi="Segoe UI" w:cs="Segoe UI"/>
          <w:color w:val="000000"/>
          <w:sz w:val="18"/>
          <w:szCs w:val="26"/>
        </w:rPr>
        <w:t>CDC [2020]. Enfermedad por coronavirus 2019 (COVID-19): Optimizar el suministro de EPP. Disponible en: </w:t>
      </w:r>
      <w:hyperlink r:id="rId2" w:history="1">
        <w:r w:rsidRPr="00D84A13">
          <w:rPr>
            <w:rStyle w:val="Hipervnculo"/>
            <w:rFonts w:ascii="Segoe UI" w:eastAsiaTheme="majorEastAsia" w:hAnsi="Segoe UI" w:cs="Segoe UI"/>
            <w:color w:val="075290"/>
            <w:sz w:val="18"/>
            <w:szCs w:val="26"/>
          </w:rPr>
          <w:t>https://www.cdc.gov/coronavirus/2019-ncov/hcp/ppe-strategy/index.html</w:t>
        </w:r>
      </w:hyperlink>
    </w:p>
    <w:p w14:paraId="1E5BF58C" w14:textId="77777777" w:rsidR="002D6224" w:rsidRPr="00D84A13" w:rsidRDefault="002D6224" w:rsidP="00011DDE">
      <w:pPr>
        <w:pStyle w:val="NormalWeb"/>
        <w:shd w:val="clear" w:color="auto" w:fill="FFFFFF"/>
        <w:spacing w:before="0" w:beforeAutospacing="0"/>
        <w:rPr>
          <w:rFonts w:ascii="Segoe UI" w:hAnsi="Segoe UI" w:cs="Segoe UI"/>
          <w:color w:val="000000"/>
          <w:sz w:val="18"/>
          <w:szCs w:val="26"/>
        </w:rPr>
      </w:pPr>
    </w:p>
    <w:p w14:paraId="053A08E0" w14:textId="77777777" w:rsidR="002D6224" w:rsidRDefault="002D6224" w:rsidP="00011DDE">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4D195" w14:textId="665C0AE3" w:rsidR="002D6224" w:rsidRDefault="00E33202">
    <w:pPr>
      <w:pStyle w:val="Encabezado"/>
    </w:pPr>
    <w:r>
      <w:rPr>
        <w:noProof/>
        <w:lang w:eastAsia="es-ES"/>
      </w:rPr>
      <mc:AlternateContent>
        <mc:Choice Requires="wps">
          <w:drawing>
            <wp:anchor distT="0" distB="0" distL="114300" distR="114300" simplePos="0" relativeHeight="251662336" behindDoc="0" locked="0" layoutInCell="1" allowOverlap="1" wp14:anchorId="17F609A2" wp14:editId="65A42CEA">
              <wp:simplePos x="0" y="0"/>
              <wp:positionH relativeFrom="column">
                <wp:posOffset>-483870</wp:posOffset>
              </wp:positionH>
              <wp:positionV relativeFrom="paragraph">
                <wp:posOffset>-60325</wp:posOffset>
              </wp:positionV>
              <wp:extent cx="2983230" cy="664210"/>
              <wp:effectExtent l="21590" t="25400" r="33655" b="53340"/>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3230" cy="66421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3C72A837" w14:textId="77777777" w:rsidR="002D6224" w:rsidRPr="004679F7" w:rsidRDefault="002D6224" w:rsidP="0001709A">
                          <w:pPr>
                            <w:pStyle w:val="Ttulo"/>
                            <w:shd w:val="clear" w:color="auto" w:fill="FFFFFF" w:themeFill="background1"/>
                            <w:rPr>
                              <w:rFonts w:ascii="Batang" w:eastAsia="Batang" w:hAnsi="Batang"/>
                              <w:b w:val="0"/>
                              <w:sz w:val="20"/>
                              <w:szCs w:val="20"/>
                            </w:rPr>
                          </w:pPr>
                          <w:r>
                            <w:rPr>
                              <w:noProof/>
                              <w:lang w:eastAsia="es-ES"/>
                            </w:rPr>
                            <w:drawing>
                              <wp:inline distT="0" distB="0" distL="0" distR="0" wp14:anchorId="3DD14A48" wp14:editId="211B93C9">
                                <wp:extent cx="929855" cy="577999"/>
                                <wp:effectExtent l="19050" t="19050" r="22645" b="12551"/>
                                <wp:docPr id="3" name="Imagen 7" descr="Manos Limpias Clipart (#1679178)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os Limpias Clipart (#1679178) - PinClipart"/>
                                        <pic:cNvPicPr>
                                          <a:picLocks noChangeAspect="1" noChangeArrowheads="1"/>
                                        </pic:cNvPicPr>
                                      </pic:nvPicPr>
                                      <pic:blipFill>
                                        <a:blip r:embed="rId1"/>
                                        <a:srcRect/>
                                        <a:stretch>
                                          <a:fillRect/>
                                        </a:stretch>
                                      </pic:blipFill>
                                      <pic:spPr bwMode="auto">
                                        <a:xfrm>
                                          <a:off x="0" y="0"/>
                                          <a:ext cx="949024" cy="589914"/>
                                        </a:xfrm>
                                        <a:prstGeom prst="rect">
                                          <a:avLst/>
                                        </a:prstGeom>
                                        <a:noFill/>
                                        <a:ln w="9525">
                                          <a:solidFill>
                                            <a:schemeClr val="tx2"/>
                                          </a:solidFill>
                                          <a:miter lim="800000"/>
                                          <a:headEnd/>
                                          <a:tailEnd/>
                                        </a:ln>
                                      </pic:spPr>
                                    </pic:pic>
                                  </a:graphicData>
                                </a:graphic>
                              </wp:inline>
                            </w:drawing>
                          </w:r>
                          <w:r>
                            <w:rPr>
                              <w:rFonts w:ascii="Batang" w:eastAsia="Batang" w:hAnsi="Batang"/>
                              <w:b w:val="0"/>
                              <w:noProof/>
                              <w:sz w:val="20"/>
                              <w:szCs w:val="20"/>
                              <w:lang w:eastAsia="es-ES"/>
                            </w:rPr>
                            <w:drawing>
                              <wp:inline distT="0" distB="0" distL="0" distR="0" wp14:anchorId="3A014183" wp14:editId="5D3B20F8">
                                <wp:extent cx="1721827" cy="577019"/>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21827" cy="577019"/>
                                        </a:xfrm>
                                        <a:prstGeom prst="rect">
                                          <a:avLst/>
                                        </a:prstGeom>
                                        <a:noFill/>
                                        <a:ln w="9525">
                                          <a:noFill/>
                                          <a:miter lim="800000"/>
                                          <a:headEnd/>
                                          <a:tailEnd/>
                                        </a:ln>
                                      </pic:spPr>
                                    </pic:pic>
                                  </a:graphicData>
                                </a:graphic>
                              </wp:inline>
                            </w:drawing>
                          </w:r>
                          <w:r>
                            <w:rPr>
                              <w:rFonts w:ascii="Batang" w:eastAsia="Batang" w:hAnsi="Batang"/>
                              <w:b w:val="0"/>
                              <w:noProof/>
                              <w:sz w:val="20"/>
                              <w:szCs w:val="20"/>
                              <w:lang w:eastAsia="es-ES"/>
                            </w:rPr>
                            <w:drawing>
                              <wp:inline distT="0" distB="0" distL="0" distR="0" wp14:anchorId="406CB6E4" wp14:editId="25B118C7">
                                <wp:extent cx="1774581" cy="589085"/>
                                <wp:effectExtent l="1905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1787284" cy="593302"/>
                                        </a:xfrm>
                                        <a:prstGeom prst="rect">
                                          <a:avLst/>
                                        </a:prstGeom>
                                        <a:noFill/>
                                        <a:ln w="9525">
                                          <a:noFill/>
                                          <a:miter lim="800000"/>
                                          <a:headEnd/>
                                          <a:tailEnd/>
                                        </a:ln>
                                      </pic:spPr>
                                    </pic:pic>
                                  </a:graphicData>
                                </a:graphic>
                              </wp:inline>
                            </w:drawing>
                          </w:r>
                        </w:p>
                        <w:p w14:paraId="7A9A139D" w14:textId="77777777" w:rsidR="002D6224" w:rsidRPr="007653D7" w:rsidRDefault="002D6224" w:rsidP="0001709A">
                          <w:pPr>
                            <w:shd w:val="clear" w:color="auto" w:fill="FFFFFF" w:themeFill="background1"/>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73" type="#_x0000_t202" style="position:absolute;margin-left:-38.1pt;margin-top:-4.75pt;width:234.9pt;height: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" fillcolor="black [3200]" strokecolor="#f2f2f2 [3041]" strokeweight="3pt">
              <v:shadow on="t" color="#7f7f7f [1601]" opacity=".5" offset="1pt"/>
              <v:path arrowok="t"/>
              <v:textbox>
                <w:txbxContent>
                  <w:p w14:paraId="3C72A837" w14:textId="77777777" w:rsidR="002D6224" w:rsidRPr="004679F7" w:rsidRDefault="002D6224" w:rsidP="0001709A">
                    <w:pPr>
                      <w:pStyle w:val="Ttulo"/>
                      <w:shd w:val="clear" w:color="auto" w:fill="FFFFFF" w:themeFill="background1"/>
                      <w:rPr>
                        <w:rFonts w:ascii="Batang" w:eastAsia="Batang" w:hAnsi="Batang"/>
                        <w:b w:val="0"/>
                        <w:sz w:val="20"/>
                        <w:szCs w:val="20"/>
                      </w:rPr>
                    </w:pPr>
                    <w:r>
                      <w:rPr>
                        <w:noProof/>
                        <w:lang w:eastAsia="es-ES"/>
                      </w:rPr>
                      <w:drawing>
                        <wp:inline distT="0" distB="0" distL="0" distR="0" wp14:anchorId="3DD14A48" wp14:editId="211B93C9">
                          <wp:extent cx="929855" cy="577999"/>
                          <wp:effectExtent l="19050" t="19050" r="22645" b="12551"/>
                          <wp:docPr id="3" name="Imagen 7" descr="Manos Limpias Clipart (#1679178)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os Limpias Clipart (#1679178) - PinClipart"/>
                                  <pic:cNvPicPr>
                                    <a:picLocks noChangeAspect="1" noChangeArrowheads="1"/>
                                  </pic:cNvPicPr>
                                </pic:nvPicPr>
                                <pic:blipFill>
                                  <a:blip r:embed="rId1"/>
                                  <a:srcRect/>
                                  <a:stretch>
                                    <a:fillRect/>
                                  </a:stretch>
                                </pic:blipFill>
                                <pic:spPr bwMode="auto">
                                  <a:xfrm>
                                    <a:off x="0" y="0"/>
                                    <a:ext cx="949024" cy="589914"/>
                                  </a:xfrm>
                                  <a:prstGeom prst="rect">
                                    <a:avLst/>
                                  </a:prstGeom>
                                  <a:noFill/>
                                  <a:ln w="9525">
                                    <a:solidFill>
                                      <a:schemeClr val="tx2"/>
                                    </a:solidFill>
                                    <a:miter lim="800000"/>
                                    <a:headEnd/>
                                    <a:tailEnd/>
                                  </a:ln>
                                </pic:spPr>
                              </pic:pic>
                            </a:graphicData>
                          </a:graphic>
                        </wp:inline>
                      </w:drawing>
                    </w:r>
                    <w:r>
                      <w:rPr>
                        <w:rFonts w:ascii="Batang" w:eastAsia="Batang" w:hAnsi="Batang"/>
                        <w:b w:val="0"/>
                        <w:noProof/>
                        <w:sz w:val="20"/>
                        <w:szCs w:val="20"/>
                        <w:lang w:eastAsia="es-ES"/>
                      </w:rPr>
                      <w:drawing>
                        <wp:inline distT="0" distB="0" distL="0" distR="0" wp14:anchorId="3A014183" wp14:editId="5D3B20F8">
                          <wp:extent cx="1721827" cy="577019"/>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21827" cy="577019"/>
                                  </a:xfrm>
                                  <a:prstGeom prst="rect">
                                    <a:avLst/>
                                  </a:prstGeom>
                                  <a:noFill/>
                                  <a:ln w="9525">
                                    <a:noFill/>
                                    <a:miter lim="800000"/>
                                    <a:headEnd/>
                                    <a:tailEnd/>
                                  </a:ln>
                                </pic:spPr>
                              </pic:pic>
                            </a:graphicData>
                          </a:graphic>
                        </wp:inline>
                      </w:drawing>
                    </w:r>
                    <w:r>
                      <w:rPr>
                        <w:rFonts w:ascii="Batang" w:eastAsia="Batang" w:hAnsi="Batang"/>
                        <w:b w:val="0"/>
                        <w:noProof/>
                        <w:sz w:val="20"/>
                        <w:szCs w:val="20"/>
                        <w:lang w:eastAsia="es-ES"/>
                      </w:rPr>
                      <w:drawing>
                        <wp:inline distT="0" distB="0" distL="0" distR="0" wp14:anchorId="406CB6E4" wp14:editId="25B118C7">
                          <wp:extent cx="1774581" cy="589085"/>
                          <wp:effectExtent l="1905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1787284" cy="593302"/>
                                  </a:xfrm>
                                  <a:prstGeom prst="rect">
                                    <a:avLst/>
                                  </a:prstGeom>
                                  <a:noFill/>
                                  <a:ln w="9525">
                                    <a:noFill/>
                                    <a:miter lim="800000"/>
                                    <a:headEnd/>
                                    <a:tailEnd/>
                                  </a:ln>
                                </pic:spPr>
                              </pic:pic>
                            </a:graphicData>
                          </a:graphic>
                        </wp:inline>
                      </w:drawing>
                    </w:r>
                  </w:p>
                  <w:p w14:paraId="7A9A139D" w14:textId="77777777" w:rsidR="002D6224" w:rsidRPr="007653D7" w:rsidRDefault="002D6224" w:rsidP="0001709A">
                    <w:pPr>
                      <w:shd w:val="clear" w:color="auto" w:fill="FFFFFF" w:themeFill="background1"/>
                      <w:rPr>
                        <w:sz w:val="28"/>
                        <w:szCs w:val="28"/>
                      </w:rPr>
                    </w:pPr>
                  </w:p>
                </w:txbxContent>
              </v:textbox>
            </v:shape>
          </w:pict>
        </mc:Fallback>
      </mc:AlternateContent>
    </w:r>
  </w:p>
  <w:p w14:paraId="56A0069A" w14:textId="77777777" w:rsidR="002D6224" w:rsidRDefault="002D622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AA5E0" w14:textId="218F4024" w:rsidR="002D6224" w:rsidRDefault="00E33202">
    <w:pPr>
      <w:pStyle w:val="Encabezado"/>
    </w:pPr>
    <w:r>
      <w:rPr>
        <w:noProof/>
        <w:lang w:eastAsia="es-ES"/>
      </w:rPr>
      <mc:AlternateContent>
        <mc:Choice Requires="wps">
          <w:drawing>
            <wp:anchor distT="0" distB="0" distL="114300" distR="114300" simplePos="0" relativeHeight="251661312" behindDoc="0" locked="0" layoutInCell="1" allowOverlap="1" wp14:anchorId="1EE061B1" wp14:editId="45D5439A">
              <wp:simplePos x="0" y="0"/>
              <wp:positionH relativeFrom="column">
                <wp:posOffset>562610</wp:posOffset>
              </wp:positionH>
              <wp:positionV relativeFrom="paragraph">
                <wp:posOffset>-87630</wp:posOffset>
              </wp:positionV>
              <wp:extent cx="1714500" cy="535940"/>
              <wp:effectExtent l="10160" t="7620" r="8890" b="889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535940"/>
                      </a:xfrm>
                      <a:prstGeom prst="rect">
                        <a:avLst/>
                      </a:prstGeom>
                      <a:solidFill>
                        <a:srgbClr val="FFFFFF"/>
                      </a:solidFill>
                      <a:ln w="9525">
                        <a:solidFill>
                          <a:srgbClr val="000000"/>
                        </a:solidFill>
                        <a:miter lim="800000"/>
                        <a:headEnd/>
                        <a:tailEnd/>
                      </a:ln>
                    </wps:spPr>
                    <wps:txbx>
                      <w:txbxContent>
                        <w:p w14:paraId="1DB05F62" w14:textId="77777777" w:rsidR="002D6224" w:rsidRDefault="002D6224" w:rsidP="0001709A">
                          <w:pPr>
                            <w:spacing w:after="0"/>
                            <w:jc w:val="center"/>
                            <w:rPr>
                              <w:lang w:val="es-AR"/>
                            </w:rPr>
                          </w:pPr>
                          <w:r>
                            <w:rPr>
                              <w:lang w:val="es-AR"/>
                            </w:rPr>
                            <w:t>Comité Control de</w:t>
                          </w:r>
                        </w:p>
                        <w:p w14:paraId="751B3610" w14:textId="77777777" w:rsidR="002D6224" w:rsidRPr="0001709A" w:rsidRDefault="002D6224" w:rsidP="0001709A">
                          <w:pPr>
                            <w:spacing w:after="0"/>
                            <w:jc w:val="center"/>
                            <w:rPr>
                              <w:lang w:val="es-AR"/>
                            </w:rPr>
                          </w:pPr>
                          <w:r>
                            <w:rPr>
                              <w:lang w:val="es-AR"/>
                            </w:rPr>
                            <w:t>Infecciones. HPN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4" type="#_x0000_t202" style="position:absolute;margin-left:44.3pt;margin-top:-6.9pt;width:135pt;height: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">
              <v:path arrowok="t"/>
              <v:textbox>
                <w:txbxContent>
                  <w:p w14:paraId="1DB05F62" w14:textId="77777777" w:rsidR="002D6224" w:rsidRDefault="002D6224" w:rsidP="0001709A">
                    <w:pPr>
                      <w:spacing w:after="0"/>
                      <w:jc w:val="center"/>
                      <w:rPr>
                        <w:lang w:val="es-AR"/>
                      </w:rPr>
                    </w:pPr>
                    <w:r>
                      <w:rPr>
                        <w:lang w:val="es-AR"/>
                      </w:rPr>
                      <w:t>Comité Control de</w:t>
                    </w:r>
                  </w:p>
                  <w:p w14:paraId="751B3610" w14:textId="77777777" w:rsidR="002D6224" w:rsidRPr="0001709A" w:rsidRDefault="002D6224" w:rsidP="0001709A">
                    <w:pPr>
                      <w:spacing w:after="0"/>
                      <w:jc w:val="center"/>
                      <w:rPr>
                        <w:lang w:val="es-AR"/>
                      </w:rPr>
                    </w:pPr>
                    <w:r>
                      <w:rPr>
                        <w:lang w:val="es-AR"/>
                      </w:rPr>
                      <w:t>Infecciones. HPN</w:t>
                    </w:r>
                  </w:p>
                </w:txbxContent>
              </v:textbox>
            </v:shape>
          </w:pict>
        </mc:Fallback>
      </mc:AlternateContent>
    </w:r>
    <w:r>
      <w:rPr>
        <w:noProof/>
        <w:lang w:eastAsia="es-ES"/>
      </w:rPr>
      <mc:AlternateContent>
        <mc:Choice Requires="wps">
          <w:drawing>
            <wp:anchor distT="0" distB="0" distL="114300" distR="114300" simplePos="0" relativeHeight="251660288" behindDoc="0" locked="0" layoutInCell="1" allowOverlap="1" wp14:anchorId="615C6F82" wp14:editId="789CCF64">
              <wp:simplePos x="0" y="0"/>
              <wp:positionH relativeFrom="column">
                <wp:posOffset>-600710</wp:posOffset>
              </wp:positionH>
              <wp:positionV relativeFrom="paragraph">
                <wp:posOffset>-148590</wp:posOffset>
              </wp:positionV>
              <wp:extent cx="2983230" cy="664210"/>
              <wp:effectExtent l="27940" t="22860" r="36830" b="4635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3230" cy="66421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7DF6F7AA" w14:textId="77777777" w:rsidR="002D6224" w:rsidRPr="004679F7" w:rsidRDefault="002D6224" w:rsidP="00455D2A">
                          <w:pPr>
                            <w:pStyle w:val="Ttulo"/>
                            <w:shd w:val="clear" w:color="auto" w:fill="FFFFFF" w:themeFill="background1"/>
                            <w:rPr>
                              <w:rFonts w:ascii="Batang" w:eastAsia="Batang" w:hAnsi="Batang"/>
                              <w:b w:val="0"/>
                              <w:sz w:val="20"/>
                              <w:szCs w:val="20"/>
                            </w:rPr>
                          </w:pPr>
                          <w:r>
                            <w:rPr>
                              <w:noProof/>
                              <w:lang w:eastAsia="es-ES"/>
                            </w:rPr>
                            <w:drawing>
                              <wp:inline distT="0" distB="0" distL="0" distR="0" wp14:anchorId="1F95A0A9" wp14:editId="4A413C86">
                                <wp:extent cx="929855" cy="577999"/>
                                <wp:effectExtent l="19050" t="19050" r="22645" b="12551"/>
                                <wp:docPr id="19" name="Imagen 7" descr="Manos Limpias Clipart (#1679178)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os Limpias Clipart (#1679178) - PinClipart"/>
                                        <pic:cNvPicPr>
                                          <a:picLocks noChangeAspect="1" noChangeArrowheads="1"/>
                                        </pic:cNvPicPr>
                                      </pic:nvPicPr>
                                      <pic:blipFill>
                                        <a:blip r:embed="rId1"/>
                                        <a:srcRect/>
                                        <a:stretch>
                                          <a:fillRect/>
                                        </a:stretch>
                                      </pic:blipFill>
                                      <pic:spPr bwMode="auto">
                                        <a:xfrm>
                                          <a:off x="0" y="0"/>
                                          <a:ext cx="949024" cy="589914"/>
                                        </a:xfrm>
                                        <a:prstGeom prst="rect">
                                          <a:avLst/>
                                        </a:prstGeom>
                                        <a:noFill/>
                                        <a:ln w="9525">
                                          <a:solidFill>
                                            <a:schemeClr val="tx2"/>
                                          </a:solidFill>
                                          <a:miter lim="800000"/>
                                          <a:headEnd/>
                                          <a:tailEnd/>
                                        </a:ln>
                                      </pic:spPr>
                                    </pic:pic>
                                  </a:graphicData>
                                </a:graphic>
                              </wp:inline>
                            </w:drawing>
                          </w:r>
                          <w:r>
                            <w:rPr>
                              <w:rFonts w:ascii="Batang" w:eastAsia="Batang" w:hAnsi="Batang"/>
                              <w:b w:val="0"/>
                              <w:noProof/>
                              <w:sz w:val="20"/>
                              <w:szCs w:val="20"/>
                              <w:lang w:eastAsia="es-ES"/>
                            </w:rPr>
                            <w:drawing>
                              <wp:inline distT="0" distB="0" distL="0" distR="0" wp14:anchorId="43BBC54F" wp14:editId="158D3F5E">
                                <wp:extent cx="1774581" cy="589085"/>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787284" cy="593302"/>
                                        </a:xfrm>
                                        <a:prstGeom prst="rect">
                                          <a:avLst/>
                                        </a:prstGeom>
                                        <a:noFill/>
                                        <a:ln w="9525">
                                          <a:noFill/>
                                          <a:miter lim="800000"/>
                                          <a:headEnd/>
                                          <a:tailEnd/>
                                        </a:ln>
                                      </pic:spPr>
                                    </pic:pic>
                                  </a:graphicData>
                                </a:graphic>
                              </wp:inline>
                            </w:drawing>
                          </w:r>
                        </w:p>
                        <w:p w14:paraId="320646EB" w14:textId="77777777" w:rsidR="002D6224" w:rsidRPr="007653D7" w:rsidRDefault="002D6224" w:rsidP="00455D2A">
                          <w:pPr>
                            <w:shd w:val="clear" w:color="auto" w:fill="FFFFFF" w:themeFill="background1"/>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75" type="#_x0000_t202" style="position:absolute;margin-left:-47.3pt;margin-top:-11.7pt;width:234.9pt;height:5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" fillcolor="black [3200]" strokecolor="#f2f2f2 [3041]" strokeweight="3pt">
              <v:shadow on="t" color="#7f7f7f [1601]" opacity=".5" offset="1pt"/>
              <v:path arrowok="t"/>
              <v:textbox>
                <w:txbxContent>
                  <w:p w14:paraId="7DF6F7AA" w14:textId="77777777" w:rsidR="002D6224" w:rsidRPr="004679F7" w:rsidRDefault="002D6224" w:rsidP="00455D2A">
                    <w:pPr>
                      <w:pStyle w:val="Ttulo"/>
                      <w:shd w:val="clear" w:color="auto" w:fill="FFFFFF" w:themeFill="background1"/>
                      <w:rPr>
                        <w:rFonts w:ascii="Batang" w:eastAsia="Batang" w:hAnsi="Batang"/>
                        <w:b w:val="0"/>
                        <w:sz w:val="20"/>
                        <w:szCs w:val="20"/>
                      </w:rPr>
                    </w:pPr>
                    <w:r>
                      <w:rPr>
                        <w:noProof/>
                        <w:lang w:eastAsia="es-ES"/>
                      </w:rPr>
                      <w:drawing>
                        <wp:inline distT="0" distB="0" distL="0" distR="0" wp14:anchorId="1F95A0A9" wp14:editId="4A413C86">
                          <wp:extent cx="929855" cy="577999"/>
                          <wp:effectExtent l="19050" t="19050" r="22645" b="12551"/>
                          <wp:docPr id="19" name="Imagen 7" descr="Manos Limpias Clipart (#1679178)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os Limpias Clipart (#1679178) - PinClipart"/>
                                  <pic:cNvPicPr>
                                    <a:picLocks noChangeAspect="1" noChangeArrowheads="1"/>
                                  </pic:cNvPicPr>
                                </pic:nvPicPr>
                                <pic:blipFill>
                                  <a:blip r:embed="rId1"/>
                                  <a:srcRect/>
                                  <a:stretch>
                                    <a:fillRect/>
                                  </a:stretch>
                                </pic:blipFill>
                                <pic:spPr bwMode="auto">
                                  <a:xfrm>
                                    <a:off x="0" y="0"/>
                                    <a:ext cx="949024" cy="589914"/>
                                  </a:xfrm>
                                  <a:prstGeom prst="rect">
                                    <a:avLst/>
                                  </a:prstGeom>
                                  <a:noFill/>
                                  <a:ln w="9525">
                                    <a:solidFill>
                                      <a:schemeClr val="tx2"/>
                                    </a:solidFill>
                                    <a:miter lim="800000"/>
                                    <a:headEnd/>
                                    <a:tailEnd/>
                                  </a:ln>
                                </pic:spPr>
                              </pic:pic>
                            </a:graphicData>
                          </a:graphic>
                        </wp:inline>
                      </w:drawing>
                    </w:r>
                    <w:r>
                      <w:rPr>
                        <w:rFonts w:ascii="Batang" w:eastAsia="Batang" w:hAnsi="Batang"/>
                        <w:b w:val="0"/>
                        <w:noProof/>
                        <w:sz w:val="20"/>
                        <w:szCs w:val="20"/>
                        <w:lang w:eastAsia="es-ES"/>
                      </w:rPr>
                      <w:drawing>
                        <wp:inline distT="0" distB="0" distL="0" distR="0" wp14:anchorId="43BBC54F" wp14:editId="158D3F5E">
                          <wp:extent cx="1774581" cy="589085"/>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787284" cy="593302"/>
                                  </a:xfrm>
                                  <a:prstGeom prst="rect">
                                    <a:avLst/>
                                  </a:prstGeom>
                                  <a:noFill/>
                                  <a:ln w="9525">
                                    <a:noFill/>
                                    <a:miter lim="800000"/>
                                    <a:headEnd/>
                                    <a:tailEnd/>
                                  </a:ln>
                                </pic:spPr>
                              </pic:pic>
                            </a:graphicData>
                          </a:graphic>
                        </wp:inline>
                      </w:drawing>
                    </w:r>
                  </w:p>
                  <w:p w14:paraId="320646EB" w14:textId="77777777" w:rsidR="002D6224" w:rsidRPr="007653D7" w:rsidRDefault="002D6224" w:rsidP="00455D2A">
                    <w:pPr>
                      <w:shd w:val="clear" w:color="auto" w:fill="FFFFFF" w:themeFill="background1"/>
                      <w:rPr>
                        <w:sz w:val="28"/>
                        <w:szCs w:val="2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541E8"/>
    <w:multiLevelType w:val="hybridMultilevel"/>
    <w:tmpl w:val="49385B36"/>
    <w:lvl w:ilvl="0" w:tplc="2C0A000D">
      <w:start w:val="1"/>
      <w:numFmt w:val="bullet"/>
      <w:lvlText w:val=""/>
      <w:lvlJc w:val="left"/>
      <w:pPr>
        <w:ind w:left="720" w:hanging="360"/>
      </w:pPr>
      <w:rPr>
        <w:rFonts w:ascii="Wingdings" w:hAnsi="Wingdings" w:hint="default"/>
      </w:rPr>
    </w:lvl>
    <w:lvl w:ilvl="1" w:tplc="2C0A000D">
      <w:start w:val="1"/>
      <w:numFmt w:val="bullet"/>
      <w:lvlText w:val=""/>
      <w:lvlJc w:val="left"/>
      <w:pPr>
        <w:ind w:left="1440" w:hanging="360"/>
      </w:pPr>
      <w:rPr>
        <w:rFonts w:ascii="Wingdings" w:hAnsi="Wingdings"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4F01802"/>
    <w:multiLevelType w:val="hybridMultilevel"/>
    <w:tmpl w:val="4EAEC35A"/>
    <w:lvl w:ilvl="0" w:tplc="2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D44949"/>
    <w:multiLevelType w:val="hybridMultilevel"/>
    <w:tmpl w:val="7090DE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975A16"/>
    <w:multiLevelType w:val="hybridMultilevel"/>
    <w:tmpl w:val="BBE27ED0"/>
    <w:lvl w:ilvl="0" w:tplc="A4BA20DA">
      <w:start w:val="4"/>
      <w:numFmt w:val="bullet"/>
      <w:lvlText w:val=""/>
      <w:lvlJc w:val="left"/>
      <w:pPr>
        <w:ind w:left="1080" w:hanging="360"/>
      </w:pPr>
      <w:rPr>
        <w:rFonts w:ascii="Symbol" w:eastAsiaTheme="minorHAnsi" w:hAnsi="Symbol" w:cstheme="minorBidi"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nsid w:val="1B06679E"/>
    <w:multiLevelType w:val="hybridMultilevel"/>
    <w:tmpl w:val="CA06FD6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2C10F67"/>
    <w:multiLevelType w:val="multilevel"/>
    <w:tmpl w:val="434C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AE09A7"/>
    <w:multiLevelType w:val="hybridMultilevel"/>
    <w:tmpl w:val="18B8ABB4"/>
    <w:lvl w:ilvl="0" w:tplc="2C0A000F">
      <w:start w:val="1"/>
      <w:numFmt w:val="decimal"/>
      <w:lvlText w:val="%1."/>
      <w:lvlJc w:val="left"/>
      <w:pPr>
        <w:ind w:left="720" w:hanging="360"/>
      </w:pPr>
      <w:rPr>
        <w:rFonts w:hint="default"/>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4906243"/>
    <w:multiLevelType w:val="hybridMultilevel"/>
    <w:tmpl w:val="FC1A0A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53D4F32"/>
    <w:multiLevelType w:val="hybridMultilevel"/>
    <w:tmpl w:val="EB804BB6"/>
    <w:lvl w:ilvl="0" w:tplc="A4BA20DA">
      <w:start w:val="4"/>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A8B508F"/>
    <w:multiLevelType w:val="hybridMultilevel"/>
    <w:tmpl w:val="A2E4AFA4"/>
    <w:lvl w:ilvl="0" w:tplc="2C0A000D">
      <w:start w:val="1"/>
      <w:numFmt w:val="bullet"/>
      <w:lvlText w:val=""/>
      <w:lvlJc w:val="left"/>
      <w:pPr>
        <w:ind w:left="720" w:hanging="360"/>
      </w:pPr>
      <w:rPr>
        <w:rFonts w:ascii="Wingdings" w:hAnsi="Wingdings"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0">
    <w:nsid w:val="2B395C5F"/>
    <w:multiLevelType w:val="hybridMultilevel"/>
    <w:tmpl w:val="055E27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243B78"/>
    <w:multiLevelType w:val="hybridMultilevel"/>
    <w:tmpl w:val="5946427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315A0EAC"/>
    <w:multiLevelType w:val="hybridMultilevel"/>
    <w:tmpl w:val="41F4BB3C"/>
    <w:lvl w:ilvl="0" w:tplc="2C0A000D">
      <w:start w:val="1"/>
      <w:numFmt w:val="bullet"/>
      <w:lvlText w:val=""/>
      <w:lvlJc w:val="left"/>
      <w:pPr>
        <w:ind w:left="720" w:hanging="360"/>
      </w:pPr>
      <w:rPr>
        <w:rFonts w:ascii="Wingdings" w:hAnsi="Wingdings"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3">
    <w:nsid w:val="336B4716"/>
    <w:multiLevelType w:val="multilevel"/>
    <w:tmpl w:val="A380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8F2E55"/>
    <w:multiLevelType w:val="hybridMultilevel"/>
    <w:tmpl w:val="4D1EE8F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3C7752B4"/>
    <w:multiLevelType w:val="hybridMultilevel"/>
    <w:tmpl w:val="ED5EBB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09A188C"/>
    <w:multiLevelType w:val="hybridMultilevel"/>
    <w:tmpl w:val="C28CEA96"/>
    <w:lvl w:ilvl="0" w:tplc="AECC5094">
      <w:start w:val="1"/>
      <w:numFmt w:val="decimal"/>
      <w:lvlText w:val="%1-"/>
      <w:lvlJc w:val="left"/>
      <w:pPr>
        <w:ind w:left="107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B177087"/>
    <w:multiLevelType w:val="hybridMultilevel"/>
    <w:tmpl w:val="AF3AC85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B611BA4"/>
    <w:multiLevelType w:val="hybridMultilevel"/>
    <w:tmpl w:val="31760CE2"/>
    <w:lvl w:ilvl="0" w:tplc="2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F2C0C79"/>
    <w:multiLevelType w:val="hybridMultilevel"/>
    <w:tmpl w:val="AE603E14"/>
    <w:lvl w:ilvl="0" w:tplc="D20A7A5A">
      <w:start w:val="1"/>
      <w:numFmt w:val="upperRoman"/>
      <w:lvlText w:val="%1."/>
      <w:lvlJc w:val="right"/>
      <w:pPr>
        <w:ind w:left="720" w:hanging="360"/>
      </w:pPr>
      <w:rPr>
        <w:rFonts w:ascii="Arial" w:eastAsiaTheme="minorHAnsi" w:hAnsi="Arial" w:cs="Arial"/>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20">
    <w:nsid w:val="50087E86"/>
    <w:multiLevelType w:val="hybridMultilevel"/>
    <w:tmpl w:val="5726CE4C"/>
    <w:lvl w:ilvl="0" w:tplc="471C5C50">
      <w:start w:val="1"/>
      <w:numFmt w:val="decimal"/>
      <w:lvlText w:val="%1-"/>
      <w:lvlJc w:val="left"/>
      <w:pPr>
        <w:ind w:left="-132" w:hanging="360"/>
      </w:pPr>
      <w:rPr>
        <w:rFonts w:hint="default"/>
      </w:rPr>
    </w:lvl>
    <w:lvl w:ilvl="1" w:tplc="C408189C">
      <w:numFmt w:val="bullet"/>
      <w:lvlText w:val="-"/>
      <w:lvlJc w:val="left"/>
      <w:pPr>
        <w:ind w:left="588" w:hanging="360"/>
      </w:pPr>
      <w:rPr>
        <w:rFonts w:ascii="Verdana" w:eastAsiaTheme="minorHAnsi" w:hAnsi="Verdana" w:cstheme="minorBidi" w:hint="default"/>
      </w:rPr>
    </w:lvl>
    <w:lvl w:ilvl="2" w:tplc="2C0A001B" w:tentative="1">
      <w:start w:val="1"/>
      <w:numFmt w:val="lowerRoman"/>
      <w:lvlText w:val="%3."/>
      <w:lvlJc w:val="right"/>
      <w:pPr>
        <w:ind w:left="1308" w:hanging="180"/>
      </w:pPr>
    </w:lvl>
    <w:lvl w:ilvl="3" w:tplc="2C0A000F" w:tentative="1">
      <w:start w:val="1"/>
      <w:numFmt w:val="decimal"/>
      <w:lvlText w:val="%4."/>
      <w:lvlJc w:val="left"/>
      <w:pPr>
        <w:ind w:left="2028" w:hanging="360"/>
      </w:pPr>
    </w:lvl>
    <w:lvl w:ilvl="4" w:tplc="2C0A0019" w:tentative="1">
      <w:start w:val="1"/>
      <w:numFmt w:val="lowerLetter"/>
      <w:lvlText w:val="%5."/>
      <w:lvlJc w:val="left"/>
      <w:pPr>
        <w:ind w:left="2748" w:hanging="360"/>
      </w:pPr>
    </w:lvl>
    <w:lvl w:ilvl="5" w:tplc="2C0A001B" w:tentative="1">
      <w:start w:val="1"/>
      <w:numFmt w:val="lowerRoman"/>
      <w:lvlText w:val="%6."/>
      <w:lvlJc w:val="right"/>
      <w:pPr>
        <w:ind w:left="3468" w:hanging="180"/>
      </w:pPr>
    </w:lvl>
    <w:lvl w:ilvl="6" w:tplc="2C0A000F" w:tentative="1">
      <w:start w:val="1"/>
      <w:numFmt w:val="decimal"/>
      <w:lvlText w:val="%7."/>
      <w:lvlJc w:val="left"/>
      <w:pPr>
        <w:ind w:left="4188" w:hanging="360"/>
      </w:pPr>
    </w:lvl>
    <w:lvl w:ilvl="7" w:tplc="2C0A0019" w:tentative="1">
      <w:start w:val="1"/>
      <w:numFmt w:val="lowerLetter"/>
      <w:lvlText w:val="%8."/>
      <w:lvlJc w:val="left"/>
      <w:pPr>
        <w:ind w:left="4908" w:hanging="360"/>
      </w:pPr>
    </w:lvl>
    <w:lvl w:ilvl="8" w:tplc="2C0A001B" w:tentative="1">
      <w:start w:val="1"/>
      <w:numFmt w:val="lowerRoman"/>
      <w:lvlText w:val="%9."/>
      <w:lvlJc w:val="right"/>
      <w:pPr>
        <w:ind w:left="5628" w:hanging="180"/>
      </w:pPr>
    </w:lvl>
  </w:abstractNum>
  <w:abstractNum w:abstractNumId="21">
    <w:nsid w:val="519D46D6"/>
    <w:multiLevelType w:val="hybridMultilevel"/>
    <w:tmpl w:val="90DA9D0C"/>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521F3BC3"/>
    <w:multiLevelType w:val="hybridMultilevel"/>
    <w:tmpl w:val="FB6AD80A"/>
    <w:lvl w:ilvl="0" w:tplc="9CD2948A">
      <w:start w:val="1"/>
      <w:numFmt w:val="decimal"/>
      <w:pStyle w:val="Listaconnmeros"/>
      <w:lvlText w:val="%1."/>
      <w:lvlJc w:val="left"/>
      <w:pPr>
        <w:ind w:left="360" w:hanging="360"/>
      </w:pPr>
      <w:rPr>
        <w:rFonts w:hint="default"/>
      </w:rPr>
    </w:lvl>
    <w:lvl w:ilvl="1" w:tplc="0860A6B6">
      <w:start w:val="1"/>
      <w:numFmt w:val="lowerLetter"/>
      <w:lvlText w:val="%2."/>
      <w:lvlJc w:val="left"/>
      <w:pPr>
        <w:ind w:left="1440" w:hanging="360"/>
      </w:pPr>
    </w:lvl>
    <w:lvl w:ilvl="2" w:tplc="36D04B6C">
      <w:start w:val="1"/>
      <w:numFmt w:val="lowerRoman"/>
      <w:lvlText w:val="%3."/>
      <w:lvlJc w:val="right"/>
      <w:pPr>
        <w:ind w:left="2160" w:hanging="180"/>
      </w:pPr>
    </w:lvl>
    <w:lvl w:ilvl="3" w:tplc="F6B2D32C">
      <w:start w:val="1"/>
      <w:numFmt w:val="decimal"/>
      <w:lvlText w:val="%4."/>
      <w:lvlJc w:val="left"/>
      <w:pPr>
        <w:ind w:left="2880" w:hanging="360"/>
      </w:pPr>
    </w:lvl>
    <w:lvl w:ilvl="4" w:tplc="CB8427CA" w:tentative="1">
      <w:start w:val="1"/>
      <w:numFmt w:val="lowerLetter"/>
      <w:lvlText w:val="%5."/>
      <w:lvlJc w:val="left"/>
      <w:pPr>
        <w:ind w:left="3600" w:hanging="360"/>
      </w:pPr>
    </w:lvl>
    <w:lvl w:ilvl="5" w:tplc="CECC26FC" w:tentative="1">
      <w:start w:val="1"/>
      <w:numFmt w:val="lowerRoman"/>
      <w:lvlText w:val="%6."/>
      <w:lvlJc w:val="right"/>
      <w:pPr>
        <w:ind w:left="4320" w:hanging="180"/>
      </w:pPr>
    </w:lvl>
    <w:lvl w:ilvl="6" w:tplc="1FE2A424" w:tentative="1">
      <w:start w:val="1"/>
      <w:numFmt w:val="decimal"/>
      <w:lvlText w:val="%7."/>
      <w:lvlJc w:val="left"/>
      <w:pPr>
        <w:ind w:left="5040" w:hanging="360"/>
      </w:pPr>
    </w:lvl>
    <w:lvl w:ilvl="7" w:tplc="7B32D0A6" w:tentative="1">
      <w:start w:val="1"/>
      <w:numFmt w:val="lowerLetter"/>
      <w:lvlText w:val="%8."/>
      <w:lvlJc w:val="left"/>
      <w:pPr>
        <w:ind w:left="5760" w:hanging="360"/>
      </w:pPr>
    </w:lvl>
    <w:lvl w:ilvl="8" w:tplc="1702F468" w:tentative="1">
      <w:start w:val="1"/>
      <w:numFmt w:val="lowerRoman"/>
      <w:lvlText w:val="%9."/>
      <w:lvlJc w:val="right"/>
      <w:pPr>
        <w:ind w:left="6480" w:hanging="180"/>
      </w:pPr>
    </w:lvl>
  </w:abstractNum>
  <w:abstractNum w:abstractNumId="23">
    <w:nsid w:val="52414A54"/>
    <w:multiLevelType w:val="hybridMultilevel"/>
    <w:tmpl w:val="44922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2DA4473"/>
    <w:multiLevelType w:val="hybridMultilevel"/>
    <w:tmpl w:val="3FAE766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2E42B40"/>
    <w:multiLevelType w:val="hybridMultilevel"/>
    <w:tmpl w:val="114E5D84"/>
    <w:lvl w:ilvl="0" w:tplc="2C0A000F">
      <w:start w:val="1"/>
      <w:numFmt w:val="decimal"/>
      <w:lvlText w:val="%1."/>
      <w:lvlJc w:val="left"/>
      <w:pPr>
        <w:ind w:left="720" w:hanging="360"/>
      </w:pPr>
    </w:lvl>
    <w:lvl w:ilvl="1" w:tplc="F2C04526">
      <w:numFmt w:val="bullet"/>
      <w:lvlText w:val="-"/>
      <w:lvlJc w:val="left"/>
      <w:pPr>
        <w:ind w:left="1440" w:hanging="360"/>
      </w:pPr>
      <w:rPr>
        <w:rFonts w:ascii="Arial" w:eastAsiaTheme="minorHAnsi" w:hAnsi="Arial" w:cs="Aria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60A15B7"/>
    <w:multiLevelType w:val="hybridMultilevel"/>
    <w:tmpl w:val="81CE43A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5A983251"/>
    <w:multiLevelType w:val="hybridMultilevel"/>
    <w:tmpl w:val="18B8957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5C7D687C"/>
    <w:multiLevelType w:val="hybridMultilevel"/>
    <w:tmpl w:val="C6B823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2DF606A"/>
    <w:multiLevelType w:val="hybridMultilevel"/>
    <w:tmpl w:val="1BE46A8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D1C0F7C"/>
    <w:multiLevelType w:val="hybridMultilevel"/>
    <w:tmpl w:val="67CA2368"/>
    <w:lvl w:ilvl="0" w:tplc="2C0A000D">
      <w:start w:val="1"/>
      <w:numFmt w:val="bullet"/>
      <w:lvlText w:val=""/>
      <w:lvlJc w:val="left"/>
      <w:pPr>
        <w:ind w:left="720" w:hanging="360"/>
      </w:pPr>
      <w:rPr>
        <w:rFonts w:ascii="Wingdings" w:hAnsi="Wingdings"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31">
    <w:nsid w:val="6E266906"/>
    <w:multiLevelType w:val="hybridMultilevel"/>
    <w:tmpl w:val="D4CE7B4E"/>
    <w:lvl w:ilvl="0" w:tplc="A1920024">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2">
    <w:nsid w:val="6F44432E"/>
    <w:multiLevelType w:val="hybridMultilevel"/>
    <w:tmpl w:val="D028304C"/>
    <w:lvl w:ilvl="0" w:tplc="0C0A000F">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F6123B9"/>
    <w:multiLevelType w:val="hybridMultilevel"/>
    <w:tmpl w:val="3C9CBDA8"/>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4">
    <w:nsid w:val="71010D0A"/>
    <w:multiLevelType w:val="hybridMultilevel"/>
    <w:tmpl w:val="46BE6DFA"/>
    <w:lvl w:ilvl="0" w:tplc="C5C0FBE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711031D6"/>
    <w:multiLevelType w:val="hybridMultilevel"/>
    <w:tmpl w:val="36F49720"/>
    <w:lvl w:ilvl="0" w:tplc="2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6">
    <w:nsid w:val="73072B41"/>
    <w:multiLevelType w:val="hybridMultilevel"/>
    <w:tmpl w:val="1AB01D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73914D15"/>
    <w:multiLevelType w:val="hybridMultilevel"/>
    <w:tmpl w:val="D79E727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76626B07"/>
    <w:multiLevelType w:val="hybridMultilevel"/>
    <w:tmpl w:val="7668DA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9C12DE4"/>
    <w:multiLevelType w:val="hybridMultilevel"/>
    <w:tmpl w:val="8D80EC2A"/>
    <w:lvl w:ilvl="0" w:tplc="2C0A0003">
      <w:start w:val="1"/>
      <w:numFmt w:val="bullet"/>
      <w:lvlText w:val="o"/>
      <w:lvlJc w:val="left"/>
      <w:pPr>
        <w:ind w:left="1440" w:hanging="360"/>
      </w:pPr>
      <w:rPr>
        <w:rFonts w:ascii="Courier New" w:hAnsi="Courier New" w:cs="Courier New"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0">
    <w:nsid w:val="7B734274"/>
    <w:multiLevelType w:val="hybridMultilevel"/>
    <w:tmpl w:val="28DC00DE"/>
    <w:lvl w:ilvl="0" w:tplc="FDF64B42">
      <w:start w:val="1"/>
      <w:numFmt w:val="bullet"/>
      <w:pStyle w:val="Listaconvietas"/>
      <w:lvlText w:val=""/>
      <w:lvlJc w:val="left"/>
      <w:pPr>
        <w:tabs>
          <w:tab w:val="num" w:pos="360"/>
        </w:tabs>
        <w:ind w:left="360" w:hanging="360"/>
      </w:pPr>
      <w:rPr>
        <w:rFonts w:ascii="Symbol" w:hAnsi="Symbol" w:hint="default"/>
        <w:color w:val="F75952" w:themeColor="accent1"/>
        <w:sz w:val="20"/>
      </w:rPr>
    </w:lvl>
    <w:lvl w:ilvl="1" w:tplc="A6B4F69A">
      <w:start w:val="1"/>
      <w:numFmt w:val="bullet"/>
      <w:lvlText w:val="o"/>
      <w:lvlJc w:val="left"/>
      <w:pPr>
        <w:ind w:left="1440" w:hanging="360"/>
      </w:pPr>
      <w:rPr>
        <w:rFonts w:ascii="Courier New" w:hAnsi="Courier New" w:cs="Courier New" w:hint="default"/>
      </w:rPr>
    </w:lvl>
    <w:lvl w:ilvl="2" w:tplc="39B8D0E8" w:tentative="1">
      <w:start w:val="1"/>
      <w:numFmt w:val="bullet"/>
      <w:lvlText w:val=""/>
      <w:lvlJc w:val="left"/>
      <w:pPr>
        <w:ind w:left="2160" w:hanging="360"/>
      </w:pPr>
      <w:rPr>
        <w:rFonts w:ascii="Wingdings" w:hAnsi="Wingdings" w:hint="default"/>
      </w:rPr>
    </w:lvl>
    <w:lvl w:ilvl="3" w:tplc="DDDCCE86" w:tentative="1">
      <w:start w:val="1"/>
      <w:numFmt w:val="bullet"/>
      <w:lvlText w:val=""/>
      <w:lvlJc w:val="left"/>
      <w:pPr>
        <w:ind w:left="2880" w:hanging="360"/>
      </w:pPr>
      <w:rPr>
        <w:rFonts w:ascii="Symbol" w:hAnsi="Symbol" w:hint="default"/>
      </w:rPr>
    </w:lvl>
    <w:lvl w:ilvl="4" w:tplc="A7C23ADC" w:tentative="1">
      <w:start w:val="1"/>
      <w:numFmt w:val="bullet"/>
      <w:lvlText w:val="o"/>
      <w:lvlJc w:val="left"/>
      <w:pPr>
        <w:ind w:left="3600" w:hanging="360"/>
      </w:pPr>
      <w:rPr>
        <w:rFonts w:ascii="Courier New" w:hAnsi="Courier New" w:cs="Courier New" w:hint="default"/>
      </w:rPr>
    </w:lvl>
    <w:lvl w:ilvl="5" w:tplc="8BD6F11E" w:tentative="1">
      <w:start w:val="1"/>
      <w:numFmt w:val="bullet"/>
      <w:lvlText w:val=""/>
      <w:lvlJc w:val="left"/>
      <w:pPr>
        <w:ind w:left="4320" w:hanging="360"/>
      </w:pPr>
      <w:rPr>
        <w:rFonts w:ascii="Wingdings" w:hAnsi="Wingdings" w:hint="default"/>
      </w:rPr>
    </w:lvl>
    <w:lvl w:ilvl="6" w:tplc="A9D029C4" w:tentative="1">
      <w:start w:val="1"/>
      <w:numFmt w:val="bullet"/>
      <w:lvlText w:val=""/>
      <w:lvlJc w:val="left"/>
      <w:pPr>
        <w:ind w:left="5040" w:hanging="360"/>
      </w:pPr>
      <w:rPr>
        <w:rFonts w:ascii="Symbol" w:hAnsi="Symbol" w:hint="default"/>
      </w:rPr>
    </w:lvl>
    <w:lvl w:ilvl="7" w:tplc="BC20915A" w:tentative="1">
      <w:start w:val="1"/>
      <w:numFmt w:val="bullet"/>
      <w:lvlText w:val="o"/>
      <w:lvlJc w:val="left"/>
      <w:pPr>
        <w:ind w:left="5760" w:hanging="360"/>
      </w:pPr>
      <w:rPr>
        <w:rFonts w:ascii="Courier New" w:hAnsi="Courier New" w:cs="Courier New" w:hint="default"/>
      </w:rPr>
    </w:lvl>
    <w:lvl w:ilvl="8" w:tplc="BC50D0F4" w:tentative="1">
      <w:start w:val="1"/>
      <w:numFmt w:val="bullet"/>
      <w:lvlText w:val=""/>
      <w:lvlJc w:val="left"/>
      <w:pPr>
        <w:ind w:left="6480" w:hanging="360"/>
      </w:pPr>
      <w:rPr>
        <w:rFonts w:ascii="Wingdings" w:hAnsi="Wingdings" w:hint="default"/>
      </w:rPr>
    </w:lvl>
  </w:abstractNum>
  <w:abstractNum w:abstractNumId="41">
    <w:nsid w:val="7C4954EF"/>
    <w:multiLevelType w:val="hybridMultilevel"/>
    <w:tmpl w:val="4F887F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7EEB4A8C"/>
    <w:multiLevelType w:val="hybridMultilevel"/>
    <w:tmpl w:val="416C5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F220988"/>
    <w:multiLevelType w:val="multilevel"/>
    <w:tmpl w:val="D0443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FE70DA8"/>
    <w:multiLevelType w:val="hybridMultilevel"/>
    <w:tmpl w:val="5450E5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41"/>
  </w:num>
  <w:num w:numId="4">
    <w:abstractNumId w:val="16"/>
  </w:num>
  <w:num w:numId="5">
    <w:abstractNumId w:val="7"/>
  </w:num>
  <w:num w:numId="6">
    <w:abstractNumId w:val="38"/>
  </w:num>
  <w:num w:numId="7">
    <w:abstractNumId w:val="2"/>
  </w:num>
  <w:num w:numId="8">
    <w:abstractNumId w:val="28"/>
  </w:num>
  <w:num w:numId="9">
    <w:abstractNumId w:val="42"/>
  </w:num>
  <w:num w:numId="10">
    <w:abstractNumId w:val="23"/>
  </w:num>
  <w:num w:numId="11">
    <w:abstractNumId w:val="14"/>
  </w:num>
  <w:num w:numId="12">
    <w:abstractNumId w:val="43"/>
  </w:num>
  <w:num w:numId="13">
    <w:abstractNumId w:val="18"/>
  </w:num>
  <w:num w:numId="14">
    <w:abstractNumId w:val="1"/>
  </w:num>
  <w:num w:numId="15">
    <w:abstractNumId w:val="25"/>
  </w:num>
  <w:num w:numId="16">
    <w:abstractNumId w:val="17"/>
  </w:num>
  <w:num w:numId="17">
    <w:abstractNumId w:val="24"/>
  </w:num>
  <w:num w:numId="18">
    <w:abstractNumId w:val="4"/>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0"/>
  </w:num>
  <w:num w:numId="24">
    <w:abstractNumId w:val="37"/>
  </w:num>
  <w:num w:numId="25">
    <w:abstractNumId w:val="29"/>
  </w:num>
  <w:num w:numId="26">
    <w:abstractNumId w:val="27"/>
  </w:num>
  <w:num w:numId="27">
    <w:abstractNumId w:val="19"/>
  </w:num>
  <w:num w:numId="28">
    <w:abstractNumId w:val="35"/>
  </w:num>
  <w:num w:numId="29">
    <w:abstractNumId w:val="31"/>
  </w:num>
  <w:num w:numId="30">
    <w:abstractNumId w:val="6"/>
  </w:num>
  <w:num w:numId="31">
    <w:abstractNumId w:val="34"/>
  </w:num>
  <w:num w:numId="32">
    <w:abstractNumId w:val="32"/>
  </w:num>
  <w:num w:numId="33">
    <w:abstractNumId w:val="3"/>
  </w:num>
  <w:num w:numId="34">
    <w:abstractNumId w:val="39"/>
  </w:num>
  <w:num w:numId="35">
    <w:abstractNumId w:val="5"/>
  </w:num>
  <w:num w:numId="36">
    <w:abstractNumId w:val="13"/>
  </w:num>
  <w:num w:numId="37">
    <w:abstractNumId w:val="8"/>
  </w:num>
  <w:num w:numId="38">
    <w:abstractNumId w:val="20"/>
  </w:num>
  <w:num w:numId="39">
    <w:abstractNumId w:val="9"/>
  </w:num>
  <w:num w:numId="40">
    <w:abstractNumId w:val="21"/>
  </w:num>
  <w:num w:numId="41">
    <w:abstractNumId w:val="0"/>
  </w:num>
  <w:num w:numId="42">
    <w:abstractNumId w:val="36"/>
  </w:num>
  <w:num w:numId="43">
    <w:abstractNumId w:val="44"/>
  </w:num>
  <w:num w:numId="44">
    <w:abstractNumId w:val="26"/>
  </w:num>
  <w:num w:numId="45">
    <w:abstractNumId w:val="33"/>
  </w:num>
  <w:num w:numId="46">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F18"/>
    <w:rsid w:val="000022E9"/>
    <w:rsid w:val="00011DDE"/>
    <w:rsid w:val="00014F9F"/>
    <w:rsid w:val="00016746"/>
    <w:rsid w:val="0001709A"/>
    <w:rsid w:val="00060BCE"/>
    <w:rsid w:val="000623A8"/>
    <w:rsid w:val="000C2163"/>
    <w:rsid w:val="000C23B8"/>
    <w:rsid w:val="000C46E4"/>
    <w:rsid w:val="00136BD9"/>
    <w:rsid w:val="00137741"/>
    <w:rsid w:val="001B44A2"/>
    <w:rsid w:val="001D29F7"/>
    <w:rsid w:val="001E6E9D"/>
    <w:rsid w:val="00200D02"/>
    <w:rsid w:val="00202432"/>
    <w:rsid w:val="00203089"/>
    <w:rsid w:val="00215A78"/>
    <w:rsid w:val="002377BD"/>
    <w:rsid w:val="00243242"/>
    <w:rsid w:val="00273EC4"/>
    <w:rsid w:val="00287D86"/>
    <w:rsid w:val="00294092"/>
    <w:rsid w:val="00295878"/>
    <w:rsid w:val="002A691E"/>
    <w:rsid w:val="002B1759"/>
    <w:rsid w:val="002D6224"/>
    <w:rsid w:val="002D6E30"/>
    <w:rsid w:val="00323EC3"/>
    <w:rsid w:val="003568E2"/>
    <w:rsid w:val="0037237D"/>
    <w:rsid w:val="00382935"/>
    <w:rsid w:val="00387AD4"/>
    <w:rsid w:val="00396BB4"/>
    <w:rsid w:val="003D0250"/>
    <w:rsid w:val="004004B5"/>
    <w:rsid w:val="00402D73"/>
    <w:rsid w:val="00415E93"/>
    <w:rsid w:val="0042254A"/>
    <w:rsid w:val="00451CF1"/>
    <w:rsid w:val="00455D2A"/>
    <w:rsid w:val="00461B09"/>
    <w:rsid w:val="00471D33"/>
    <w:rsid w:val="004B5A50"/>
    <w:rsid w:val="004B6C58"/>
    <w:rsid w:val="004C4F3B"/>
    <w:rsid w:val="004C6C70"/>
    <w:rsid w:val="004D5E32"/>
    <w:rsid w:val="004E0F19"/>
    <w:rsid w:val="00504785"/>
    <w:rsid w:val="0053134E"/>
    <w:rsid w:val="00533E3C"/>
    <w:rsid w:val="00537778"/>
    <w:rsid w:val="00543192"/>
    <w:rsid w:val="00550208"/>
    <w:rsid w:val="0057259D"/>
    <w:rsid w:val="005968A2"/>
    <w:rsid w:val="005A0FAB"/>
    <w:rsid w:val="00627DD3"/>
    <w:rsid w:val="00630F18"/>
    <w:rsid w:val="00651ACE"/>
    <w:rsid w:val="00666CEB"/>
    <w:rsid w:val="0067057B"/>
    <w:rsid w:val="00676ED3"/>
    <w:rsid w:val="00684B64"/>
    <w:rsid w:val="006B172E"/>
    <w:rsid w:val="006B79FD"/>
    <w:rsid w:val="006F48E9"/>
    <w:rsid w:val="007277FB"/>
    <w:rsid w:val="0074126C"/>
    <w:rsid w:val="00762EBE"/>
    <w:rsid w:val="00770576"/>
    <w:rsid w:val="00797C64"/>
    <w:rsid w:val="007B5D7D"/>
    <w:rsid w:val="007D6498"/>
    <w:rsid w:val="007E1C9C"/>
    <w:rsid w:val="007F6C70"/>
    <w:rsid w:val="007F76DA"/>
    <w:rsid w:val="00801006"/>
    <w:rsid w:val="0082476F"/>
    <w:rsid w:val="00847281"/>
    <w:rsid w:val="0086000F"/>
    <w:rsid w:val="00886002"/>
    <w:rsid w:val="008A0790"/>
    <w:rsid w:val="008B0688"/>
    <w:rsid w:val="008B67FB"/>
    <w:rsid w:val="008B7585"/>
    <w:rsid w:val="008F7D01"/>
    <w:rsid w:val="009016FB"/>
    <w:rsid w:val="00947BDB"/>
    <w:rsid w:val="00967AAD"/>
    <w:rsid w:val="009829F5"/>
    <w:rsid w:val="009916D4"/>
    <w:rsid w:val="009944A2"/>
    <w:rsid w:val="009B72F3"/>
    <w:rsid w:val="009E31C2"/>
    <w:rsid w:val="00A43A4A"/>
    <w:rsid w:val="00A55693"/>
    <w:rsid w:val="00A73FAB"/>
    <w:rsid w:val="00AA4A82"/>
    <w:rsid w:val="00AC2EA7"/>
    <w:rsid w:val="00AD1797"/>
    <w:rsid w:val="00AD2E04"/>
    <w:rsid w:val="00AD7449"/>
    <w:rsid w:val="00AE2FF0"/>
    <w:rsid w:val="00B66043"/>
    <w:rsid w:val="00B71AF1"/>
    <w:rsid w:val="00BC3C34"/>
    <w:rsid w:val="00BD5E5A"/>
    <w:rsid w:val="00BF76F2"/>
    <w:rsid w:val="00C12C85"/>
    <w:rsid w:val="00C41ABC"/>
    <w:rsid w:val="00C63B93"/>
    <w:rsid w:val="00C76EE1"/>
    <w:rsid w:val="00CB7238"/>
    <w:rsid w:val="00D67B48"/>
    <w:rsid w:val="00D7110F"/>
    <w:rsid w:val="00D85419"/>
    <w:rsid w:val="00DB591E"/>
    <w:rsid w:val="00DC0351"/>
    <w:rsid w:val="00DC33B0"/>
    <w:rsid w:val="00DD0401"/>
    <w:rsid w:val="00DF05B8"/>
    <w:rsid w:val="00E0488C"/>
    <w:rsid w:val="00E1236A"/>
    <w:rsid w:val="00E22253"/>
    <w:rsid w:val="00E222D5"/>
    <w:rsid w:val="00E2799A"/>
    <w:rsid w:val="00E30DCA"/>
    <w:rsid w:val="00E33202"/>
    <w:rsid w:val="00E67260"/>
    <w:rsid w:val="00E72ED9"/>
    <w:rsid w:val="00E84945"/>
    <w:rsid w:val="00E94B82"/>
    <w:rsid w:val="00E96800"/>
    <w:rsid w:val="00EB5893"/>
    <w:rsid w:val="00ED662D"/>
    <w:rsid w:val="00F16A6C"/>
    <w:rsid w:val="00F34BDF"/>
    <w:rsid w:val="00F5196F"/>
    <w:rsid w:val="00F61965"/>
    <w:rsid w:val="00F769DC"/>
    <w:rsid w:val="00FA7D5F"/>
    <w:rsid w:val="00FE6CD5"/>
    <w:rsid w:val="00FF1208"/>
    <w:rsid w:val="05B4DDBE"/>
    <w:rsid w:val="1395742C"/>
    <w:rsid w:val="2C2BD788"/>
    <w:rsid w:val="380C6E94"/>
    <w:rsid w:val="48EEE41C"/>
    <w:rsid w:val="5438C6B3"/>
    <w:rsid w:val="60C2E141"/>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138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List Number" w:semiHidden="0" w:uiPriority="13" w:unhideWhenUsed="0"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31"/>
    <w:rPr>
      <w:lang w:val="es-ES"/>
    </w:rPr>
  </w:style>
  <w:style w:type="paragraph" w:styleId="Ttulo1">
    <w:name w:val="heading 1"/>
    <w:basedOn w:val="Normal"/>
    <w:next w:val="Normal"/>
    <w:link w:val="Ttulo1Car"/>
    <w:uiPriority w:val="9"/>
    <w:qFormat/>
    <w:rsid w:val="00E72ED9"/>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Ttulo2">
    <w:name w:val="heading 2"/>
    <w:basedOn w:val="Normal"/>
    <w:next w:val="Normal"/>
    <w:link w:val="Ttulo2Car"/>
    <w:uiPriority w:val="9"/>
    <w:unhideWhenUsed/>
    <w:qFormat/>
    <w:rsid w:val="00E72ED9"/>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Ttulo3">
    <w:name w:val="heading 3"/>
    <w:basedOn w:val="Normal"/>
    <w:next w:val="Normal"/>
    <w:link w:val="Ttulo3Car"/>
    <w:uiPriority w:val="9"/>
    <w:semiHidden/>
    <w:unhideWhenUsed/>
    <w:qFormat/>
    <w:rsid w:val="00E72ED9"/>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Ttulo4">
    <w:name w:val="heading 4"/>
    <w:basedOn w:val="Normal"/>
    <w:next w:val="Normal"/>
    <w:link w:val="Ttulo4Car"/>
    <w:uiPriority w:val="9"/>
    <w:semiHidden/>
    <w:unhideWhenUsed/>
    <w:qFormat/>
    <w:rsid w:val="00E72ED9"/>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Ttulo5">
    <w:name w:val="heading 5"/>
    <w:basedOn w:val="Normal"/>
    <w:next w:val="Normal"/>
    <w:link w:val="Ttulo5Car"/>
    <w:uiPriority w:val="9"/>
    <w:semiHidden/>
    <w:unhideWhenUsed/>
    <w:qFormat/>
    <w:rsid w:val="00E72ED9"/>
    <w:pPr>
      <w:keepNext/>
      <w:keepLines/>
      <w:spacing w:before="317" w:after="317"/>
      <w:outlineLvl w:val="4"/>
    </w:pPr>
    <w:rPr>
      <w:rFonts w:asciiTheme="majorHAnsi" w:eastAsiaTheme="majorEastAsia" w:hAnsiTheme="majorHAnsi" w:cstheme="majorBidi"/>
      <w:b/>
      <w:i/>
    </w:rPr>
  </w:style>
  <w:style w:type="paragraph" w:styleId="Ttulo6">
    <w:name w:val="heading 6"/>
    <w:basedOn w:val="Normal"/>
    <w:next w:val="Normal"/>
    <w:link w:val="Ttulo6Car"/>
    <w:uiPriority w:val="9"/>
    <w:semiHidden/>
    <w:unhideWhenUsed/>
    <w:qFormat/>
    <w:rsid w:val="00E72ED9"/>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Ttulo7">
    <w:name w:val="heading 7"/>
    <w:basedOn w:val="Normal"/>
    <w:next w:val="Normal"/>
    <w:link w:val="Ttulo7Car"/>
    <w:uiPriority w:val="9"/>
    <w:semiHidden/>
    <w:unhideWhenUsed/>
    <w:qFormat/>
    <w:rsid w:val="00E72ED9"/>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Ttulo8">
    <w:name w:val="heading 8"/>
    <w:basedOn w:val="Normal"/>
    <w:next w:val="Normal"/>
    <w:link w:val="Ttulo8Car"/>
    <w:uiPriority w:val="9"/>
    <w:semiHidden/>
    <w:unhideWhenUsed/>
    <w:qFormat/>
    <w:rsid w:val="00E72ED9"/>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Ttulo9">
    <w:name w:val="heading 9"/>
    <w:basedOn w:val="Normal"/>
    <w:next w:val="Normal"/>
    <w:link w:val="Ttulo9Car"/>
    <w:uiPriority w:val="9"/>
    <w:semiHidden/>
    <w:unhideWhenUsed/>
    <w:qFormat/>
    <w:rsid w:val="00E72ED9"/>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2ED9"/>
    <w:rPr>
      <w:rFonts w:asciiTheme="majorHAnsi" w:eastAsiaTheme="majorEastAsia" w:hAnsiTheme="majorHAnsi" w:cstheme="majorBidi"/>
      <w:b/>
      <w:caps/>
      <w:color w:val="2A2A2A" w:themeColor="text2"/>
      <w:sz w:val="90"/>
      <w:szCs w:val="32"/>
    </w:rPr>
  </w:style>
  <w:style w:type="character" w:customStyle="1" w:styleId="Ttulo2Car">
    <w:name w:val="Título 2 Car"/>
    <w:basedOn w:val="Fuentedeprrafopredeter"/>
    <w:link w:val="Ttulo2"/>
    <w:uiPriority w:val="9"/>
    <w:rsid w:val="00E72ED9"/>
    <w:rPr>
      <w:rFonts w:asciiTheme="majorHAnsi" w:hAnsiTheme="majorHAnsi" w:cstheme="majorBidi"/>
      <w:b/>
      <w:caps/>
      <w:color w:val="2A2A2A" w:themeColor="text2"/>
      <w:sz w:val="28"/>
      <w:szCs w:val="26"/>
    </w:rPr>
  </w:style>
  <w:style w:type="paragraph" w:styleId="Listaconvietas">
    <w:name w:val="List Bullet"/>
    <w:basedOn w:val="Normal"/>
    <w:uiPriority w:val="12"/>
    <w:qFormat/>
    <w:rsid w:val="00E72ED9"/>
    <w:pPr>
      <w:numPr>
        <w:numId w:val="1"/>
      </w:numPr>
      <w:spacing w:after="160"/>
    </w:pPr>
    <w:rPr>
      <w:i/>
      <w:szCs w:val="20"/>
    </w:rPr>
  </w:style>
  <w:style w:type="character" w:styleId="Textodelmarcadordeposicin">
    <w:name w:val="Placeholder Text"/>
    <w:basedOn w:val="Fuentedeprrafopredeter"/>
    <w:uiPriority w:val="99"/>
    <w:semiHidden/>
    <w:rsid w:val="00E72ED9"/>
    <w:rPr>
      <w:color w:val="808080"/>
    </w:rPr>
  </w:style>
  <w:style w:type="paragraph" w:styleId="Cita">
    <w:name w:val="Quote"/>
    <w:basedOn w:val="Normal"/>
    <w:next w:val="Normal"/>
    <w:link w:val="CitaCar"/>
    <w:uiPriority w:val="10"/>
    <w:qFormat/>
    <w:rsid w:val="00E72ED9"/>
    <w:pPr>
      <w:spacing w:before="320" w:after="320" w:line="264" w:lineRule="auto"/>
      <w:contextualSpacing/>
    </w:pPr>
    <w:rPr>
      <w:b/>
      <w:iCs/>
      <w:color w:val="F75952" w:themeColor="accent1"/>
      <w:sz w:val="54"/>
    </w:rPr>
  </w:style>
  <w:style w:type="character" w:customStyle="1" w:styleId="CitaCar">
    <w:name w:val="Cita Car"/>
    <w:basedOn w:val="Fuentedeprrafopredeter"/>
    <w:link w:val="Cita"/>
    <w:uiPriority w:val="10"/>
    <w:rsid w:val="00E72ED9"/>
    <w:rPr>
      <w:b/>
      <w:iCs/>
      <w:color w:val="F75952" w:themeColor="accent1"/>
      <w:sz w:val="54"/>
    </w:rPr>
  </w:style>
  <w:style w:type="table" w:styleId="Tablaconcuadrcula">
    <w:name w:val="Table Grid"/>
    <w:basedOn w:val="Tablanormal"/>
    <w:uiPriority w:val="59"/>
    <w:rsid w:val="00E72E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E72ED9"/>
    <w:rPr>
      <w:rFonts w:asciiTheme="majorHAnsi" w:eastAsiaTheme="majorEastAsia" w:hAnsiTheme="majorHAnsi" w:cstheme="majorBidi"/>
      <w:b/>
      <w:color w:val="F75952" w:themeColor="accent1"/>
    </w:rPr>
  </w:style>
  <w:style w:type="character" w:customStyle="1" w:styleId="Ttulo4Car">
    <w:name w:val="Título 4 Car"/>
    <w:basedOn w:val="Fuentedeprrafopredeter"/>
    <w:link w:val="Ttulo4"/>
    <w:uiPriority w:val="9"/>
    <w:semiHidden/>
    <w:rsid w:val="00E72ED9"/>
    <w:rPr>
      <w:rFonts w:asciiTheme="majorHAnsi" w:eastAsiaTheme="majorEastAsia" w:hAnsiTheme="majorHAnsi" w:cstheme="majorBidi"/>
      <w:b/>
      <w:i/>
      <w:iCs/>
      <w:color w:val="2A2A2A" w:themeColor="text2"/>
    </w:rPr>
  </w:style>
  <w:style w:type="character" w:customStyle="1" w:styleId="Ttulo5Car">
    <w:name w:val="Título 5 Car"/>
    <w:basedOn w:val="Fuentedeprrafopredeter"/>
    <w:link w:val="Ttulo5"/>
    <w:uiPriority w:val="9"/>
    <w:semiHidden/>
    <w:rsid w:val="00E72ED9"/>
    <w:rPr>
      <w:rFonts w:asciiTheme="majorHAnsi" w:eastAsiaTheme="majorEastAsia" w:hAnsiTheme="majorHAnsi" w:cstheme="majorBidi"/>
      <w:b/>
      <w:i/>
    </w:rPr>
  </w:style>
  <w:style w:type="character" w:customStyle="1" w:styleId="Ttulo6Car">
    <w:name w:val="Título 6 Car"/>
    <w:basedOn w:val="Fuentedeprrafopredeter"/>
    <w:link w:val="Ttulo6"/>
    <w:uiPriority w:val="9"/>
    <w:semiHidden/>
    <w:rsid w:val="00E72ED9"/>
    <w:rPr>
      <w:rFonts w:asciiTheme="majorHAnsi" w:eastAsiaTheme="majorEastAsia" w:hAnsiTheme="majorHAnsi" w:cstheme="majorBidi"/>
      <w:b/>
      <w:caps/>
      <w:color w:val="2A2A2A" w:themeColor="text2"/>
    </w:rPr>
  </w:style>
  <w:style w:type="character" w:customStyle="1" w:styleId="Ttulo7Car">
    <w:name w:val="Título 7 Car"/>
    <w:basedOn w:val="Fuentedeprrafopredeter"/>
    <w:link w:val="Ttulo7"/>
    <w:uiPriority w:val="9"/>
    <w:semiHidden/>
    <w:rsid w:val="00E72ED9"/>
    <w:rPr>
      <w:rFonts w:asciiTheme="majorHAnsi" w:eastAsiaTheme="majorEastAsia" w:hAnsiTheme="majorHAnsi" w:cstheme="majorBidi"/>
      <w:b/>
      <w:iCs/>
      <w:color w:val="F75952" w:themeColor="accent1"/>
      <w:sz w:val="20"/>
    </w:rPr>
  </w:style>
  <w:style w:type="character" w:customStyle="1" w:styleId="Ttulo8Car">
    <w:name w:val="Título 8 Car"/>
    <w:basedOn w:val="Fuentedeprrafopredeter"/>
    <w:link w:val="Ttulo8"/>
    <w:uiPriority w:val="9"/>
    <w:semiHidden/>
    <w:rsid w:val="00E72ED9"/>
    <w:rPr>
      <w:rFonts w:asciiTheme="majorHAnsi" w:eastAsiaTheme="majorEastAsia" w:hAnsiTheme="majorHAnsi" w:cstheme="majorBidi"/>
      <w:b/>
      <w:i/>
      <w:color w:val="2A2A2A" w:themeColor="text2"/>
      <w:sz w:val="20"/>
      <w:szCs w:val="21"/>
    </w:rPr>
  </w:style>
  <w:style w:type="paragraph" w:styleId="ndice3">
    <w:name w:val="index 3"/>
    <w:basedOn w:val="Normal"/>
    <w:next w:val="Normal"/>
    <w:autoRedefine/>
    <w:uiPriority w:val="99"/>
    <w:semiHidden/>
    <w:unhideWhenUsed/>
    <w:rsid w:val="00E72ED9"/>
    <w:pPr>
      <w:spacing w:before="317" w:after="317" w:line="240" w:lineRule="auto"/>
      <w:ind w:left="720" w:hanging="245"/>
      <w:contextualSpacing/>
    </w:pPr>
    <w:rPr>
      <w:b/>
      <w:color w:val="F75952" w:themeColor="accent1"/>
    </w:rPr>
  </w:style>
  <w:style w:type="character" w:customStyle="1" w:styleId="Ttulo9Car">
    <w:name w:val="Título 9 Car"/>
    <w:basedOn w:val="Fuentedeprrafopredeter"/>
    <w:link w:val="Ttulo9"/>
    <w:uiPriority w:val="9"/>
    <w:semiHidden/>
    <w:rsid w:val="00E72ED9"/>
    <w:rPr>
      <w:rFonts w:asciiTheme="majorHAnsi" w:eastAsiaTheme="majorEastAsia" w:hAnsiTheme="majorHAnsi" w:cstheme="majorBidi"/>
      <w:b/>
      <w:i/>
      <w:iCs/>
      <w:sz w:val="20"/>
      <w:szCs w:val="21"/>
    </w:rPr>
  </w:style>
  <w:style w:type="character" w:styleId="nfasis">
    <w:name w:val="Emphasis"/>
    <w:basedOn w:val="Fuentedeprrafopredeter"/>
    <w:uiPriority w:val="10"/>
    <w:qFormat/>
    <w:rsid w:val="009B6CC6"/>
    <w:rPr>
      <w:b w:val="0"/>
      <w:i w:val="0"/>
      <w:iCs/>
      <w:color w:val="F75952" w:themeColor="accent1"/>
      <w:lang w:val="es-ES"/>
    </w:rPr>
  </w:style>
  <w:style w:type="paragraph" w:styleId="Citadestacada">
    <w:name w:val="Intense Quote"/>
    <w:basedOn w:val="Normal"/>
    <w:next w:val="Normal"/>
    <w:link w:val="CitadestacadaCar"/>
    <w:uiPriority w:val="30"/>
    <w:semiHidden/>
    <w:unhideWhenUsed/>
    <w:qFormat/>
    <w:rsid w:val="00E72ED9"/>
    <w:pPr>
      <w:spacing w:before="320" w:after="320" w:line="264" w:lineRule="auto"/>
      <w:contextualSpacing/>
    </w:pPr>
    <w:rPr>
      <w:b/>
      <w:i/>
      <w:iCs/>
      <w:color w:val="F75952" w:themeColor="accent1"/>
      <w:sz w:val="54"/>
    </w:rPr>
  </w:style>
  <w:style w:type="character" w:customStyle="1" w:styleId="CitadestacadaCar">
    <w:name w:val="Cita destacada Car"/>
    <w:basedOn w:val="Fuentedeprrafopredeter"/>
    <w:link w:val="Citadestacada"/>
    <w:uiPriority w:val="30"/>
    <w:semiHidden/>
    <w:rsid w:val="00E72ED9"/>
    <w:rPr>
      <w:b/>
      <w:i/>
      <w:iCs/>
      <w:color w:val="F75952" w:themeColor="accent1"/>
      <w:sz w:val="54"/>
    </w:rPr>
  </w:style>
  <w:style w:type="paragraph" w:styleId="Prrafodelista">
    <w:name w:val="List Paragraph"/>
    <w:basedOn w:val="Normal"/>
    <w:uiPriority w:val="34"/>
    <w:unhideWhenUsed/>
    <w:qFormat/>
    <w:rsid w:val="00E72ED9"/>
    <w:pPr>
      <w:contextualSpacing/>
    </w:pPr>
    <w:rPr>
      <w:i/>
    </w:rPr>
  </w:style>
  <w:style w:type="paragraph" w:styleId="Epgrafe">
    <w:name w:val="caption"/>
    <w:basedOn w:val="Normal"/>
    <w:next w:val="Normal"/>
    <w:uiPriority w:val="35"/>
    <w:semiHidden/>
    <w:unhideWhenUsed/>
    <w:qFormat/>
    <w:rsid w:val="00E72ED9"/>
    <w:pPr>
      <w:spacing w:line="240" w:lineRule="auto"/>
    </w:pPr>
    <w:rPr>
      <w:i/>
      <w:iCs/>
      <w:sz w:val="20"/>
      <w:szCs w:val="18"/>
    </w:rPr>
  </w:style>
  <w:style w:type="paragraph" w:styleId="TtulodeTDC">
    <w:name w:val="TOC Heading"/>
    <w:basedOn w:val="Ttulo1"/>
    <w:next w:val="Normal"/>
    <w:uiPriority w:val="38"/>
    <w:qFormat/>
    <w:rsid w:val="00E72ED9"/>
    <w:pPr>
      <w:spacing w:after="1320"/>
      <w:outlineLvl w:val="9"/>
    </w:pPr>
  </w:style>
  <w:style w:type="paragraph" w:styleId="Piedepgina">
    <w:name w:val="footer"/>
    <w:basedOn w:val="Normal"/>
    <w:link w:val="PiedepginaCar"/>
    <w:uiPriority w:val="99"/>
    <w:unhideWhenUsed/>
    <w:qFormat/>
    <w:rsid w:val="00E72ED9"/>
    <w:pPr>
      <w:spacing w:after="0" w:line="240" w:lineRule="auto"/>
    </w:pPr>
    <w:rPr>
      <w:b/>
      <w:color w:val="F75952" w:themeColor="accent1"/>
      <w:sz w:val="38"/>
      <w:szCs w:val="38"/>
    </w:rPr>
  </w:style>
  <w:style w:type="character" w:customStyle="1" w:styleId="PiedepginaCar">
    <w:name w:val="Pie de página Car"/>
    <w:basedOn w:val="Fuentedeprrafopredeter"/>
    <w:link w:val="Piedepgina"/>
    <w:uiPriority w:val="99"/>
    <w:rsid w:val="00E72ED9"/>
    <w:rPr>
      <w:b/>
      <w:color w:val="F75952" w:themeColor="accent1"/>
      <w:sz w:val="38"/>
      <w:szCs w:val="38"/>
    </w:rPr>
  </w:style>
  <w:style w:type="paragraph" w:styleId="Textodeglobo">
    <w:name w:val="Balloon Text"/>
    <w:basedOn w:val="Normal"/>
    <w:link w:val="TextodegloboCar"/>
    <w:uiPriority w:val="99"/>
    <w:semiHidden/>
    <w:unhideWhenUsed/>
    <w:rsid w:val="00E72E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D9"/>
    <w:rPr>
      <w:rFonts w:ascii="Segoe UI" w:hAnsi="Segoe UI" w:cs="Segoe UI"/>
      <w:sz w:val="18"/>
      <w:szCs w:val="18"/>
    </w:rPr>
  </w:style>
  <w:style w:type="character" w:styleId="nfasisintenso">
    <w:name w:val="Intense Emphasis"/>
    <w:basedOn w:val="Fuentedeprrafopredeter"/>
    <w:uiPriority w:val="21"/>
    <w:semiHidden/>
    <w:unhideWhenUsed/>
    <w:qFormat/>
    <w:rsid w:val="00E72ED9"/>
    <w:rPr>
      <w:b/>
      <w:i/>
      <w:iCs/>
      <w:caps/>
      <w:smallCaps w:val="0"/>
      <w:color w:val="F75952" w:themeColor="accent1"/>
    </w:rPr>
  </w:style>
  <w:style w:type="character" w:styleId="Referenciaintensa">
    <w:name w:val="Intense Reference"/>
    <w:basedOn w:val="Fuentedeprrafopredeter"/>
    <w:uiPriority w:val="32"/>
    <w:semiHidden/>
    <w:unhideWhenUsed/>
    <w:qFormat/>
    <w:rsid w:val="00E72ED9"/>
    <w:rPr>
      <w:b/>
      <w:bCs/>
      <w:caps/>
      <w:smallCaps w:val="0"/>
      <w:color w:val="3E3E3E" w:themeColor="text2" w:themeTint="E6"/>
      <w:spacing w:val="0"/>
    </w:rPr>
  </w:style>
  <w:style w:type="character" w:styleId="Textoennegrita">
    <w:name w:val="Strong"/>
    <w:basedOn w:val="Fuentedeprrafopredeter"/>
    <w:uiPriority w:val="22"/>
    <w:unhideWhenUsed/>
    <w:qFormat/>
    <w:rsid w:val="00E72ED9"/>
    <w:rPr>
      <w:b/>
      <w:bCs/>
      <w:color w:val="3E3E3E" w:themeColor="text2" w:themeTint="E6"/>
    </w:rPr>
  </w:style>
  <w:style w:type="character" w:styleId="nfasissutil">
    <w:name w:val="Subtle Emphasis"/>
    <w:basedOn w:val="Fuentedeprrafopredeter"/>
    <w:uiPriority w:val="19"/>
    <w:semiHidden/>
    <w:unhideWhenUsed/>
    <w:qFormat/>
    <w:rsid w:val="00E72ED9"/>
    <w:rPr>
      <w:i/>
      <w:iCs/>
      <w:color w:val="5F5F5F" w:themeColor="text2" w:themeTint="BF"/>
    </w:rPr>
  </w:style>
  <w:style w:type="character" w:styleId="Referenciasutil">
    <w:name w:val="Subtle Reference"/>
    <w:basedOn w:val="Fuentedeprrafopredeter"/>
    <w:uiPriority w:val="31"/>
    <w:semiHidden/>
    <w:unhideWhenUsed/>
    <w:qFormat/>
    <w:rsid w:val="00E72ED9"/>
    <w:rPr>
      <w:caps/>
      <w:smallCaps w:val="0"/>
      <w:color w:val="5F5F5F" w:themeColor="text2" w:themeTint="BF"/>
    </w:rPr>
  </w:style>
  <w:style w:type="character" w:styleId="Ttulodellibro">
    <w:name w:val="Book Title"/>
    <w:basedOn w:val="Fuentedeprrafopredeter"/>
    <w:uiPriority w:val="33"/>
    <w:semiHidden/>
    <w:unhideWhenUsed/>
    <w:qFormat/>
    <w:rsid w:val="00E72ED9"/>
    <w:rPr>
      <w:b w:val="0"/>
      <w:bCs/>
      <w:i/>
      <w:iCs/>
      <w:color w:val="3E3E3E" w:themeColor="text2" w:themeTint="E6"/>
      <w:spacing w:val="0"/>
    </w:rPr>
  </w:style>
  <w:style w:type="paragraph" w:styleId="Ttulo">
    <w:name w:val="Title"/>
    <w:basedOn w:val="Normal"/>
    <w:next w:val="Subttulo"/>
    <w:link w:val="TtuloCar"/>
    <w:uiPriority w:val="10"/>
    <w:qFormat/>
    <w:rsid w:val="00E72ED9"/>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tuloCar">
    <w:name w:val="Título Car"/>
    <w:basedOn w:val="Fuentedeprrafopredeter"/>
    <w:link w:val="Ttulo"/>
    <w:uiPriority w:val="10"/>
    <w:rsid w:val="00E72ED9"/>
    <w:rPr>
      <w:rFonts w:asciiTheme="majorHAnsi" w:eastAsiaTheme="majorEastAsia" w:hAnsiTheme="majorHAnsi" w:cstheme="majorBidi"/>
      <w:b/>
      <w:caps/>
      <w:color w:val="2A2A2A" w:themeColor="text2"/>
      <w:kern w:val="28"/>
      <w:sz w:val="100"/>
      <w:szCs w:val="56"/>
    </w:rPr>
  </w:style>
  <w:style w:type="paragraph" w:styleId="Subttulo">
    <w:name w:val="Subtitle"/>
    <w:basedOn w:val="Normal"/>
    <w:next w:val="Autor"/>
    <w:link w:val="SubttuloCar"/>
    <w:uiPriority w:val="2"/>
    <w:qFormat/>
    <w:rsid w:val="00E72ED9"/>
    <w:pPr>
      <w:numPr>
        <w:ilvl w:val="1"/>
      </w:numPr>
      <w:spacing w:after="160"/>
    </w:pPr>
    <w:rPr>
      <w:rFonts w:asciiTheme="majorHAnsi" w:eastAsiaTheme="minorEastAsia" w:hAnsiTheme="majorHAnsi"/>
      <w:b/>
      <w:color w:val="F75952" w:themeColor="accent1"/>
      <w:sz w:val="50"/>
      <w:szCs w:val="22"/>
    </w:rPr>
  </w:style>
  <w:style w:type="character" w:customStyle="1" w:styleId="SubttuloCar">
    <w:name w:val="Subtítulo Car"/>
    <w:basedOn w:val="Fuentedeprrafopredeter"/>
    <w:link w:val="Subttulo"/>
    <w:uiPriority w:val="2"/>
    <w:rsid w:val="00E72ED9"/>
    <w:rPr>
      <w:rFonts w:asciiTheme="majorHAnsi" w:eastAsiaTheme="minorEastAsia" w:hAnsiTheme="majorHAnsi"/>
      <w:b/>
      <w:color w:val="F75952" w:themeColor="accent1"/>
      <w:sz w:val="50"/>
      <w:szCs w:val="22"/>
    </w:rPr>
  </w:style>
  <w:style w:type="paragraph" w:styleId="TDC1">
    <w:name w:val="toc 1"/>
    <w:basedOn w:val="Normal"/>
    <w:next w:val="Normal"/>
    <w:autoRedefine/>
    <w:uiPriority w:val="39"/>
    <w:unhideWhenUsed/>
    <w:qFormat/>
    <w:rsid w:val="00E72ED9"/>
    <w:pPr>
      <w:tabs>
        <w:tab w:val="right" w:leader="dot" w:pos="8630"/>
      </w:tabs>
      <w:spacing w:before="600" w:after="240"/>
    </w:pPr>
    <w:rPr>
      <w:rFonts w:asciiTheme="majorHAnsi" w:hAnsiTheme="majorHAnsi"/>
      <w:b/>
      <w:bCs/>
      <w:caps/>
      <w:color w:val="2A2A2A" w:themeColor="text2"/>
      <w:sz w:val="28"/>
    </w:rPr>
  </w:style>
  <w:style w:type="paragraph" w:styleId="TDC2">
    <w:name w:val="toc 2"/>
    <w:basedOn w:val="Normal"/>
    <w:next w:val="Normal"/>
    <w:autoRedefine/>
    <w:uiPriority w:val="39"/>
    <w:unhideWhenUsed/>
    <w:qFormat/>
    <w:rsid w:val="00E72ED9"/>
    <w:pPr>
      <w:tabs>
        <w:tab w:val="right" w:leader="dot" w:pos="8630"/>
      </w:tabs>
      <w:spacing w:before="120" w:after="0" w:line="240" w:lineRule="auto"/>
    </w:pPr>
    <w:rPr>
      <w:bCs/>
      <w:szCs w:val="20"/>
    </w:rPr>
  </w:style>
  <w:style w:type="table" w:customStyle="1" w:styleId="Generaltable">
    <w:name w:val="General table"/>
    <w:basedOn w:val="Tablanormal"/>
    <w:uiPriority w:val="99"/>
    <w:rsid w:val="00E72ED9"/>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Autospacing="0" w:afterLines="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Autospacing="0" w:afterLines="0" w:afterAutospacing="0" w:line="240" w:lineRule="auto"/>
        <w:contextualSpacing w:val="0"/>
        <w:jc w:val="left"/>
      </w:pPr>
    </w:tblStylePr>
  </w:style>
  <w:style w:type="paragraph" w:customStyle="1" w:styleId="Autor">
    <w:name w:val="Autor"/>
    <w:basedOn w:val="Normal"/>
    <w:uiPriority w:val="3"/>
    <w:qFormat/>
    <w:rsid w:val="00E72ED9"/>
    <w:pPr>
      <w:spacing w:after="0"/>
    </w:pPr>
    <w:rPr>
      <w:b/>
      <w:color w:val="2A2A2A" w:themeColor="text2"/>
      <w:sz w:val="30"/>
    </w:rPr>
  </w:style>
  <w:style w:type="paragraph" w:styleId="Encabezado">
    <w:name w:val="header"/>
    <w:basedOn w:val="Normal"/>
    <w:link w:val="EncabezadoCar"/>
    <w:uiPriority w:val="99"/>
    <w:unhideWhenUsed/>
    <w:qFormat/>
    <w:rsid w:val="00E72ED9"/>
    <w:pPr>
      <w:spacing w:after="0" w:line="240" w:lineRule="auto"/>
    </w:pPr>
  </w:style>
  <w:style w:type="character" w:customStyle="1" w:styleId="EncabezadoCar">
    <w:name w:val="Encabezado Car"/>
    <w:basedOn w:val="Fuentedeprrafopredeter"/>
    <w:link w:val="Encabezado"/>
    <w:uiPriority w:val="99"/>
    <w:rsid w:val="00E72ED9"/>
  </w:style>
  <w:style w:type="paragraph" w:styleId="Listaconnmeros">
    <w:name w:val="List Number"/>
    <w:basedOn w:val="Normal"/>
    <w:uiPriority w:val="13"/>
    <w:qFormat/>
    <w:rsid w:val="00E72ED9"/>
    <w:pPr>
      <w:numPr>
        <w:numId w:val="2"/>
      </w:numPr>
    </w:pPr>
    <w:rPr>
      <w:i/>
    </w:rPr>
  </w:style>
  <w:style w:type="character" w:styleId="Refdecomentario">
    <w:name w:val="annotation reference"/>
    <w:basedOn w:val="Fuentedeprrafopredeter"/>
    <w:uiPriority w:val="99"/>
    <w:semiHidden/>
    <w:unhideWhenUsed/>
    <w:rsid w:val="00630F18"/>
    <w:rPr>
      <w:sz w:val="16"/>
      <w:szCs w:val="16"/>
    </w:rPr>
  </w:style>
  <w:style w:type="paragraph" w:styleId="Textocomentario">
    <w:name w:val="annotation text"/>
    <w:basedOn w:val="Normal"/>
    <w:link w:val="TextocomentarioCar"/>
    <w:uiPriority w:val="99"/>
    <w:semiHidden/>
    <w:unhideWhenUsed/>
    <w:rsid w:val="00630F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F18"/>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630F18"/>
    <w:rPr>
      <w:b/>
      <w:bCs/>
    </w:rPr>
  </w:style>
  <w:style w:type="character" w:customStyle="1" w:styleId="AsuntodelcomentarioCar">
    <w:name w:val="Asunto del comentario Car"/>
    <w:basedOn w:val="TextocomentarioCar"/>
    <w:link w:val="Asuntodelcomentario"/>
    <w:uiPriority w:val="99"/>
    <w:semiHidden/>
    <w:rsid w:val="00630F18"/>
    <w:rPr>
      <w:b/>
      <w:bCs/>
      <w:sz w:val="20"/>
      <w:szCs w:val="20"/>
      <w:lang w:val="es-ES"/>
    </w:rPr>
  </w:style>
  <w:style w:type="table" w:customStyle="1" w:styleId="Tablaconcuadrcula5oscura-nfasis11">
    <w:name w:val="Tabla con cuadrícula 5 oscura - Énfasis 11"/>
    <w:basedOn w:val="Tablanormal"/>
    <w:uiPriority w:val="99"/>
    <w:rsid w:val="005A0FA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DD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595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595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595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5952" w:themeFill="accent1"/>
      </w:tcPr>
    </w:tblStylePr>
    <w:tblStylePr w:type="band1Vert">
      <w:tblPr/>
      <w:tcPr>
        <w:shd w:val="clear" w:color="auto" w:fill="FBBCB9" w:themeFill="accent1" w:themeFillTint="66"/>
      </w:tcPr>
    </w:tblStylePr>
    <w:tblStylePr w:type="band1Horz">
      <w:tblPr/>
      <w:tcPr>
        <w:shd w:val="clear" w:color="auto" w:fill="FBBCB9" w:themeFill="accent1" w:themeFillTint="66"/>
      </w:tcPr>
    </w:tblStylePr>
  </w:style>
  <w:style w:type="paragraph" w:styleId="NormalWeb">
    <w:name w:val="Normal (Web)"/>
    <w:basedOn w:val="Normal"/>
    <w:uiPriority w:val="99"/>
    <w:semiHidden/>
    <w:unhideWhenUsed/>
    <w:rsid w:val="003568E2"/>
    <w:pPr>
      <w:spacing w:before="100" w:beforeAutospacing="1" w:after="100" w:afterAutospacing="1" w:line="240" w:lineRule="auto"/>
    </w:pPr>
    <w:rPr>
      <w:rFonts w:ascii="Times New Roman" w:eastAsia="Times New Roman" w:hAnsi="Times New Roman" w:cs="Times New Roman"/>
      <w:color w:val="auto"/>
      <w:lang w:val="es-AR" w:eastAsia="es-AR"/>
    </w:rPr>
  </w:style>
  <w:style w:type="paragraph" w:styleId="Textonotapie">
    <w:name w:val="footnote text"/>
    <w:basedOn w:val="Normal"/>
    <w:link w:val="TextonotapieCar"/>
    <w:uiPriority w:val="99"/>
    <w:semiHidden/>
    <w:unhideWhenUsed/>
    <w:rsid w:val="00011DDE"/>
    <w:pPr>
      <w:spacing w:after="0" w:line="240" w:lineRule="auto"/>
    </w:pPr>
    <w:rPr>
      <w:color w:val="auto"/>
      <w:sz w:val="20"/>
      <w:szCs w:val="20"/>
      <w:lang w:val="es-AR" w:eastAsia="en-US"/>
    </w:rPr>
  </w:style>
  <w:style w:type="character" w:customStyle="1" w:styleId="TextonotapieCar">
    <w:name w:val="Texto nota pie Car"/>
    <w:basedOn w:val="Fuentedeprrafopredeter"/>
    <w:link w:val="Textonotapie"/>
    <w:uiPriority w:val="99"/>
    <w:semiHidden/>
    <w:rsid w:val="00011DDE"/>
    <w:rPr>
      <w:color w:val="auto"/>
      <w:sz w:val="20"/>
      <w:szCs w:val="20"/>
      <w:lang w:val="es-AR" w:eastAsia="en-US"/>
    </w:rPr>
  </w:style>
  <w:style w:type="character" w:styleId="Refdenotaalpie">
    <w:name w:val="footnote reference"/>
    <w:basedOn w:val="Fuentedeprrafopredeter"/>
    <w:uiPriority w:val="99"/>
    <w:semiHidden/>
    <w:unhideWhenUsed/>
    <w:rsid w:val="00011DDE"/>
    <w:rPr>
      <w:vertAlign w:val="superscript"/>
    </w:rPr>
  </w:style>
  <w:style w:type="character" w:styleId="Hipervnculo">
    <w:name w:val="Hyperlink"/>
    <w:basedOn w:val="Fuentedeprrafopredeter"/>
    <w:uiPriority w:val="99"/>
    <w:unhideWhenUsed/>
    <w:rsid w:val="00011DD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List Number" w:semiHidden="0" w:uiPriority="13" w:unhideWhenUsed="0"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31"/>
    <w:rPr>
      <w:lang w:val="es-ES"/>
    </w:rPr>
  </w:style>
  <w:style w:type="paragraph" w:styleId="Ttulo1">
    <w:name w:val="heading 1"/>
    <w:basedOn w:val="Normal"/>
    <w:next w:val="Normal"/>
    <w:link w:val="Ttulo1Car"/>
    <w:uiPriority w:val="9"/>
    <w:qFormat/>
    <w:rsid w:val="00E72ED9"/>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Ttulo2">
    <w:name w:val="heading 2"/>
    <w:basedOn w:val="Normal"/>
    <w:next w:val="Normal"/>
    <w:link w:val="Ttulo2Car"/>
    <w:uiPriority w:val="9"/>
    <w:unhideWhenUsed/>
    <w:qFormat/>
    <w:rsid w:val="00E72ED9"/>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Ttulo3">
    <w:name w:val="heading 3"/>
    <w:basedOn w:val="Normal"/>
    <w:next w:val="Normal"/>
    <w:link w:val="Ttulo3Car"/>
    <w:uiPriority w:val="9"/>
    <w:semiHidden/>
    <w:unhideWhenUsed/>
    <w:qFormat/>
    <w:rsid w:val="00E72ED9"/>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Ttulo4">
    <w:name w:val="heading 4"/>
    <w:basedOn w:val="Normal"/>
    <w:next w:val="Normal"/>
    <w:link w:val="Ttulo4Car"/>
    <w:uiPriority w:val="9"/>
    <w:semiHidden/>
    <w:unhideWhenUsed/>
    <w:qFormat/>
    <w:rsid w:val="00E72ED9"/>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Ttulo5">
    <w:name w:val="heading 5"/>
    <w:basedOn w:val="Normal"/>
    <w:next w:val="Normal"/>
    <w:link w:val="Ttulo5Car"/>
    <w:uiPriority w:val="9"/>
    <w:semiHidden/>
    <w:unhideWhenUsed/>
    <w:qFormat/>
    <w:rsid w:val="00E72ED9"/>
    <w:pPr>
      <w:keepNext/>
      <w:keepLines/>
      <w:spacing w:before="317" w:after="317"/>
      <w:outlineLvl w:val="4"/>
    </w:pPr>
    <w:rPr>
      <w:rFonts w:asciiTheme="majorHAnsi" w:eastAsiaTheme="majorEastAsia" w:hAnsiTheme="majorHAnsi" w:cstheme="majorBidi"/>
      <w:b/>
      <w:i/>
    </w:rPr>
  </w:style>
  <w:style w:type="paragraph" w:styleId="Ttulo6">
    <w:name w:val="heading 6"/>
    <w:basedOn w:val="Normal"/>
    <w:next w:val="Normal"/>
    <w:link w:val="Ttulo6Car"/>
    <w:uiPriority w:val="9"/>
    <w:semiHidden/>
    <w:unhideWhenUsed/>
    <w:qFormat/>
    <w:rsid w:val="00E72ED9"/>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Ttulo7">
    <w:name w:val="heading 7"/>
    <w:basedOn w:val="Normal"/>
    <w:next w:val="Normal"/>
    <w:link w:val="Ttulo7Car"/>
    <w:uiPriority w:val="9"/>
    <w:semiHidden/>
    <w:unhideWhenUsed/>
    <w:qFormat/>
    <w:rsid w:val="00E72ED9"/>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Ttulo8">
    <w:name w:val="heading 8"/>
    <w:basedOn w:val="Normal"/>
    <w:next w:val="Normal"/>
    <w:link w:val="Ttulo8Car"/>
    <w:uiPriority w:val="9"/>
    <w:semiHidden/>
    <w:unhideWhenUsed/>
    <w:qFormat/>
    <w:rsid w:val="00E72ED9"/>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Ttulo9">
    <w:name w:val="heading 9"/>
    <w:basedOn w:val="Normal"/>
    <w:next w:val="Normal"/>
    <w:link w:val="Ttulo9Car"/>
    <w:uiPriority w:val="9"/>
    <w:semiHidden/>
    <w:unhideWhenUsed/>
    <w:qFormat/>
    <w:rsid w:val="00E72ED9"/>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2ED9"/>
    <w:rPr>
      <w:rFonts w:asciiTheme="majorHAnsi" w:eastAsiaTheme="majorEastAsia" w:hAnsiTheme="majorHAnsi" w:cstheme="majorBidi"/>
      <w:b/>
      <w:caps/>
      <w:color w:val="2A2A2A" w:themeColor="text2"/>
      <w:sz w:val="90"/>
      <w:szCs w:val="32"/>
    </w:rPr>
  </w:style>
  <w:style w:type="character" w:customStyle="1" w:styleId="Ttulo2Car">
    <w:name w:val="Título 2 Car"/>
    <w:basedOn w:val="Fuentedeprrafopredeter"/>
    <w:link w:val="Ttulo2"/>
    <w:uiPriority w:val="9"/>
    <w:rsid w:val="00E72ED9"/>
    <w:rPr>
      <w:rFonts w:asciiTheme="majorHAnsi" w:hAnsiTheme="majorHAnsi" w:cstheme="majorBidi"/>
      <w:b/>
      <w:caps/>
      <w:color w:val="2A2A2A" w:themeColor="text2"/>
      <w:sz w:val="28"/>
      <w:szCs w:val="26"/>
    </w:rPr>
  </w:style>
  <w:style w:type="paragraph" w:styleId="Listaconvietas">
    <w:name w:val="List Bullet"/>
    <w:basedOn w:val="Normal"/>
    <w:uiPriority w:val="12"/>
    <w:qFormat/>
    <w:rsid w:val="00E72ED9"/>
    <w:pPr>
      <w:numPr>
        <w:numId w:val="1"/>
      </w:numPr>
      <w:spacing w:after="160"/>
    </w:pPr>
    <w:rPr>
      <w:i/>
      <w:szCs w:val="20"/>
    </w:rPr>
  </w:style>
  <w:style w:type="character" w:styleId="Textodelmarcadordeposicin">
    <w:name w:val="Placeholder Text"/>
    <w:basedOn w:val="Fuentedeprrafopredeter"/>
    <w:uiPriority w:val="99"/>
    <w:semiHidden/>
    <w:rsid w:val="00E72ED9"/>
    <w:rPr>
      <w:color w:val="808080"/>
    </w:rPr>
  </w:style>
  <w:style w:type="paragraph" w:styleId="Cita">
    <w:name w:val="Quote"/>
    <w:basedOn w:val="Normal"/>
    <w:next w:val="Normal"/>
    <w:link w:val="CitaCar"/>
    <w:uiPriority w:val="10"/>
    <w:qFormat/>
    <w:rsid w:val="00E72ED9"/>
    <w:pPr>
      <w:spacing w:before="320" w:after="320" w:line="264" w:lineRule="auto"/>
      <w:contextualSpacing/>
    </w:pPr>
    <w:rPr>
      <w:b/>
      <w:iCs/>
      <w:color w:val="F75952" w:themeColor="accent1"/>
      <w:sz w:val="54"/>
    </w:rPr>
  </w:style>
  <w:style w:type="character" w:customStyle="1" w:styleId="CitaCar">
    <w:name w:val="Cita Car"/>
    <w:basedOn w:val="Fuentedeprrafopredeter"/>
    <w:link w:val="Cita"/>
    <w:uiPriority w:val="10"/>
    <w:rsid w:val="00E72ED9"/>
    <w:rPr>
      <w:b/>
      <w:iCs/>
      <w:color w:val="F75952" w:themeColor="accent1"/>
      <w:sz w:val="54"/>
    </w:rPr>
  </w:style>
  <w:style w:type="table" w:styleId="Tablaconcuadrcula">
    <w:name w:val="Table Grid"/>
    <w:basedOn w:val="Tablanormal"/>
    <w:uiPriority w:val="59"/>
    <w:rsid w:val="00E72E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E72ED9"/>
    <w:rPr>
      <w:rFonts w:asciiTheme="majorHAnsi" w:eastAsiaTheme="majorEastAsia" w:hAnsiTheme="majorHAnsi" w:cstheme="majorBidi"/>
      <w:b/>
      <w:color w:val="F75952" w:themeColor="accent1"/>
    </w:rPr>
  </w:style>
  <w:style w:type="character" w:customStyle="1" w:styleId="Ttulo4Car">
    <w:name w:val="Título 4 Car"/>
    <w:basedOn w:val="Fuentedeprrafopredeter"/>
    <w:link w:val="Ttulo4"/>
    <w:uiPriority w:val="9"/>
    <w:semiHidden/>
    <w:rsid w:val="00E72ED9"/>
    <w:rPr>
      <w:rFonts w:asciiTheme="majorHAnsi" w:eastAsiaTheme="majorEastAsia" w:hAnsiTheme="majorHAnsi" w:cstheme="majorBidi"/>
      <w:b/>
      <w:i/>
      <w:iCs/>
      <w:color w:val="2A2A2A" w:themeColor="text2"/>
    </w:rPr>
  </w:style>
  <w:style w:type="character" w:customStyle="1" w:styleId="Ttulo5Car">
    <w:name w:val="Título 5 Car"/>
    <w:basedOn w:val="Fuentedeprrafopredeter"/>
    <w:link w:val="Ttulo5"/>
    <w:uiPriority w:val="9"/>
    <w:semiHidden/>
    <w:rsid w:val="00E72ED9"/>
    <w:rPr>
      <w:rFonts w:asciiTheme="majorHAnsi" w:eastAsiaTheme="majorEastAsia" w:hAnsiTheme="majorHAnsi" w:cstheme="majorBidi"/>
      <w:b/>
      <w:i/>
    </w:rPr>
  </w:style>
  <w:style w:type="character" w:customStyle="1" w:styleId="Ttulo6Car">
    <w:name w:val="Título 6 Car"/>
    <w:basedOn w:val="Fuentedeprrafopredeter"/>
    <w:link w:val="Ttulo6"/>
    <w:uiPriority w:val="9"/>
    <w:semiHidden/>
    <w:rsid w:val="00E72ED9"/>
    <w:rPr>
      <w:rFonts w:asciiTheme="majorHAnsi" w:eastAsiaTheme="majorEastAsia" w:hAnsiTheme="majorHAnsi" w:cstheme="majorBidi"/>
      <w:b/>
      <w:caps/>
      <w:color w:val="2A2A2A" w:themeColor="text2"/>
    </w:rPr>
  </w:style>
  <w:style w:type="character" w:customStyle="1" w:styleId="Ttulo7Car">
    <w:name w:val="Título 7 Car"/>
    <w:basedOn w:val="Fuentedeprrafopredeter"/>
    <w:link w:val="Ttulo7"/>
    <w:uiPriority w:val="9"/>
    <w:semiHidden/>
    <w:rsid w:val="00E72ED9"/>
    <w:rPr>
      <w:rFonts w:asciiTheme="majorHAnsi" w:eastAsiaTheme="majorEastAsia" w:hAnsiTheme="majorHAnsi" w:cstheme="majorBidi"/>
      <w:b/>
      <w:iCs/>
      <w:color w:val="F75952" w:themeColor="accent1"/>
      <w:sz w:val="20"/>
    </w:rPr>
  </w:style>
  <w:style w:type="character" w:customStyle="1" w:styleId="Ttulo8Car">
    <w:name w:val="Título 8 Car"/>
    <w:basedOn w:val="Fuentedeprrafopredeter"/>
    <w:link w:val="Ttulo8"/>
    <w:uiPriority w:val="9"/>
    <w:semiHidden/>
    <w:rsid w:val="00E72ED9"/>
    <w:rPr>
      <w:rFonts w:asciiTheme="majorHAnsi" w:eastAsiaTheme="majorEastAsia" w:hAnsiTheme="majorHAnsi" w:cstheme="majorBidi"/>
      <w:b/>
      <w:i/>
      <w:color w:val="2A2A2A" w:themeColor="text2"/>
      <w:sz w:val="20"/>
      <w:szCs w:val="21"/>
    </w:rPr>
  </w:style>
  <w:style w:type="paragraph" w:styleId="ndice3">
    <w:name w:val="index 3"/>
    <w:basedOn w:val="Normal"/>
    <w:next w:val="Normal"/>
    <w:autoRedefine/>
    <w:uiPriority w:val="99"/>
    <w:semiHidden/>
    <w:unhideWhenUsed/>
    <w:rsid w:val="00E72ED9"/>
    <w:pPr>
      <w:spacing w:before="317" w:after="317" w:line="240" w:lineRule="auto"/>
      <w:ind w:left="720" w:hanging="245"/>
      <w:contextualSpacing/>
    </w:pPr>
    <w:rPr>
      <w:b/>
      <w:color w:val="F75952" w:themeColor="accent1"/>
    </w:rPr>
  </w:style>
  <w:style w:type="character" w:customStyle="1" w:styleId="Ttulo9Car">
    <w:name w:val="Título 9 Car"/>
    <w:basedOn w:val="Fuentedeprrafopredeter"/>
    <w:link w:val="Ttulo9"/>
    <w:uiPriority w:val="9"/>
    <w:semiHidden/>
    <w:rsid w:val="00E72ED9"/>
    <w:rPr>
      <w:rFonts w:asciiTheme="majorHAnsi" w:eastAsiaTheme="majorEastAsia" w:hAnsiTheme="majorHAnsi" w:cstheme="majorBidi"/>
      <w:b/>
      <w:i/>
      <w:iCs/>
      <w:sz w:val="20"/>
      <w:szCs w:val="21"/>
    </w:rPr>
  </w:style>
  <w:style w:type="character" w:styleId="nfasis">
    <w:name w:val="Emphasis"/>
    <w:basedOn w:val="Fuentedeprrafopredeter"/>
    <w:uiPriority w:val="10"/>
    <w:qFormat/>
    <w:rsid w:val="009B6CC6"/>
    <w:rPr>
      <w:b w:val="0"/>
      <w:i w:val="0"/>
      <w:iCs/>
      <w:color w:val="F75952" w:themeColor="accent1"/>
      <w:lang w:val="es-ES"/>
    </w:rPr>
  </w:style>
  <w:style w:type="paragraph" w:styleId="Citadestacada">
    <w:name w:val="Intense Quote"/>
    <w:basedOn w:val="Normal"/>
    <w:next w:val="Normal"/>
    <w:link w:val="CitadestacadaCar"/>
    <w:uiPriority w:val="30"/>
    <w:semiHidden/>
    <w:unhideWhenUsed/>
    <w:qFormat/>
    <w:rsid w:val="00E72ED9"/>
    <w:pPr>
      <w:spacing w:before="320" w:after="320" w:line="264" w:lineRule="auto"/>
      <w:contextualSpacing/>
    </w:pPr>
    <w:rPr>
      <w:b/>
      <w:i/>
      <w:iCs/>
      <w:color w:val="F75952" w:themeColor="accent1"/>
      <w:sz w:val="54"/>
    </w:rPr>
  </w:style>
  <w:style w:type="character" w:customStyle="1" w:styleId="CitadestacadaCar">
    <w:name w:val="Cita destacada Car"/>
    <w:basedOn w:val="Fuentedeprrafopredeter"/>
    <w:link w:val="Citadestacada"/>
    <w:uiPriority w:val="30"/>
    <w:semiHidden/>
    <w:rsid w:val="00E72ED9"/>
    <w:rPr>
      <w:b/>
      <w:i/>
      <w:iCs/>
      <w:color w:val="F75952" w:themeColor="accent1"/>
      <w:sz w:val="54"/>
    </w:rPr>
  </w:style>
  <w:style w:type="paragraph" w:styleId="Prrafodelista">
    <w:name w:val="List Paragraph"/>
    <w:basedOn w:val="Normal"/>
    <w:uiPriority w:val="34"/>
    <w:unhideWhenUsed/>
    <w:qFormat/>
    <w:rsid w:val="00E72ED9"/>
    <w:pPr>
      <w:contextualSpacing/>
    </w:pPr>
    <w:rPr>
      <w:i/>
    </w:rPr>
  </w:style>
  <w:style w:type="paragraph" w:styleId="Epgrafe">
    <w:name w:val="caption"/>
    <w:basedOn w:val="Normal"/>
    <w:next w:val="Normal"/>
    <w:uiPriority w:val="35"/>
    <w:semiHidden/>
    <w:unhideWhenUsed/>
    <w:qFormat/>
    <w:rsid w:val="00E72ED9"/>
    <w:pPr>
      <w:spacing w:line="240" w:lineRule="auto"/>
    </w:pPr>
    <w:rPr>
      <w:i/>
      <w:iCs/>
      <w:sz w:val="20"/>
      <w:szCs w:val="18"/>
    </w:rPr>
  </w:style>
  <w:style w:type="paragraph" w:styleId="TtulodeTDC">
    <w:name w:val="TOC Heading"/>
    <w:basedOn w:val="Ttulo1"/>
    <w:next w:val="Normal"/>
    <w:uiPriority w:val="38"/>
    <w:qFormat/>
    <w:rsid w:val="00E72ED9"/>
    <w:pPr>
      <w:spacing w:after="1320"/>
      <w:outlineLvl w:val="9"/>
    </w:pPr>
  </w:style>
  <w:style w:type="paragraph" w:styleId="Piedepgina">
    <w:name w:val="footer"/>
    <w:basedOn w:val="Normal"/>
    <w:link w:val="PiedepginaCar"/>
    <w:uiPriority w:val="99"/>
    <w:unhideWhenUsed/>
    <w:qFormat/>
    <w:rsid w:val="00E72ED9"/>
    <w:pPr>
      <w:spacing w:after="0" w:line="240" w:lineRule="auto"/>
    </w:pPr>
    <w:rPr>
      <w:b/>
      <w:color w:val="F75952" w:themeColor="accent1"/>
      <w:sz w:val="38"/>
      <w:szCs w:val="38"/>
    </w:rPr>
  </w:style>
  <w:style w:type="character" w:customStyle="1" w:styleId="PiedepginaCar">
    <w:name w:val="Pie de página Car"/>
    <w:basedOn w:val="Fuentedeprrafopredeter"/>
    <w:link w:val="Piedepgina"/>
    <w:uiPriority w:val="99"/>
    <w:rsid w:val="00E72ED9"/>
    <w:rPr>
      <w:b/>
      <w:color w:val="F75952" w:themeColor="accent1"/>
      <w:sz w:val="38"/>
      <w:szCs w:val="38"/>
    </w:rPr>
  </w:style>
  <w:style w:type="paragraph" w:styleId="Textodeglobo">
    <w:name w:val="Balloon Text"/>
    <w:basedOn w:val="Normal"/>
    <w:link w:val="TextodegloboCar"/>
    <w:uiPriority w:val="99"/>
    <w:semiHidden/>
    <w:unhideWhenUsed/>
    <w:rsid w:val="00E72E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D9"/>
    <w:rPr>
      <w:rFonts w:ascii="Segoe UI" w:hAnsi="Segoe UI" w:cs="Segoe UI"/>
      <w:sz w:val="18"/>
      <w:szCs w:val="18"/>
    </w:rPr>
  </w:style>
  <w:style w:type="character" w:styleId="nfasisintenso">
    <w:name w:val="Intense Emphasis"/>
    <w:basedOn w:val="Fuentedeprrafopredeter"/>
    <w:uiPriority w:val="21"/>
    <w:semiHidden/>
    <w:unhideWhenUsed/>
    <w:qFormat/>
    <w:rsid w:val="00E72ED9"/>
    <w:rPr>
      <w:b/>
      <w:i/>
      <w:iCs/>
      <w:caps/>
      <w:smallCaps w:val="0"/>
      <w:color w:val="F75952" w:themeColor="accent1"/>
    </w:rPr>
  </w:style>
  <w:style w:type="character" w:styleId="Referenciaintensa">
    <w:name w:val="Intense Reference"/>
    <w:basedOn w:val="Fuentedeprrafopredeter"/>
    <w:uiPriority w:val="32"/>
    <w:semiHidden/>
    <w:unhideWhenUsed/>
    <w:qFormat/>
    <w:rsid w:val="00E72ED9"/>
    <w:rPr>
      <w:b/>
      <w:bCs/>
      <w:caps/>
      <w:smallCaps w:val="0"/>
      <w:color w:val="3E3E3E" w:themeColor="text2" w:themeTint="E6"/>
      <w:spacing w:val="0"/>
    </w:rPr>
  </w:style>
  <w:style w:type="character" w:styleId="Textoennegrita">
    <w:name w:val="Strong"/>
    <w:basedOn w:val="Fuentedeprrafopredeter"/>
    <w:uiPriority w:val="22"/>
    <w:unhideWhenUsed/>
    <w:qFormat/>
    <w:rsid w:val="00E72ED9"/>
    <w:rPr>
      <w:b/>
      <w:bCs/>
      <w:color w:val="3E3E3E" w:themeColor="text2" w:themeTint="E6"/>
    </w:rPr>
  </w:style>
  <w:style w:type="character" w:styleId="nfasissutil">
    <w:name w:val="Subtle Emphasis"/>
    <w:basedOn w:val="Fuentedeprrafopredeter"/>
    <w:uiPriority w:val="19"/>
    <w:semiHidden/>
    <w:unhideWhenUsed/>
    <w:qFormat/>
    <w:rsid w:val="00E72ED9"/>
    <w:rPr>
      <w:i/>
      <w:iCs/>
      <w:color w:val="5F5F5F" w:themeColor="text2" w:themeTint="BF"/>
    </w:rPr>
  </w:style>
  <w:style w:type="character" w:styleId="Referenciasutil">
    <w:name w:val="Subtle Reference"/>
    <w:basedOn w:val="Fuentedeprrafopredeter"/>
    <w:uiPriority w:val="31"/>
    <w:semiHidden/>
    <w:unhideWhenUsed/>
    <w:qFormat/>
    <w:rsid w:val="00E72ED9"/>
    <w:rPr>
      <w:caps/>
      <w:smallCaps w:val="0"/>
      <w:color w:val="5F5F5F" w:themeColor="text2" w:themeTint="BF"/>
    </w:rPr>
  </w:style>
  <w:style w:type="character" w:styleId="Ttulodellibro">
    <w:name w:val="Book Title"/>
    <w:basedOn w:val="Fuentedeprrafopredeter"/>
    <w:uiPriority w:val="33"/>
    <w:semiHidden/>
    <w:unhideWhenUsed/>
    <w:qFormat/>
    <w:rsid w:val="00E72ED9"/>
    <w:rPr>
      <w:b w:val="0"/>
      <w:bCs/>
      <w:i/>
      <w:iCs/>
      <w:color w:val="3E3E3E" w:themeColor="text2" w:themeTint="E6"/>
      <w:spacing w:val="0"/>
    </w:rPr>
  </w:style>
  <w:style w:type="paragraph" w:styleId="Ttulo">
    <w:name w:val="Title"/>
    <w:basedOn w:val="Normal"/>
    <w:next w:val="Subttulo"/>
    <w:link w:val="TtuloCar"/>
    <w:uiPriority w:val="10"/>
    <w:qFormat/>
    <w:rsid w:val="00E72ED9"/>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tuloCar">
    <w:name w:val="Título Car"/>
    <w:basedOn w:val="Fuentedeprrafopredeter"/>
    <w:link w:val="Ttulo"/>
    <w:uiPriority w:val="10"/>
    <w:rsid w:val="00E72ED9"/>
    <w:rPr>
      <w:rFonts w:asciiTheme="majorHAnsi" w:eastAsiaTheme="majorEastAsia" w:hAnsiTheme="majorHAnsi" w:cstheme="majorBidi"/>
      <w:b/>
      <w:caps/>
      <w:color w:val="2A2A2A" w:themeColor="text2"/>
      <w:kern w:val="28"/>
      <w:sz w:val="100"/>
      <w:szCs w:val="56"/>
    </w:rPr>
  </w:style>
  <w:style w:type="paragraph" w:styleId="Subttulo">
    <w:name w:val="Subtitle"/>
    <w:basedOn w:val="Normal"/>
    <w:next w:val="Autor"/>
    <w:link w:val="SubttuloCar"/>
    <w:uiPriority w:val="2"/>
    <w:qFormat/>
    <w:rsid w:val="00E72ED9"/>
    <w:pPr>
      <w:numPr>
        <w:ilvl w:val="1"/>
      </w:numPr>
      <w:spacing w:after="160"/>
    </w:pPr>
    <w:rPr>
      <w:rFonts w:asciiTheme="majorHAnsi" w:eastAsiaTheme="minorEastAsia" w:hAnsiTheme="majorHAnsi"/>
      <w:b/>
      <w:color w:val="F75952" w:themeColor="accent1"/>
      <w:sz w:val="50"/>
      <w:szCs w:val="22"/>
    </w:rPr>
  </w:style>
  <w:style w:type="character" w:customStyle="1" w:styleId="SubttuloCar">
    <w:name w:val="Subtítulo Car"/>
    <w:basedOn w:val="Fuentedeprrafopredeter"/>
    <w:link w:val="Subttulo"/>
    <w:uiPriority w:val="2"/>
    <w:rsid w:val="00E72ED9"/>
    <w:rPr>
      <w:rFonts w:asciiTheme="majorHAnsi" w:eastAsiaTheme="minorEastAsia" w:hAnsiTheme="majorHAnsi"/>
      <w:b/>
      <w:color w:val="F75952" w:themeColor="accent1"/>
      <w:sz w:val="50"/>
      <w:szCs w:val="22"/>
    </w:rPr>
  </w:style>
  <w:style w:type="paragraph" w:styleId="TDC1">
    <w:name w:val="toc 1"/>
    <w:basedOn w:val="Normal"/>
    <w:next w:val="Normal"/>
    <w:autoRedefine/>
    <w:uiPriority w:val="39"/>
    <w:unhideWhenUsed/>
    <w:qFormat/>
    <w:rsid w:val="00E72ED9"/>
    <w:pPr>
      <w:tabs>
        <w:tab w:val="right" w:leader="dot" w:pos="8630"/>
      </w:tabs>
      <w:spacing w:before="600" w:after="240"/>
    </w:pPr>
    <w:rPr>
      <w:rFonts w:asciiTheme="majorHAnsi" w:hAnsiTheme="majorHAnsi"/>
      <w:b/>
      <w:bCs/>
      <w:caps/>
      <w:color w:val="2A2A2A" w:themeColor="text2"/>
      <w:sz w:val="28"/>
    </w:rPr>
  </w:style>
  <w:style w:type="paragraph" w:styleId="TDC2">
    <w:name w:val="toc 2"/>
    <w:basedOn w:val="Normal"/>
    <w:next w:val="Normal"/>
    <w:autoRedefine/>
    <w:uiPriority w:val="39"/>
    <w:unhideWhenUsed/>
    <w:qFormat/>
    <w:rsid w:val="00E72ED9"/>
    <w:pPr>
      <w:tabs>
        <w:tab w:val="right" w:leader="dot" w:pos="8630"/>
      </w:tabs>
      <w:spacing w:before="120" w:after="0" w:line="240" w:lineRule="auto"/>
    </w:pPr>
    <w:rPr>
      <w:bCs/>
      <w:szCs w:val="20"/>
    </w:rPr>
  </w:style>
  <w:style w:type="table" w:customStyle="1" w:styleId="Generaltable">
    <w:name w:val="General table"/>
    <w:basedOn w:val="Tablanormal"/>
    <w:uiPriority w:val="99"/>
    <w:rsid w:val="00E72ED9"/>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Autospacing="0" w:afterLines="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Autospacing="0" w:afterLines="0" w:afterAutospacing="0" w:line="240" w:lineRule="auto"/>
        <w:contextualSpacing w:val="0"/>
        <w:jc w:val="left"/>
      </w:pPr>
    </w:tblStylePr>
  </w:style>
  <w:style w:type="paragraph" w:customStyle="1" w:styleId="Autor">
    <w:name w:val="Autor"/>
    <w:basedOn w:val="Normal"/>
    <w:uiPriority w:val="3"/>
    <w:qFormat/>
    <w:rsid w:val="00E72ED9"/>
    <w:pPr>
      <w:spacing w:after="0"/>
    </w:pPr>
    <w:rPr>
      <w:b/>
      <w:color w:val="2A2A2A" w:themeColor="text2"/>
      <w:sz w:val="30"/>
    </w:rPr>
  </w:style>
  <w:style w:type="paragraph" w:styleId="Encabezado">
    <w:name w:val="header"/>
    <w:basedOn w:val="Normal"/>
    <w:link w:val="EncabezadoCar"/>
    <w:uiPriority w:val="99"/>
    <w:unhideWhenUsed/>
    <w:qFormat/>
    <w:rsid w:val="00E72ED9"/>
    <w:pPr>
      <w:spacing w:after="0" w:line="240" w:lineRule="auto"/>
    </w:pPr>
  </w:style>
  <w:style w:type="character" w:customStyle="1" w:styleId="EncabezadoCar">
    <w:name w:val="Encabezado Car"/>
    <w:basedOn w:val="Fuentedeprrafopredeter"/>
    <w:link w:val="Encabezado"/>
    <w:uiPriority w:val="99"/>
    <w:rsid w:val="00E72ED9"/>
  </w:style>
  <w:style w:type="paragraph" w:styleId="Listaconnmeros">
    <w:name w:val="List Number"/>
    <w:basedOn w:val="Normal"/>
    <w:uiPriority w:val="13"/>
    <w:qFormat/>
    <w:rsid w:val="00E72ED9"/>
    <w:pPr>
      <w:numPr>
        <w:numId w:val="2"/>
      </w:numPr>
    </w:pPr>
    <w:rPr>
      <w:i/>
    </w:rPr>
  </w:style>
  <w:style w:type="character" w:styleId="Refdecomentario">
    <w:name w:val="annotation reference"/>
    <w:basedOn w:val="Fuentedeprrafopredeter"/>
    <w:uiPriority w:val="99"/>
    <w:semiHidden/>
    <w:unhideWhenUsed/>
    <w:rsid w:val="00630F18"/>
    <w:rPr>
      <w:sz w:val="16"/>
      <w:szCs w:val="16"/>
    </w:rPr>
  </w:style>
  <w:style w:type="paragraph" w:styleId="Textocomentario">
    <w:name w:val="annotation text"/>
    <w:basedOn w:val="Normal"/>
    <w:link w:val="TextocomentarioCar"/>
    <w:uiPriority w:val="99"/>
    <w:semiHidden/>
    <w:unhideWhenUsed/>
    <w:rsid w:val="00630F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F18"/>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630F18"/>
    <w:rPr>
      <w:b/>
      <w:bCs/>
    </w:rPr>
  </w:style>
  <w:style w:type="character" w:customStyle="1" w:styleId="AsuntodelcomentarioCar">
    <w:name w:val="Asunto del comentario Car"/>
    <w:basedOn w:val="TextocomentarioCar"/>
    <w:link w:val="Asuntodelcomentario"/>
    <w:uiPriority w:val="99"/>
    <w:semiHidden/>
    <w:rsid w:val="00630F18"/>
    <w:rPr>
      <w:b/>
      <w:bCs/>
      <w:sz w:val="20"/>
      <w:szCs w:val="20"/>
      <w:lang w:val="es-ES"/>
    </w:rPr>
  </w:style>
  <w:style w:type="table" w:customStyle="1" w:styleId="Tablaconcuadrcula5oscura-nfasis11">
    <w:name w:val="Tabla con cuadrícula 5 oscura - Énfasis 11"/>
    <w:basedOn w:val="Tablanormal"/>
    <w:uiPriority w:val="99"/>
    <w:rsid w:val="005A0FA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DD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595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595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595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5952" w:themeFill="accent1"/>
      </w:tcPr>
    </w:tblStylePr>
    <w:tblStylePr w:type="band1Vert">
      <w:tblPr/>
      <w:tcPr>
        <w:shd w:val="clear" w:color="auto" w:fill="FBBCB9" w:themeFill="accent1" w:themeFillTint="66"/>
      </w:tcPr>
    </w:tblStylePr>
    <w:tblStylePr w:type="band1Horz">
      <w:tblPr/>
      <w:tcPr>
        <w:shd w:val="clear" w:color="auto" w:fill="FBBCB9" w:themeFill="accent1" w:themeFillTint="66"/>
      </w:tcPr>
    </w:tblStylePr>
  </w:style>
  <w:style w:type="paragraph" w:styleId="NormalWeb">
    <w:name w:val="Normal (Web)"/>
    <w:basedOn w:val="Normal"/>
    <w:uiPriority w:val="99"/>
    <w:semiHidden/>
    <w:unhideWhenUsed/>
    <w:rsid w:val="003568E2"/>
    <w:pPr>
      <w:spacing w:before="100" w:beforeAutospacing="1" w:after="100" w:afterAutospacing="1" w:line="240" w:lineRule="auto"/>
    </w:pPr>
    <w:rPr>
      <w:rFonts w:ascii="Times New Roman" w:eastAsia="Times New Roman" w:hAnsi="Times New Roman" w:cs="Times New Roman"/>
      <w:color w:val="auto"/>
      <w:lang w:val="es-AR" w:eastAsia="es-AR"/>
    </w:rPr>
  </w:style>
  <w:style w:type="paragraph" w:styleId="Textonotapie">
    <w:name w:val="footnote text"/>
    <w:basedOn w:val="Normal"/>
    <w:link w:val="TextonotapieCar"/>
    <w:uiPriority w:val="99"/>
    <w:semiHidden/>
    <w:unhideWhenUsed/>
    <w:rsid w:val="00011DDE"/>
    <w:pPr>
      <w:spacing w:after="0" w:line="240" w:lineRule="auto"/>
    </w:pPr>
    <w:rPr>
      <w:color w:val="auto"/>
      <w:sz w:val="20"/>
      <w:szCs w:val="20"/>
      <w:lang w:val="es-AR" w:eastAsia="en-US"/>
    </w:rPr>
  </w:style>
  <w:style w:type="character" w:customStyle="1" w:styleId="TextonotapieCar">
    <w:name w:val="Texto nota pie Car"/>
    <w:basedOn w:val="Fuentedeprrafopredeter"/>
    <w:link w:val="Textonotapie"/>
    <w:uiPriority w:val="99"/>
    <w:semiHidden/>
    <w:rsid w:val="00011DDE"/>
    <w:rPr>
      <w:color w:val="auto"/>
      <w:sz w:val="20"/>
      <w:szCs w:val="20"/>
      <w:lang w:val="es-AR" w:eastAsia="en-US"/>
    </w:rPr>
  </w:style>
  <w:style w:type="character" w:styleId="Refdenotaalpie">
    <w:name w:val="footnote reference"/>
    <w:basedOn w:val="Fuentedeprrafopredeter"/>
    <w:uiPriority w:val="99"/>
    <w:semiHidden/>
    <w:unhideWhenUsed/>
    <w:rsid w:val="00011DDE"/>
    <w:rPr>
      <w:vertAlign w:val="superscript"/>
    </w:rPr>
  </w:style>
  <w:style w:type="character" w:styleId="Hipervnculo">
    <w:name w:val="Hyperlink"/>
    <w:basedOn w:val="Fuentedeprrafopredeter"/>
    <w:uiPriority w:val="99"/>
    <w:unhideWhenUsed/>
    <w:rsid w:val="00011D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8188">
      <w:bodyDiv w:val="1"/>
      <w:marLeft w:val="0"/>
      <w:marRight w:val="0"/>
      <w:marTop w:val="0"/>
      <w:marBottom w:val="0"/>
      <w:divBdr>
        <w:top w:val="none" w:sz="0" w:space="0" w:color="auto"/>
        <w:left w:val="none" w:sz="0" w:space="0" w:color="auto"/>
        <w:bottom w:val="none" w:sz="0" w:space="0" w:color="auto"/>
        <w:right w:val="none" w:sz="0" w:space="0" w:color="auto"/>
      </w:divBdr>
      <w:divsChild>
        <w:div w:id="1601914618">
          <w:marLeft w:val="0"/>
          <w:marRight w:val="0"/>
          <w:marTop w:val="0"/>
          <w:marBottom w:val="0"/>
          <w:divBdr>
            <w:top w:val="none" w:sz="0" w:space="0" w:color="auto"/>
            <w:left w:val="none" w:sz="0" w:space="0" w:color="auto"/>
            <w:bottom w:val="none" w:sz="0" w:space="0" w:color="auto"/>
            <w:right w:val="none" w:sz="0" w:space="0" w:color="auto"/>
          </w:divBdr>
          <w:divsChild>
            <w:div w:id="1058016559">
              <w:marLeft w:val="0"/>
              <w:marRight w:val="0"/>
              <w:marTop w:val="0"/>
              <w:marBottom w:val="0"/>
              <w:divBdr>
                <w:top w:val="none" w:sz="0" w:space="0" w:color="auto"/>
                <w:left w:val="none" w:sz="0" w:space="0" w:color="auto"/>
                <w:bottom w:val="none" w:sz="0" w:space="0" w:color="auto"/>
                <w:right w:val="none" w:sz="0" w:space="0" w:color="auto"/>
              </w:divBdr>
              <w:divsChild>
                <w:div w:id="16477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5932">
      <w:bodyDiv w:val="1"/>
      <w:marLeft w:val="0"/>
      <w:marRight w:val="0"/>
      <w:marTop w:val="0"/>
      <w:marBottom w:val="0"/>
      <w:divBdr>
        <w:top w:val="none" w:sz="0" w:space="0" w:color="auto"/>
        <w:left w:val="none" w:sz="0" w:space="0" w:color="auto"/>
        <w:bottom w:val="none" w:sz="0" w:space="0" w:color="auto"/>
        <w:right w:val="none" w:sz="0" w:space="0" w:color="auto"/>
      </w:divBdr>
      <w:divsChild>
        <w:div w:id="1733188354">
          <w:marLeft w:val="547"/>
          <w:marRight w:val="0"/>
          <w:marTop w:val="0"/>
          <w:marBottom w:val="0"/>
          <w:divBdr>
            <w:top w:val="none" w:sz="0" w:space="0" w:color="auto"/>
            <w:left w:val="none" w:sz="0" w:space="0" w:color="auto"/>
            <w:bottom w:val="none" w:sz="0" w:space="0" w:color="auto"/>
            <w:right w:val="none" w:sz="0" w:space="0" w:color="auto"/>
          </w:divBdr>
        </w:div>
        <w:div w:id="1022976309">
          <w:marLeft w:val="547"/>
          <w:marRight w:val="0"/>
          <w:marTop w:val="0"/>
          <w:marBottom w:val="0"/>
          <w:divBdr>
            <w:top w:val="none" w:sz="0" w:space="0" w:color="auto"/>
            <w:left w:val="none" w:sz="0" w:space="0" w:color="auto"/>
            <w:bottom w:val="none" w:sz="0" w:space="0" w:color="auto"/>
            <w:right w:val="none" w:sz="0" w:space="0" w:color="auto"/>
          </w:divBdr>
        </w:div>
        <w:div w:id="217595942">
          <w:marLeft w:val="1166"/>
          <w:marRight w:val="0"/>
          <w:marTop w:val="0"/>
          <w:marBottom w:val="0"/>
          <w:divBdr>
            <w:top w:val="none" w:sz="0" w:space="0" w:color="auto"/>
            <w:left w:val="none" w:sz="0" w:space="0" w:color="auto"/>
            <w:bottom w:val="none" w:sz="0" w:space="0" w:color="auto"/>
            <w:right w:val="none" w:sz="0" w:space="0" w:color="auto"/>
          </w:divBdr>
        </w:div>
      </w:divsChild>
    </w:div>
    <w:div w:id="95835991">
      <w:bodyDiv w:val="1"/>
      <w:marLeft w:val="0"/>
      <w:marRight w:val="0"/>
      <w:marTop w:val="0"/>
      <w:marBottom w:val="0"/>
      <w:divBdr>
        <w:top w:val="none" w:sz="0" w:space="0" w:color="auto"/>
        <w:left w:val="none" w:sz="0" w:space="0" w:color="auto"/>
        <w:bottom w:val="none" w:sz="0" w:space="0" w:color="auto"/>
        <w:right w:val="none" w:sz="0" w:space="0" w:color="auto"/>
      </w:divBdr>
      <w:divsChild>
        <w:div w:id="817065182">
          <w:marLeft w:val="547"/>
          <w:marRight w:val="0"/>
          <w:marTop w:val="0"/>
          <w:marBottom w:val="0"/>
          <w:divBdr>
            <w:top w:val="none" w:sz="0" w:space="0" w:color="auto"/>
            <w:left w:val="none" w:sz="0" w:space="0" w:color="auto"/>
            <w:bottom w:val="none" w:sz="0" w:space="0" w:color="auto"/>
            <w:right w:val="none" w:sz="0" w:space="0" w:color="auto"/>
          </w:divBdr>
        </w:div>
        <w:div w:id="1073047259">
          <w:marLeft w:val="547"/>
          <w:marRight w:val="0"/>
          <w:marTop w:val="0"/>
          <w:marBottom w:val="0"/>
          <w:divBdr>
            <w:top w:val="none" w:sz="0" w:space="0" w:color="auto"/>
            <w:left w:val="none" w:sz="0" w:space="0" w:color="auto"/>
            <w:bottom w:val="none" w:sz="0" w:space="0" w:color="auto"/>
            <w:right w:val="none" w:sz="0" w:space="0" w:color="auto"/>
          </w:divBdr>
        </w:div>
        <w:div w:id="1106535642">
          <w:marLeft w:val="547"/>
          <w:marRight w:val="0"/>
          <w:marTop w:val="0"/>
          <w:marBottom w:val="0"/>
          <w:divBdr>
            <w:top w:val="none" w:sz="0" w:space="0" w:color="auto"/>
            <w:left w:val="none" w:sz="0" w:space="0" w:color="auto"/>
            <w:bottom w:val="none" w:sz="0" w:space="0" w:color="auto"/>
            <w:right w:val="none" w:sz="0" w:space="0" w:color="auto"/>
          </w:divBdr>
        </w:div>
        <w:div w:id="853033547">
          <w:marLeft w:val="547"/>
          <w:marRight w:val="0"/>
          <w:marTop w:val="0"/>
          <w:marBottom w:val="0"/>
          <w:divBdr>
            <w:top w:val="none" w:sz="0" w:space="0" w:color="auto"/>
            <w:left w:val="none" w:sz="0" w:space="0" w:color="auto"/>
            <w:bottom w:val="none" w:sz="0" w:space="0" w:color="auto"/>
            <w:right w:val="none" w:sz="0" w:space="0" w:color="auto"/>
          </w:divBdr>
        </w:div>
        <w:div w:id="939026955">
          <w:marLeft w:val="547"/>
          <w:marRight w:val="0"/>
          <w:marTop w:val="0"/>
          <w:marBottom w:val="0"/>
          <w:divBdr>
            <w:top w:val="none" w:sz="0" w:space="0" w:color="auto"/>
            <w:left w:val="none" w:sz="0" w:space="0" w:color="auto"/>
            <w:bottom w:val="none" w:sz="0" w:space="0" w:color="auto"/>
            <w:right w:val="none" w:sz="0" w:space="0" w:color="auto"/>
          </w:divBdr>
        </w:div>
        <w:div w:id="5138068">
          <w:marLeft w:val="547"/>
          <w:marRight w:val="0"/>
          <w:marTop w:val="0"/>
          <w:marBottom w:val="0"/>
          <w:divBdr>
            <w:top w:val="none" w:sz="0" w:space="0" w:color="auto"/>
            <w:left w:val="none" w:sz="0" w:space="0" w:color="auto"/>
            <w:bottom w:val="none" w:sz="0" w:space="0" w:color="auto"/>
            <w:right w:val="none" w:sz="0" w:space="0" w:color="auto"/>
          </w:divBdr>
        </w:div>
        <w:div w:id="1640066463">
          <w:marLeft w:val="547"/>
          <w:marRight w:val="0"/>
          <w:marTop w:val="0"/>
          <w:marBottom w:val="0"/>
          <w:divBdr>
            <w:top w:val="none" w:sz="0" w:space="0" w:color="auto"/>
            <w:left w:val="none" w:sz="0" w:space="0" w:color="auto"/>
            <w:bottom w:val="none" w:sz="0" w:space="0" w:color="auto"/>
            <w:right w:val="none" w:sz="0" w:space="0" w:color="auto"/>
          </w:divBdr>
        </w:div>
      </w:divsChild>
    </w:div>
    <w:div w:id="158035299">
      <w:bodyDiv w:val="1"/>
      <w:marLeft w:val="0"/>
      <w:marRight w:val="0"/>
      <w:marTop w:val="0"/>
      <w:marBottom w:val="0"/>
      <w:divBdr>
        <w:top w:val="none" w:sz="0" w:space="0" w:color="auto"/>
        <w:left w:val="none" w:sz="0" w:space="0" w:color="auto"/>
        <w:bottom w:val="none" w:sz="0" w:space="0" w:color="auto"/>
        <w:right w:val="none" w:sz="0" w:space="0" w:color="auto"/>
      </w:divBdr>
      <w:divsChild>
        <w:div w:id="469832550">
          <w:marLeft w:val="0"/>
          <w:marRight w:val="0"/>
          <w:marTop w:val="0"/>
          <w:marBottom w:val="0"/>
          <w:divBdr>
            <w:top w:val="none" w:sz="0" w:space="0" w:color="auto"/>
            <w:left w:val="none" w:sz="0" w:space="0" w:color="auto"/>
            <w:bottom w:val="none" w:sz="0" w:space="0" w:color="auto"/>
            <w:right w:val="none" w:sz="0" w:space="0" w:color="auto"/>
          </w:divBdr>
          <w:divsChild>
            <w:div w:id="1994719963">
              <w:marLeft w:val="0"/>
              <w:marRight w:val="0"/>
              <w:marTop w:val="0"/>
              <w:marBottom w:val="0"/>
              <w:divBdr>
                <w:top w:val="none" w:sz="0" w:space="0" w:color="auto"/>
                <w:left w:val="none" w:sz="0" w:space="0" w:color="auto"/>
                <w:bottom w:val="none" w:sz="0" w:space="0" w:color="auto"/>
                <w:right w:val="none" w:sz="0" w:space="0" w:color="auto"/>
              </w:divBdr>
              <w:divsChild>
                <w:div w:id="97008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6791">
          <w:marLeft w:val="0"/>
          <w:marRight w:val="0"/>
          <w:marTop w:val="0"/>
          <w:marBottom w:val="0"/>
          <w:divBdr>
            <w:top w:val="none" w:sz="0" w:space="0" w:color="auto"/>
            <w:left w:val="none" w:sz="0" w:space="0" w:color="auto"/>
            <w:bottom w:val="none" w:sz="0" w:space="0" w:color="auto"/>
            <w:right w:val="none" w:sz="0" w:space="0" w:color="auto"/>
          </w:divBdr>
          <w:divsChild>
            <w:div w:id="216363462">
              <w:marLeft w:val="0"/>
              <w:marRight w:val="0"/>
              <w:marTop w:val="0"/>
              <w:marBottom w:val="0"/>
              <w:divBdr>
                <w:top w:val="none" w:sz="0" w:space="0" w:color="auto"/>
                <w:left w:val="none" w:sz="0" w:space="0" w:color="auto"/>
                <w:bottom w:val="none" w:sz="0" w:space="0" w:color="auto"/>
                <w:right w:val="none" w:sz="0" w:space="0" w:color="auto"/>
              </w:divBdr>
              <w:divsChild>
                <w:div w:id="765275636">
                  <w:marLeft w:val="0"/>
                  <w:marRight w:val="0"/>
                  <w:marTop w:val="0"/>
                  <w:marBottom w:val="0"/>
                  <w:divBdr>
                    <w:top w:val="none" w:sz="0" w:space="0" w:color="auto"/>
                    <w:left w:val="none" w:sz="0" w:space="0" w:color="auto"/>
                    <w:bottom w:val="none" w:sz="0" w:space="0" w:color="auto"/>
                    <w:right w:val="none" w:sz="0" w:space="0" w:color="auto"/>
                  </w:divBdr>
                </w:div>
              </w:divsChild>
            </w:div>
            <w:div w:id="1176727914">
              <w:marLeft w:val="0"/>
              <w:marRight w:val="0"/>
              <w:marTop w:val="0"/>
              <w:marBottom w:val="0"/>
              <w:divBdr>
                <w:top w:val="none" w:sz="0" w:space="0" w:color="auto"/>
                <w:left w:val="none" w:sz="0" w:space="0" w:color="auto"/>
                <w:bottom w:val="none" w:sz="0" w:space="0" w:color="auto"/>
                <w:right w:val="none" w:sz="0" w:space="0" w:color="auto"/>
              </w:divBdr>
              <w:divsChild>
                <w:div w:id="1115635116">
                  <w:marLeft w:val="0"/>
                  <w:marRight w:val="0"/>
                  <w:marTop w:val="0"/>
                  <w:marBottom w:val="0"/>
                  <w:divBdr>
                    <w:top w:val="none" w:sz="0" w:space="0" w:color="auto"/>
                    <w:left w:val="none" w:sz="0" w:space="0" w:color="auto"/>
                    <w:bottom w:val="none" w:sz="0" w:space="0" w:color="auto"/>
                    <w:right w:val="none" w:sz="0" w:space="0" w:color="auto"/>
                  </w:divBdr>
                  <w:divsChild>
                    <w:div w:id="121461821">
                      <w:marLeft w:val="0"/>
                      <w:marRight w:val="0"/>
                      <w:marTop w:val="0"/>
                      <w:marBottom w:val="0"/>
                      <w:divBdr>
                        <w:top w:val="none" w:sz="0" w:space="0" w:color="auto"/>
                        <w:left w:val="none" w:sz="0" w:space="0" w:color="auto"/>
                        <w:bottom w:val="none" w:sz="0" w:space="0" w:color="auto"/>
                        <w:right w:val="none" w:sz="0" w:space="0" w:color="auto"/>
                      </w:divBdr>
                      <w:divsChild>
                        <w:div w:id="17494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7900">
                  <w:marLeft w:val="0"/>
                  <w:marRight w:val="0"/>
                  <w:marTop w:val="0"/>
                  <w:marBottom w:val="0"/>
                  <w:divBdr>
                    <w:top w:val="none" w:sz="0" w:space="0" w:color="auto"/>
                    <w:left w:val="none" w:sz="0" w:space="0" w:color="auto"/>
                    <w:bottom w:val="none" w:sz="0" w:space="0" w:color="auto"/>
                    <w:right w:val="none" w:sz="0" w:space="0" w:color="auto"/>
                  </w:divBdr>
                  <w:divsChild>
                    <w:div w:id="1693802519">
                      <w:marLeft w:val="0"/>
                      <w:marRight w:val="0"/>
                      <w:marTop w:val="0"/>
                      <w:marBottom w:val="0"/>
                      <w:divBdr>
                        <w:top w:val="none" w:sz="0" w:space="0" w:color="auto"/>
                        <w:left w:val="none" w:sz="0" w:space="0" w:color="auto"/>
                        <w:bottom w:val="none" w:sz="0" w:space="0" w:color="auto"/>
                        <w:right w:val="none" w:sz="0" w:space="0" w:color="auto"/>
                      </w:divBdr>
                      <w:divsChild>
                        <w:div w:id="919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73250">
      <w:bodyDiv w:val="1"/>
      <w:marLeft w:val="0"/>
      <w:marRight w:val="0"/>
      <w:marTop w:val="0"/>
      <w:marBottom w:val="0"/>
      <w:divBdr>
        <w:top w:val="none" w:sz="0" w:space="0" w:color="auto"/>
        <w:left w:val="none" w:sz="0" w:space="0" w:color="auto"/>
        <w:bottom w:val="none" w:sz="0" w:space="0" w:color="auto"/>
        <w:right w:val="none" w:sz="0" w:space="0" w:color="auto"/>
      </w:divBdr>
      <w:divsChild>
        <w:div w:id="1315527312">
          <w:marLeft w:val="446"/>
          <w:marRight w:val="0"/>
          <w:marTop w:val="0"/>
          <w:marBottom w:val="0"/>
          <w:divBdr>
            <w:top w:val="none" w:sz="0" w:space="0" w:color="auto"/>
            <w:left w:val="none" w:sz="0" w:space="0" w:color="auto"/>
            <w:bottom w:val="none" w:sz="0" w:space="0" w:color="auto"/>
            <w:right w:val="none" w:sz="0" w:space="0" w:color="auto"/>
          </w:divBdr>
        </w:div>
        <w:div w:id="1412702618">
          <w:marLeft w:val="446"/>
          <w:marRight w:val="0"/>
          <w:marTop w:val="0"/>
          <w:marBottom w:val="0"/>
          <w:divBdr>
            <w:top w:val="none" w:sz="0" w:space="0" w:color="auto"/>
            <w:left w:val="none" w:sz="0" w:space="0" w:color="auto"/>
            <w:bottom w:val="none" w:sz="0" w:space="0" w:color="auto"/>
            <w:right w:val="none" w:sz="0" w:space="0" w:color="auto"/>
          </w:divBdr>
        </w:div>
        <w:div w:id="368335449">
          <w:marLeft w:val="446"/>
          <w:marRight w:val="0"/>
          <w:marTop w:val="0"/>
          <w:marBottom w:val="0"/>
          <w:divBdr>
            <w:top w:val="none" w:sz="0" w:space="0" w:color="auto"/>
            <w:left w:val="none" w:sz="0" w:space="0" w:color="auto"/>
            <w:bottom w:val="none" w:sz="0" w:space="0" w:color="auto"/>
            <w:right w:val="none" w:sz="0" w:space="0" w:color="auto"/>
          </w:divBdr>
        </w:div>
        <w:div w:id="528563350">
          <w:marLeft w:val="446"/>
          <w:marRight w:val="0"/>
          <w:marTop w:val="0"/>
          <w:marBottom w:val="0"/>
          <w:divBdr>
            <w:top w:val="none" w:sz="0" w:space="0" w:color="auto"/>
            <w:left w:val="none" w:sz="0" w:space="0" w:color="auto"/>
            <w:bottom w:val="none" w:sz="0" w:space="0" w:color="auto"/>
            <w:right w:val="none" w:sz="0" w:space="0" w:color="auto"/>
          </w:divBdr>
        </w:div>
        <w:div w:id="672530558">
          <w:marLeft w:val="446"/>
          <w:marRight w:val="0"/>
          <w:marTop w:val="0"/>
          <w:marBottom w:val="0"/>
          <w:divBdr>
            <w:top w:val="none" w:sz="0" w:space="0" w:color="auto"/>
            <w:left w:val="none" w:sz="0" w:space="0" w:color="auto"/>
            <w:bottom w:val="none" w:sz="0" w:space="0" w:color="auto"/>
            <w:right w:val="none" w:sz="0" w:space="0" w:color="auto"/>
          </w:divBdr>
        </w:div>
        <w:div w:id="567810000">
          <w:marLeft w:val="446"/>
          <w:marRight w:val="0"/>
          <w:marTop w:val="0"/>
          <w:marBottom w:val="0"/>
          <w:divBdr>
            <w:top w:val="none" w:sz="0" w:space="0" w:color="auto"/>
            <w:left w:val="none" w:sz="0" w:space="0" w:color="auto"/>
            <w:bottom w:val="none" w:sz="0" w:space="0" w:color="auto"/>
            <w:right w:val="none" w:sz="0" w:space="0" w:color="auto"/>
          </w:divBdr>
        </w:div>
        <w:div w:id="785394507">
          <w:marLeft w:val="446"/>
          <w:marRight w:val="0"/>
          <w:marTop w:val="0"/>
          <w:marBottom w:val="0"/>
          <w:divBdr>
            <w:top w:val="none" w:sz="0" w:space="0" w:color="auto"/>
            <w:left w:val="none" w:sz="0" w:space="0" w:color="auto"/>
            <w:bottom w:val="none" w:sz="0" w:space="0" w:color="auto"/>
            <w:right w:val="none" w:sz="0" w:space="0" w:color="auto"/>
          </w:divBdr>
        </w:div>
        <w:div w:id="113066089">
          <w:marLeft w:val="446"/>
          <w:marRight w:val="0"/>
          <w:marTop w:val="0"/>
          <w:marBottom w:val="0"/>
          <w:divBdr>
            <w:top w:val="none" w:sz="0" w:space="0" w:color="auto"/>
            <w:left w:val="none" w:sz="0" w:space="0" w:color="auto"/>
            <w:bottom w:val="none" w:sz="0" w:space="0" w:color="auto"/>
            <w:right w:val="none" w:sz="0" w:space="0" w:color="auto"/>
          </w:divBdr>
        </w:div>
      </w:divsChild>
    </w:div>
    <w:div w:id="387151007">
      <w:bodyDiv w:val="1"/>
      <w:marLeft w:val="0"/>
      <w:marRight w:val="0"/>
      <w:marTop w:val="0"/>
      <w:marBottom w:val="0"/>
      <w:divBdr>
        <w:top w:val="none" w:sz="0" w:space="0" w:color="auto"/>
        <w:left w:val="none" w:sz="0" w:space="0" w:color="auto"/>
        <w:bottom w:val="none" w:sz="0" w:space="0" w:color="auto"/>
        <w:right w:val="none" w:sz="0" w:space="0" w:color="auto"/>
      </w:divBdr>
      <w:divsChild>
        <w:div w:id="185800463">
          <w:marLeft w:val="0"/>
          <w:marRight w:val="0"/>
          <w:marTop w:val="0"/>
          <w:marBottom w:val="0"/>
          <w:divBdr>
            <w:top w:val="none" w:sz="0" w:space="0" w:color="auto"/>
            <w:left w:val="none" w:sz="0" w:space="0" w:color="auto"/>
            <w:bottom w:val="none" w:sz="0" w:space="0" w:color="auto"/>
            <w:right w:val="none" w:sz="0" w:space="0" w:color="auto"/>
          </w:divBdr>
          <w:divsChild>
            <w:div w:id="1795633009">
              <w:marLeft w:val="0"/>
              <w:marRight w:val="0"/>
              <w:marTop w:val="0"/>
              <w:marBottom w:val="0"/>
              <w:divBdr>
                <w:top w:val="none" w:sz="0" w:space="0" w:color="auto"/>
                <w:left w:val="none" w:sz="0" w:space="0" w:color="auto"/>
                <w:bottom w:val="none" w:sz="0" w:space="0" w:color="auto"/>
                <w:right w:val="none" w:sz="0" w:space="0" w:color="auto"/>
              </w:divBdr>
              <w:divsChild>
                <w:div w:id="801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52818">
      <w:bodyDiv w:val="1"/>
      <w:marLeft w:val="0"/>
      <w:marRight w:val="0"/>
      <w:marTop w:val="0"/>
      <w:marBottom w:val="0"/>
      <w:divBdr>
        <w:top w:val="none" w:sz="0" w:space="0" w:color="auto"/>
        <w:left w:val="none" w:sz="0" w:space="0" w:color="auto"/>
        <w:bottom w:val="none" w:sz="0" w:space="0" w:color="auto"/>
        <w:right w:val="none" w:sz="0" w:space="0" w:color="auto"/>
      </w:divBdr>
      <w:divsChild>
        <w:div w:id="50273993">
          <w:marLeft w:val="0"/>
          <w:marRight w:val="0"/>
          <w:marTop w:val="0"/>
          <w:marBottom w:val="0"/>
          <w:divBdr>
            <w:top w:val="none" w:sz="0" w:space="0" w:color="auto"/>
            <w:left w:val="none" w:sz="0" w:space="0" w:color="auto"/>
            <w:bottom w:val="none" w:sz="0" w:space="0" w:color="auto"/>
            <w:right w:val="none" w:sz="0" w:space="0" w:color="auto"/>
          </w:divBdr>
          <w:divsChild>
            <w:div w:id="450635088">
              <w:marLeft w:val="0"/>
              <w:marRight w:val="0"/>
              <w:marTop w:val="0"/>
              <w:marBottom w:val="0"/>
              <w:divBdr>
                <w:top w:val="none" w:sz="0" w:space="0" w:color="auto"/>
                <w:left w:val="none" w:sz="0" w:space="0" w:color="auto"/>
                <w:bottom w:val="none" w:sz="0" w:space="0" w:color="auto"/>
                <w:right w:val="none" w:sz="0" w:space="0" w:color="auto"/>
              </w:divBdr>
              <w:divsChild>
                <w:div w:id="582490354">
                  <w:marLeft w:val="0"/>
                  <w:marRight w:val="0"/>
                  <w:marTop w:val="0"/>
                  <w:marBottom w:val="0"/>
                  <w:divBdr>
                    <w:top w:val="none" w:sz="0" w:space="0" w:color="auto"/>
                    <w:left w:val="none" w:sz="0" w:space="0" w:color="auto"/>
                    <w:bottom w:val="none" w:sz="0" w:space="0" w:color="auto"/>
                    <w:right w:val="none" w:sz="0" w:space="0" w:color="auto"/>
                  </w:divBdr>
                  <w:divsChild>
                    <w:div w:id="8436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318311">
      <w:bodyDiv w:val="1"/>
      <w:marLeft w:val="0"/>
      <w:marRight w:val="0"/>
      <w:marTop w:val="0"/>
      <w:marBottom w:val="0"/>
      <w:divBdr>
        <w:top w:val="none" w:sz="0" w:space="0" w:color="auto"/>
        <w:left w:val="none" w:sz="0" w:space="0" w:color="auto"/>
        <w:bottom w:val="none" w:sz="0" w:space="0" w:color="auto"/>
        <w:right w:val="none" w:sz="0" w:space="0" w:color="auto"/>
      </w:divBdr>
      <w:divsChild>
        <w:div w:id="201986050">
          <w:marLeft w:val="0"/>
          <w:marRight w:val="0"/>
          <w:marTop w:val="0"/>
          <w:marBottom w:val="0"/>
          <w:divBdr>
            <w:top w:val="none" w:sz="0" w:space="0" w:color="auto"/>
            <w:left w:val="none" w:sz="0" w:space="0" w:color="auto"/>
            <w:bottom w:val="none" w:sz="0" w:space="0" w:color="auto"/>
            <w:right w:val="none" w:sz="0" w:space="0" w:color="auto"/>
          </w:divBdr>
          <w:divsChild>
            <w:div w:id="1871525218">
              <w:marLeft w:val="0"/>
              <w:marRight w:val="0"/>
              <w:marTop w:val="0"/>
              <w:marBottom w:val="0"/>
              <w:divBdr>
                <w:top w:val="none" w:sz="0" w:space="0" w:color="auto"/>
                <w:left w:val="none" w:sz="0" w:space="0" w:color="auto"/>
                <w:bottom w:val="none" w:sz="0" w:space="0" w:color="auto"/>
                <w:right w:val="none" w:sz="0" w:space="0" w:color="auto"/>
              </w:divBdr>
              <w:divsChild>
                <w:div w:id="1070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31618">
      <w:bodyDiv w:val="1"/>
      <w:marLeft w:val="0"/>
      <w:marRight w:val="0"/>
      <w:marTop w:val="0"/>
      <w:marBottom w:val="0"/>
      <w:divBdr>
        <w:top w:val="none" w:sz="0" w:space="0" w:color="auto"/>
        <w:left w:val="none" w:sz="0" w:space="0" w:color="auto"/>
        <w:bottom w:val="none" w:sz="0" w:space="0" w:color="auto"/>
        <w:right w:val="none" w:sz="0" w:space="0" w:color="auto"/>
      </w:divBdr>
      <w:divsChild>
        <w:div w:id="1474176653">
          <w:marLeft w:val="446"/>
          <w:marRight w:val="0"/>
          <w:marTop w:val="0"/>
          <w:marBottom w:val="0"/>
          <w:divBdr>
            <w:top w:val="none" w:sz="0" w:space="0" w:color="auto"/>
            <w:left w:val="none" w:sz="0" w:space="0" w:color="auto"/>
            <w:bottom w:val="none" w:sz="0" w:space="0" w:color="auto"/>
            <w:right w:val="none" w:sz="0" w:space="0" w:color="auto"/>
          </w:divBdr>
        </w:div>
        <w:div w:id="241136916">
          <w:marLeft w:val="446"/>
          <w:marRight w:val="0"/>
          <w:marTop w:val="0"/>
          <w:marBottom w:val="0"/>
          <w:divBdr>
            <w:top w:val="none" w:sz="0" w:space="0" w:color="auto"/>
            <w:left w:val="none" w:sz="0" w:space="0" w:color="auto"/>
            <w:bottom w:val="none" w:sz="0" w:space="0" w:color="auto"/>
            <w:right w:val="none" w:sz="0" w:space="0" w:color="auto"/>
          </w:divBdr>
        </w:div>
        <w:div w:id="556745937">
          <w:marLeft w:val="446"/>
          <w:marRight w:val="0"/>
          <w:marTop w:val="0"/>
          <w:marBottom w:val="0"/>
          <w:divBdr>
            <w:top w:val="none" w:sz="0" w:space="0" w:color="auto"/>
            <w:left w:val="none" w:sz="0" w:space="0" w:color="auto"/>
            <w:bottom w:val="none" w:sz="0" w:space="0" w:color="auto"/>
            <w:right w:val="none" w:sz="0" w:space="0" w:color="auto"/>
          </w:divBdr>
        </w:div>
        <w:div w:id="1881287223">
          <w:marLeft w:val="446"/>
          <w:marRight w:val="0"/>
          <w:marTop w:val="0"/>
          <w:marBottom w:val="0"/>
          <w:divBdr>
            <w:top w:val="none" w:sz="0" w:space="0" w:color="auto"/>
            <w:left w:val="none" w:sz="0" w:space="0" w:color="auto"/>
            <w:bottom w:val="none" w:sz="0" w:space="0" w:color="auto"/>
            <w:right w:val="none" w:sz="0" w:space="0" w:color="auto"/>
          </w:divBdr>
        </w:div>
        <w:div w:id="2140100076">
          <w:marLeft w:val="446"/>
          <w:marRight w:val="0"/>
          <w:marTop w:val="0"/>
          <w:marBottom w:val="0"/>
          <w:divBdr>
            <w:top w:val="none" w:sz="0" w:space="0" w:color="auto"/>
            <w:left w:val="none" w:sz="0" w:space="0" w:color="auto"/>
            <w:bottom w:val="none" w:sz="0" w:space="0" w:color="auto"/>
            <w:right w:val="none" w:sz="0" w:space="0" w:color="auto"/>
          </w:divBdr>
        </w:div>
        <w:div w:id="301035175">
          <w:marLeft w:val="446"/>
          <w:marRight w:val="0"/>
          <w:marTop w:val="0"/>
          <w:marBottom w:val="0"/>
          <w:divBdr>
            <w:top w:val="none" w:sz="0" w:space="0" w:color="auto"/>
            <w:left w:val="none" w:sz="0" w:space="0" w:color="auto"/>
            <w:bottom w:val="none" w:sz="0" w:space="0" w:color="auto"/>
            <w:right w:val="none" w:sz="0" w:space="0" w:color="auto"/>
          </w:divBdr>
        </w:div>
        <w:div w:id="1169059530">
          <w:marLeft w:val="446"/>
          <w:marRight w:val="0"/>
          <w:marTop w:val="0"/>
          <w:marBottom w:val="0"/>
          <w:divBdr>
            <w:top w:val="none" w:sz="0" w:space="0" w:color="auto"/>
            <w:left w:val="none" w:sz="0" w:space="0" w:color="auto"/>
            <w:bottom w:val="none" w:sz="0" w:space="0" w:color="auto"/>
            <w:right w:val="none" w:sz="0" w:space="0" w:color="auto"/>
          </w:divBdr>
        </w:div>
        <w:div w:id="1872915358">
          <w:marLeft w:val="446"/>
          <w:marRight w:val="0"/>
          <w:marTop w:val="0"/>
          <w:marBottom w:val="0"/>
          <w:divBdr>
            <w:top w:val="none" w:sz="0" w:space="0" w:color="auto"/>
            <w:left w:val="none" w:sz="0" w:space="0" w:color="auto"/>
            <w:bottom w:val="none" w:sz="0" w:space="0" w:color="auto"/>
            <w:right w:val="none" w:sz="0" w:space="0" w:color="auto"/>
          </w:divBdr>
        </w:div>
      </w:divsChild>
    </w:div>
    <w:div w:id="1092896193">
      <w:bodyDiv w:val="1"/>
      <w:marLeft w:val="0"/>
      <w:marRight w:val="0"/>
      <w:marTop w:val="0"/>
      <w:marBottom w:val="0"/>
      <w:divBdr>
        <w:top w:val="none" w:sz="0" w:space="0" w:color="auto"/>
        <w:left w:val="none" w:sz="0" w:space="0" w:color="auto"/>
        <w:bottom w:val="none" w:sz="0" w:space="0" w:color="auto"/>
        <w:right w:val="none" w:sz="0" w:space="0" w:color="auto"/>
      </w:divBdr>
      <w:divsChild>
        <w:div w:id="848757188">
          <w:marLeft w:val="0"/>
          <w:marRight w:val="0"/>
          <w:marTop w:val="0"/>
          <w:marBottom w:val="0"/>
          <w:divBdr>
            <w:top w:val="none" w:sz="0" w:space="0" w:color="auto"/>
            <w:left w:val="none" w:sz="0" w:space="0" w:color="auto"/>
            <w:bottom w:val="none" w:sz="0" w:space="0" w:color="auto"/>
            <w:right w:val="none" w:sz="0" w:space="0" w:color="auto"/>
          </w:divBdr>
          <w:divsChild>
            <w:div w:id="1343629233">
              <w:marLeft w:val="0"/>
              <w:marRight w:val="0"/>
              <w:marTop w:val="0"/>
              <w:marBottom w:val="0"/>
              <w:divBdr>
                <w:top w:val="none" w:sz="0" w:space="0" w:color="auto"/>
                <w:left w:val="none" w:sz="0" w:space="0" w:color="auto"/>
                <w:bottom w:val="none" w:sz="0" w:space="0" w:color="auto"/>
                <w:right w:val="none" w:sz="0" w:space="0" w:color="auto"/>
              </w:divBdr>
              <w:divsChild>
                <w:div w:id="1946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2999">
      <w:bodyDiv w:val="1"/>
      <w:marLeft w:val="0"/>
      <w:marRight w:val="0"/>
      <w:marTop w:val="0"/>
      <w:marBottom w:val="0"/>
      <w:divBdr>
        <w:top w:val="none" w:sz="0" w:space="0" w:color="auto"/>
        <w:left w:val="none" w:sz="0" w:space="0" w:color="auto"/>
        <w:bottom w:val="none" w:sz="0" w:space="0" w:color="auto"/>
        <w:right w:val="none" w:sz="0" w:space="0" w:color="auto"/>
      </w:divBdr>
      <w:divsChild>
        <w:div w:id="1253122779">
          <w:marLeft w:val="0"/>
          <w:marRight w:val="0"/>
          <w:marTop w:val="0"/>
          <w:marBottom w:val="0"/>
          <w:divBdr>
            <w:top w:val="none" w:sz="0" w:space="0" w:color="auto"/>
            <w:left w:val="none" w:sz="0" w:space="0" w:color="auto"/>
            <w:bottom w:val="none" w:sz="0" w:space="0" w:color="auto"/>
            <w:right w:val="none" w:sz="0" w:space="0" w:color="auto"/>
          </w:divBdr>
          <w:divsChild>
            <w:div w:id="231695449">
              <w:marLeft w:val="0"/>
              <w:marRight w:val="0"/>
              <w:marTop w:val="0"/>
              <w:marBottom w:val="0"/>
              <w:divBdr>
                <w:top w:val="none" w:sz="0" w:space="0" w:color="auto"/>
                <w:left w:val="none" w:sz="0" w:space="0" w:color="auto"/>
                <w:bottom w:val="none" w:sz="0" w:space="0" w:color="auto"/>
                <w:right w:val="none" w:sz="0" w:space="0" w:color="auto"/>
              </w:divBdr>
              <w:divsChild>
                <w:div w:id="19604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3026">
      <w:bodyDiv w:val="1"/>
      <w:marLeft w:val="0"/>
      <w:marRight w:val="0"/>
      <w:marTop w:val="0"/>
      <w:marBottom w:val="0"/>
      <w:divBdr>
        <w:top w:val="none" w:sz="0" w:space="0" w:color="auto"/>
        <w:left w:val="none" w:sz="0" w:space="0" w:color="auto"/>
        <w:bottom w:val="none" w:sz="0" w:space="0" w:color="auto"/>
        <w:right w:val="none" w:sz="0" w:space="0" w:color="auto"/>
      </w:divBdr>
    </w:div>
    <w:div w:id="1337925572">
      <w:bodyDiv w:val="1"/>
      <w:marLeft w:val="0"/>
      <w:marRight w:val="0"/>
      <w:marTop w:val="0"/>
      <w:marBottom w:val="0"/>
      <w:divBdr>
        <w:top w:val="none" w:sz="0" w:space="0" w:color="auto"/>
        <w:left w:val="none" w:sz="0" w:space="0" w:color="auto"/>
        <w:bottom w:val="none" w:sz="0" w:space="0" w:color="auto"/>
        <w:right w:val="none" w:sz="0" w:space="0" w:color="auto"/>
      </w:divBdr>
      <w:divsChild>
        <w:div w:id="1835339543">
          <w:marLeft w:val="547"/>
          <w:marRight w:val="0"/>
          <w:marTop w:val="0"/>
          <w:marBottom w:val="0"/>
          <w:divBdr>
            <w:top w:val="none" w:sz="0" w:space="0" w:color="auto"/>
            <w:left w:val="none" w:sz="0" w:space="0" w:color="auto"/>
            <w:bottom w:val="none" w:sz="0" w:space="0" w:color="auto"/>
            <w:right w:val="none" w:sz="0" w:space="0" w:color="auto"/>
          </w:divBdr>
        </w:div>
        <w:div w:id="1182087688">
          <w:marLeft w:val="1166"/>
          <w:marRight w:val="0"/>
          <w:marTop w:val="0"/>
          <w:marBottom w:val="0"/>
          <w:divBdr>
            <w:top w:val="none" w:sz="0" w:space="0" w:color="auto"/>
            <w:left w:val="none" w:sz="0" w:space="0" w:color="auto"/>
            <w:bottom w:val="none" w:sz="0" w:space="0" w:color="auto"/>
            <w:right w:val="none" w:sz="0" w:space="0" w:color="auto"/>
          </w:divBdr>
        </w:div>
        <w:div w:id="436557798">
          <w:marLeft w:val="1166"/>
          <w:marRight w:val="0"/>
          <w:marTop w:val="0"/>
          <w:marBottom w:val="0"/>
          <w:divBdr>
            <w:top w:val="none" w:sz="0" w:space="0" w:color="auto"/>
            <w:left w:val="none" w:sz="0" w:space="0" w:color="auto"/>
            <w:bottom w:val="none" w:sz="0" w:space="0" w:color="auto"/>
            <w:right w:val="none" w:sz="0" w:space="0" w:color="auto"/>
          </w:divBdr>
        </w:div>
        <w:div w:id="1848908511">
          <w:marLeft w:val="1166"/>
          <w:marRight w:val="0"/>
          <w:marTop w:val="0"/>
          <w:marBottom w:val="0"/>
          <w:divBdr>
            <w:top w:val="none" w:sz="0" w:space="0" w:color="auto"/>
            <w:left w:val="none" w:sz="0" w:space="0" w:color="auto"/>
            <w:bottom w:val="none" w:sz="0" w:space="0" w:color="auto"/>
            <w:right w:val="none" w:sz="0" w:space="0" w:color="auto"/>
          </w:divBdr>
        </w:div>
        <w:div w:id="324480028">
          <w:marLeft w:val="1166"/>
          <w:marRight w:val="0"/>
          <w:marTop w:val="0"/>
          <w:marBottom w:val="0"/>
          <w:divBdr>
            <w:top w:val="none" w:sz="0" w:space="0" w:color="auto"/>
            <w:left w:val="none" w:sz="0" w:space="0" w:color="auto"/>
            <w:bottom w:val="none" w:sz="0" w:space="0" w:color="auto"/>
            <w:right w:val="none" w:sz="0" w:space="0" w:color="auto"/>
          </w:divBdr>
        </w:div>
        <w:div w:id="1568959713">
          <w:marLeft w:val="1166"/>
          <w:marRight w:val="0"/>
          <w:marTop w:val="0"/>
          <w:marBottom w:val="0"/>
          <w:divBdr>
            <w:top w:val="none" w:sz="0" w:space="0" w:color="auto"/>
            <w:left w:val="none" w:sz="0" w:space="0" w:color="auto"/>
            <w:bottom w:val="none" w:sz="0" w:space="0" w:color="auto"/>
            <w:right w:val="none" w:sz="0" w:space="0" w:color="auto"/>
          </w:divBdr>
        </w:div>
        <w:div w:id="107240610">
          <w:marLeft w:val="1166"/>
          <w:marRight w:val="0"/>
          <w:marTop w:val="0"/>
          <w:marBottom w:val="0"/>
          <w:divBdr>
            <w:top w:val="none" w:sz="0" w:space="0" w:color="auto"/>
            <w:left w:val="none" w:sz="0" w:space="0" w:color="auto"/>
            <w:bottom w:val="none" w:sz="0" w:space="0" w:color="auto"/>
            <w:right w:val="none" w:sz="0" w:space="0" w:color="auto"/>
          </w:divBdr>
        </w:div>
        <w:div w:id="888958545">
          <w:marLeft w:val="547"/>
          <w:marRight w:val="0"/>
          <w:marTop w:val="0"/>
          <w:marBottom w:val="0"/>
          <w:divBdr>
            <w:top w:val="none" w:sz="0" w:space="0" w:color="auto"/>
            <w:left w:val="none" w:sz="0" w:space="0" w:color="auto"/>
            <w:bottom w:val="none" w:sz="0" w:space="0" w:color="auto"/>
            <w:right w:val="none" w:sz="0" w:space="0" w:color="auto"/>
          </w:divBdr>
        </w:div>
        <w:div w:id="2037998457">
          <w:marLeft w:val="1166"/>
          <w:marRight w:val="0"/>
          <w:marTop w:val="0"/>
          <w:marBottom w:val="0"/>
          <w:divBdr>
            <w:top w:val="none" w:sz="0" w:space="0" w:color="auto"/>
            <w:left w:val="none" w:sz="0" w:space="0" w:color="auto"/>
            <w:bottom w:val="none" w:sz="0" w:space="0" w:color="auto"/>
            <w:right w:val="none" w:sz="0" w:space="0" w:color="auto"/>
          </w:divBdr>
        </w:div>
        <w:div w:id="1949505080">
          <w:marLeft w:val="1166"/>
          <w:marRight w:val="0"/>
          <w:marTop w:val="0"/>
          <w:marBottom w:val="0"/>
          <w:divBdr>
            <w:top w:val="none" w:sz="0" w:space="0" w:color="auto"/>
            <w:left w:val="none" w:sz="0" w:space="0" w:color="auto"/>
            <w:bottom w:val="none" w:sz="0" w:space="0" w:color="auto"/>
            <w:right w:val="none" w:sz="0" w:space="0" w:color="auto"/>
          </w:divBdr>
        </w:div>
        <w:div w:id="2045128896">
          <w:marLeft w:val="1166"/>
          <w:marRight w:val="0"/>
          <w:marTop w:val="0"/>
          <w:marBottom w:val="0"/>
          <w:divBdr>
            <w:top w:val="none" w:sz="0" w:space="0" w:color="auto"/>
            <w:left w:val="none" w:sz="0" w:space="0" w:color="auto"/>
            <w:bottom w:val="none" w:sz="0" w:space="0" w:color="auto"/>
            <w:right w:val="none" w:sz="0" w:space="0" w:color="auto"/>
          </w:divBdr>
        </w:div>
        <w:div w:id="279191408">
          <w:marLeft w:val="1166"/>
          <w:marRight w:val="0"/>
          <w:marTop w:val="0"/>
          <w:marBottom w:val="0"/>
          <w:divBdr>
            <w:top w:val="none" w:sz="0" w:space="0" w:color="auto"/>
            <w:left w:val="none" w:sz="0" w:space="0" w:color="auto"/>
            <w:bottom w:val="none" w:sz="0" w:space="0" w:color="auto"/>
            <w:right w:val="none" w:sz="0" w:space="0" w:color="auto"/>
          </w:divBdr>
        </w:div>
        <w:div w:id="1192575644">
          <w:marLeft w:val="1166"/>
          <w:marRight w:val="0"/>
          <w:marTop w:val="0"/>
          <w:marBottom w:val="0"/>
          <w:divBdr>
            <w:top w:val="none" w:sz="0" w:space="0" w:color="auto"/>
            <w:left w:val="none" w:sz="0" w:space="0" w:color="auto"/>
            <w:bottom w:val="none" w:sz="0" w:space="0" w:color="auto"/>
            <w:right w:val="none" w:sz="0" w:space="0" w:color="auto"/>
          </w:divBdr>
        </w:div>
        <w:div w:id="60107054">
          <w:marLeft w:val="547"/>
          <w:marRight w:val="0"/>
          <w:marTop w:val="0"/>
          <w:marBottom w:val="0"/>
          <w:divBdr>
            <w:top w:val="none" w:sz="0" w:space="0" w:color="auto"/>
            <w:left w:val="none" w:sz="0" w:space="0" w:color="auto"/>
            <w:bottom w:val="none" w:sz="0" w:space="0" w:color="auto"/>
            <w:right w:val="none" w:sz="0" w:space="0" w:color="auto"/>
          </w:divBdr>
        </w:div>
        <w:div w:id="546457147">
          <w:marLeft w:val="1166"/>
          <w:marRight w:val="0"/>
          <w:marTop w:val="0"/>
          <w:marBottom w:val="0"/>
          <w:divBdr>
            <w:top w:val="none" w:sz="0" w:space="0" w:color="auto"/>
            <w:left w:val="none" w:sz="0" w:space="0" w:color="auto"/>
            <w:bottom w:val="none" w:sz="0" w:space="0" w:color="auto"/>
            <w:right w:val="none" w:sz="0" w:space="0" w:color="auto"/>
          </w:divBdr>
        </w:div>
        <w:div w:id="1613511308">
          <w:marLeft w:val="1166"/>
          <w:marRight w:val="0"/>
          <w:marTop w:val="0"/>
          <w:marBottom w:val="0"/>
          <w:divBdr>
            <w:top w:val="none" w:sz="0" w:space="0" w:color="auto"/>
            <w:left w:val="none" w:sz="0" w:space="0" w:color="auto"/>
            <w:bottom w:val="none" w:sz="0" w:space="0" w:color="auto"/>
            <w:right w:val="none" w:sz="0" w:space="0" w:color="auto"/>
          </w:divBdr>
        </w:div>
        <w:div w:id="120463948">
          <w:marLeft w:val="1166"/>
          <w:marRight w:val="0"/>
          <w:marTop w:val="0"/>
          <w:marBottom w:val="0"/>
          <w:divBdr>
            <w:top w:val="none" w:sz="0" w:space="0" w:color="auto"/>
            <w:left w:val="none" w:sz="0" w:space="0" w:color="auto"/>
            <w:bottom w:val="none" w:sz="0" w:space="0" w:color="auto"/>
            <w:right w:val="none" w:sz="0" w:space="0" w:color="auto"/>
          </w:divBdr>
        </w:div>
      </w:divsChild>
    </w:div>
    <w:div w:id="1379625467">
      <w:bodyDiv w:val="1"/>
      <w:marLeft w:val="0"/>
      <w:marRight w:val="0"/>
      <w:marTop w:val="0"/>
      <w:marBottom w:val="0"/>
      <w:divBdr>
        <w:top w:val="none" w:sz="0" w:space="0" w:color="auto"/>
        <w:left w:val="none" w:sz="0" w:space="0" w:color="auto"/>
        <w:bottom w:val="none" w:sz="0" w:space="0" w:color="auto"/>
        <w:right w:val="none" w:sz="0" w:space="0" w:color="auto"/>
      </w:divBdr>
      <w:divsChild>
        <w:div w:id="436603543">
          <w:marLeft w:val="0"/>
          <w:marRight w:val="0"/>
          <w:marTop w:val="0"/>
          <w:marBottom w:val="0"/>
          <w:divBdr>
            <w:top w:val="none" w:sz="0" w:space="0" w:color="auto"/>
            <w:left w:val="none" w:sz="0" w:space="0" w:color="auto"/>
            <w:bottom w:val="none" w:sz="0" w:space="0" w:color="auto"/>
            <w:right w:val="none" w:sz="0" w:space="0" w:color="auto"/>
          </w:divBdr>
          <w:divsChild>
            <w:div w:id="821850951">
              <w:marLeft w:val="0"/>
              <w:marRight w:val="0"/>
              <w:marTop w:val="0"/>
              <w:marBottom w:val="0"/>
              <w:divBdr>
                <w:top w:val="none" w:sz="0" w:space="0" w:color="auto"/>
                <w:left w:val="none" w:sz="0" w:space="0" w:color="auto"/>
                <w:bottom w:val="none" w:sz="0" w:space="0" w:color="auto"/>
                <w:right w:val="none" w:sz="0" w:space="0" w:color="auto"/>
              </w:divBdr>
              <w:divsChild>
                <w:div w:id="1659991239">
                  <w:marLeft w:val="0"/>
                  <w:marRight w:val="0"/>
                  <w:marTop w:val="0"/>
                  <w:marBottom w:val="0"/>
                  <w:divBdr>
                    <w:top w:val="none" w:sz="0" w:space="0" w:color="auto"/>
                    <w:left w:val="none" w:sz="0" w:space="0" w:color="auto"/>
                    <w:bottom w:val="none" w:sz="0" w:space="0" w:color="auto"/>
                    <w:right w:val="none" w:sz="0" w:space="0" w:color="auto"/>
                  </w:divBdr>
                  <w:divsChild>
                    <w:div w:id="9482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0308">
      <w:bodyDiv w:val="1"/>
      <w:marLeft w:val="0"/>
      <w:marRight w:val="0"/>
      <w:marTop w:val="0"/>
      <w:marBottom w:val="0"/>
      <w:divBdr>
        <w:top w:val="none" w:sz="0" w:space="0" w:color="auto"/>
        <w:left w:val="none" w:sz="0" w:space="0" w:color="auto"/>
        <w:bottom w:val="none" w:sz="0" w:space="0" w:color="auto"/>
        <w:right w:val="none" w:sz="0" w:space="0" w:color="auto"/>
      </w:divBdr>
      <w:divsChild>
        <w:div w:id="426536591">
          <w:marLeft w:val="0"/>
          <w:marRight w:val="0"/>
          <w:marTop w:val="0"/>
          <w:marBottom w:val="0"/>
          <w:divBdr>
            <w:top w:val="none" w:sz="0" w:space="0" w:color="auto"/>
            <w:left w:val="none" w:sz="0" w:space="0" w:color="auto"/>
            <w:bottom w:val="none" w:sz="0" w:space="0" w:color="auto"/>
            <w:right w:val="none" w:sz="0" w:space="0" w:color="auto"/>
          </w:divBdr>
          <w:divsChild>
            <w:div w:id="2087722650">
              <w:marLeft w:val="0"/>
              <w:marRight w:val="0"/>
              <w:marTop w:val="0"/>
              <w:marBottom w:val="0"/>
              <w:divBdr>
                <w:top w:val="none" w:sz="0" w:space="0" w:color="auto"/>
                <w:left w:val="none" w:sz="0" w:space="0" w:color="auto"/>
                <w:bottom w:val="none" w:sz="0" w:space="0" w:color="auto"/>
                <w:right w:val="none" w:sz="0" w:space="0" w:color="auto"/>
              </w:divBdr>
              <w:divsChild>
                <w:div w:id="12731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5371">
          <w:marLeft w:val="0"/>
          <w:marRight w:val="0"/>
          <w:marTop w:val="0"/>
          <w:marBottom w:val="0"/>
          <w:divBdr>
            <w:top w:val="none" w:sz="0" w:space="0" w:color="auto"/>
            <w:left w:val="none" w:sz="0" w:space="0" w:color="auto"/>
            <w:bottom w:val="none" w:sz="0" w:space="0" w:color="auto"/>
            <w:right w:val="none" w:sz="0" w:space="0" w:color="auto"/>
          </w:divBdr>
          <w:divsChild>
            <w:div w:id="746465376">
              <w:marLeft w:val="0"/>
              <w:marRight w:val="0"/>
              <w:marTop w:val="0"/>
              <w:marBottom w:val="0"/>
              <w:divBdr>
                <w:top w:val="none" w:sz="0" w:space="0" w:color="auto"/>
                <w:left w:val="none" w:sz="0" w:space="0" w:color="auto"/>
                <w:bottom w:val="none" w:sz="0" w:space="0" w:color="auto"/>
                <w:right w:val="none" w:sz="0" w:space="0" w:color="auto"/>
              </w:divBdr>
              <w:divsChild>
                <w:div w:id="3841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68576">
      <w:bodyDiv w:val="1"/>
      <w:marLeft w:val="0"/>
      <w:marRight w:val="0"/>
      <w:marTop w:val="0"/>
      <w:marBottom w:val="0"/>
      <w:divBdr>
        <w:top w:val="none" w:sz="0" w:space="0" w:color="auto"/>
        <w:left w:val="none" w:sz="0" w:space="0" w:color="auto"/>
        <w:bottom w:val="none" w:sz="0" w:space="0" w:color="auto"/>
        <w:right w:val="none" w:sz="0" w:space="0" w:color="auto"/>
      </w:divBdr>
      <w:divsChild>
        <w:div w:id="72170082">
          <w:marLeft w:val="547"/>
          <w:marRight w:val="0"/>
          <w:marTop w:val="0"/>
          <w:marBottom w:val="0"/>
          <w:divBdr>
            <w:top w:val="none" w:sz="0" w:space="0" w:color="auto"/>
            <w:left w:val="none" w:sz="0" w:space="0" w:color="auto"/>
            <w:bottom w:val="none" w:sz="0" w:space="0" w:color="auto"/>
            <w:right w:val="none" w:sz="0" w:space="0" w:color="auto"/>
          </w:divBdr>
        </w:div>
        <w:div w:id="877813571">
          <w:marLeft w:val="547"/>
          <w:marRight w:val="0"/>
          <w:marTop w:val="0"/>
          <w:marBottom w:val="0"/>
          <w:divBdr>
            <w:top w:val="none" w:sz="0" w:space="0" w:color="auto"/>
            <w:left w:val="none" w:sz="0" w:space="0" w:color="auto"/>
            <w:bottom w:val="none" w:sz="0" w:space="0" w:color="auto"/>
            <w:right w:val="none" w:sz="0" w:space="0" w:color="auto"/>
          </w:divBdr>
        </w:div>
        <w:div w:id="1421369383">
          <w:marLeft w:val="1166"/>
          <w:marRight w:val="0"/>
          <w:marTop w:val="0"/>
          <w:marBottom w:val="0"/>
          <w:divBdr>
            <w:top w:val="none" w:sz="0" w:space="0" w:color="auto"/>
            <w:left w:val="none" w:sz="0" w:space="0" w:color="auto"/>
            <w:bottom w:val="none" w:sz="0" w:space="0" w:color="auto"/>
            <w:right w:val="none" w:sz="0" w:space="0" w:color="auto"/>
          </w:divBdr>
        </w:div>
      </w:divsChild>
    </w:div>
    <w:div w:id="1659265974">
      <w:bodyDiv w:val="1"/>
      <w:marLeft w:val="0"/>
      <w:marRight w:val="0"/>
      <w:marTop w:val="0"/>
      <w:marBottom w:val="0"/>
      <w:divBdr>
        <w:top w:val="none" w:sz="0" w:space="0" w:color="auto"/>
        <w:left w:val="none" w:sz="0" w:space="0" w:color="auto"/>
        <w:bottom w:val="none" w:sz="0" w:space="0" w:color="auto"/>
        <w:right w:val="none" w:sz="0" w:space="0" w:color="auto"/>
      </w:divBdr>
      <w:divsChild>
        <w:div w:id="1233737220">
          <w:marLeft w:val="547"/>
          <w:marRight w:val="0"/>
          <w:marTop w:val="0"/>
          <w:marBottom w:val="0"/>
          <w:divBdr>
            <w:top w:val="none" w:sz="0" w:space="0" w:color="auto"/>
            <w:left w:val="none" w:sz="0" w:space="0" w:color="auto"/>
            <w:bottom w:val="none" w:sz="0" w:space="0" w:color="auto"/>
            <w:right w:val="none" w:sz="0" w:space="0" w:color="auto"/>
          </w:divBdr>
        </w:div>
        <w:div w:id="1969121034">
          <w:marLeft w:val="547"/>
          <w:marRight w:val="0"/>
          <w:marTop w:val="0"/>
          <w:marBottom w:val="0"/>
          <w:divBdr>
            <w:top w:val="none" w:sz="0" w:space="0" w:color="auto"/>
            <w:left w:val="none" w:sz="0" w:space="0" w:color="auto"/>
            <w:bottom w:val="none" w:sz="0" w:space="0" w:color="auto"/>
            <w:right w:val="none" w:sz="0" w:space="0" w:color="auto"/>
          </w:divBdr>
        </w:div>
        <w:div w:id="1030692409">
          <w:marLeft w:val="547"/>
          <w:marRight w:val="0"/>
          <w:marTop w:val="0"/>
          <w:marBottom w:val="0"/>
          <w:divBdr>
            <w:top w:val="none" w:sz="0" w:space="0" w:color="auto"/>
            <w:left w:val="none" w:sz="0" w:space="0" w:color="auto"/>
            <w:bottom w:val="none" w:sz="0" w:space="0" w:color="auto"/>
            <w:right w:val="none" w:sz="0" w:space="0" w:color="auto"/>
          </w:divBdr>
        </w:div>
        <w:div w:id="1324627986">
          <w:marLeft w:val="547"/>
          <w:marRight w:val="0"/>
          <w:marTop w:val="0"/>
          <w:marBottom w:val="0"/>
          <w:divBdr>
            <w:top w:val="none" w:sz="0" w:space="0" w:color="auto"/>
            <w:left w:val="none" w:sz="0" w:space="0" w:color="auto"/>
            <w:bottom w:val="none" w:sz="0" w:space="0" w:color="auto"/>
            <w:right w:val="none" w:sz="0" w:space="0" w:color="auto"/>
          </w:divBdr>
        </w:div>
        <w:div w:id="1344287032">
          <w:marLeft w:val="547"/>
          <w:marRight w:val="0"/>
          <w:marTop w:val="0"/>
          <w:marBottom w:val="0"/>
          <w:divBdr>
            <w:top w:val="none" w:sz="0" w:space="0" w:color="auto"/>
            <w:left w:val="none" w:sz="0" w:space="0" w:color="auto"/>
            <w:bottom w:val="none" w:sz="0" w:space="0" w:color="auto"/>
            <w:right w:val="none" w:sz="0" w:space="0" w:color="auto"/>
          </w:divBdr>
        </w:div>
        <w:div w:id="1056272432">
          <w:marLeft w:val="547"/>
          <w:marRight w:val="0"/>
          <w:marTop w:val="0"/>
          <w:marBottom w:val="0"/>
          <w:divBdr>
            <w:top w:val="none" w:sz="0" w:space="0" w:color="auto"/>
            <w:left w:val="none" w:sz="0" w:space="0" w:color="auto"/>
            <w:bottom w:val="none" w:sz="0" w:space="0" w:color="auto"/>
            <w:right w:val="none" w:sz="0" w:space="0" w:color="auto"/>
          </w:divBdr>
        </w:div>
        <w:div w:id="159739114">
          <w:marLeft w:val="547"/>
          <w:marRight w:val="0"/>
          <w:marTop w:val="0"/>
          <w:marBottom w:val="0"/>
          <w:divBdr>
            <w:top w:val="none" w:sz="0" w:space="0" w:color="auto"/>
            <w:left w:val="none" w:sz="0" w:space="0" w:color="auto"/>
            <w:bottom w:val="none" w:sz="0" w:space="0" w:color="auto"/>
            <w:right w:val="none" w:sz="0" w:space="0" w:color="auto"/>
          </w:divBdr>
        </w:div>
      </w:divsChild>
    </w:div>
    <w:div w:id="1774667265">
      <w:bodyDiv w:val="1"/>
      <w:marLeft w:val="0"/>
      <w:marRight w:val="0"/>
      <w:marTop w:val="0"/>
      <w:marBottom w:val="0"/>
      <w:divBdr>
        <w:top w:val="none" w:sz="0" w:space="0" w:color="auto"/>
        <w:left w:val="none" w:sz="0" w:space="0" w:color="auto"/>
        <w:bottom w:val="none" w:sz="0" w:space="0" w:color="auto"/>
        <w:right w:val="none" w:sz="0" w:space="0" w:color="auto"/>
      </w:divBdr>
      <w:divsChild>
        <w:div w:id="2040349701">
          <w:marLeft w:val="547"/>
          <w:marRight w:val="0"/>
          <w:marTop w:val="0"/>
          <w:marBottom w:val="0"/>
          <w:divBdr>
            <w:top w:val="none" w:sz="0" w:space="0" w:color="auto"/>
            <w:left w:val="none" w:sz="0" w:space="0" w:color="auto"/>
            <w:bottom w:val="none" w:sz="0" w:space="0" w:color="auto"/>
            <w:right w:val="none" w:sz="0" w:space="0" w:color="auto"/>
          </w:divBdr>
        </w:div>
        <w:div w:id="1945843012">
          <w:marLeft w:val="547"/>
          <w:marRight w:val="0"/>
          <w:marTop w:val="0"/>
          <w:marBottom w:val="0"/>
          <w:divBdr>
            <w:top w:val="none" w:sz="0" w:space="0" w:color="auto"/>
            <w:left w:val="none" w:sz="0" w:space="0" w:color="auto"/>
            <w:bottom w:val="none" w:sz="0" w:space="0" w:color="auto"/>
            <w:right w:val="none" w:sz="0" w:space="0" w:color="auto"/>
          </w:divBdr>
        </w:div>
        <w:div w:id="1741756130">
          <w:marLeft w:val="547"/>
          <w:marRight w:val="0"/>
          <w:marTop w:val="0"/>
          <w:marBottom w:val="0"/>
          <w:divBdr>
            <w:top w:val="none" w:sz="0" w:space="0" w:color="auto"/>
            <w:left w:val="none" w:sz="0" w:space="0" w:color="auto"/>
            <w:bottom w:val="none" w:sz="0" w:space="0" w:color="auto"/>
            <w:right w:val="none" w:sz="0" w:space="0" w:color="auto"/>
          </w:divBdr>
        </w:div>
        <w:div w:id="1343629182">
          <w:marLeft w:val="547"/>
          <w:marRight w:val="0"/>
          <w:marTop w:val="0"/>
          <w:marBottom w:val="0"/>
          <w:divBdr>
            <w:top w:val="none" w:sz="0" w:space="0" w:color="auto"/>
            <w:left w:val="none" w:sz="0" w:space="0" w:color="auto"/>
            <w:bottom w:val="none" w:sz="0" w:space="0" w:color="auto"/>
            <w:right w:val="none" w:sz="0" w:space="0" w:color="auto"/>
          </w:divBdr>
        </w:div>
        <w:div w:id="1202556">
          <w:marLeft w:val="547"/>
          <w:marRight w:val="0"/>
          <w:marTop w:val="0"/>
          <w:marBottom w:val="0"/>
          <w:divBdr>
            <w:top w:val="none" w:sz="0" w:space="0" w:color="auto"/>
            <w:left w:val="none" w:sz="0" w:space="0" w:color="auto"/>
            <w:bottom w:val="none" w:sz="0" w:space="0" w:color="auto"/>
            <w:right w:val="none" w:sz="0" w:space="0" w:color="auto"/>
          </w:divBdr>
        </w:div>
        <w:div w:id="147136192">
          <w:marLeft w:val="547"/>
          <w:marRight w:val="0"/>
          <w:marTop w:val="0"/>
          <w:marBottom w:val="0"/>
          <w:divBdr>
            <w:top w:val="none" w:sz="0" w:space="0" w:color="auto"/>
            <w:left w:val="none" w:sz="0" w:space="0" w:color="auto"/>
            <w:bottom w:val="none" w:sz="0" w:space="0" w:color="auto"/>
            <w:right w:val="none" w:sz="0" w:space="0" w:color="auto"/>
          </w:divBdr>
        </w:div>
        <w:div w:id="1080559389">
          <w:marLeft w:val="547"/>
          <w:marRight w:val="0"/>
          <w:marTop w:val="0"/>
          <w:marBottom w:val="0"/>
          <w:divBdr>
            <w:top w:val="none" w:sz="0" w:space="0" w:color="auto"/>
            <w:left w:val="none" w:sz="0" w:space="0" w:color="auto"/>
            <w:bottom w:val="none" w:sz="0" w:space="0" w:color="auto"/>
            <w:right w:val="none" w:sz="0" w:space="0" w:color="auto"/>
          </w:divBdr>
        </w:div>
      </w:divsChild>
    </w:div>
    <w:div w:id="1792939247">
      <w:bodyDiv w:val="1"/>
      <w:marLeft w:val="0"/>
      <w:marRight w:val="0"/>
      <w:marTop w:val="0"/>
      <w:marBottom w:val="0"/>
      <w:divBdr>
        <w:top w:val="none" w:sz="0" w:space="0" w:color="auto"/>
        <w:left w:val="none" w:sz="0" w:space="0" w:color="auto"/>
        <w:bottom w:val="none" w:sz="0" w:space="0" w:color="auto"/>
        <w:right w:val="none" w:sz="0" w:space="0" w:color="auto"/>
      </w:divBdr>
      <w:divsChild>
        <w:div w:id="862396987">
          <w:marLeft w:val="446"/>
          <w:marRight w:val="0"/>
          <w:marTop w:val="0"/>
          <w:marBottom w:val="0"/>
          <w:divBdr>
            <w:top w:val="none" w:sz="0" w:space="0" w:color="auto"/>
            <w:left w:val="none" w:sz="0" w:space="0" w:color="auto"/>
            <w:bottom w:val="none" w:sz="0" w:space="0" w:color="auto"/>
            <w:right w:val="none" w:sz="0" w:space="0" w:color="auto"/>
          </w:divBdr>
        </w:div>
        <w:div w:id="2074497806">
          <w:marLeft w:val="446"/>
          <w:marRight w:val="0"/>
          <w:marTop w:val="0"/>
          <w:marBottom w:val="0"/>
          <w:divBdr>
            <w:top w:val="none" w:sz="0" w:space="0" w:color="auto"/>
            <w:left w:val="none" w:sz="0" w:space="0" w:color="auto"/>
            <w:bottom w:val="none" w:sz="0" w:space="0" w:color="auto"/>
            <w:right w:val="none" w:sz="0" w:space="0" w:color="auto"/>
          </w:divBdr>
        </w:div>
        <w:div w:id="955403006">
          <w:marLeft w:val="446"/>
          <w:marRight w:val="0"/>
          <w:marTop w:val="0"/>
          <w:marBottom w:val="0"/>
          <w:divBdr>
            <w:top w:val="none" w:sz="0" w:space="0" w:color="auto"/>
            <w:left w:val="none" w:sz="0" w:space="0" w:color="auto"/>
            <w:bottom w:val="none" w:sz="0" w:space="0" w:color="auto"/>
            <w:right w:val="none" w:sz="0" w:space="0" w:color="auto"/>
          </w:divBdr>
        </w:div>
        <w:div w:id="718281677">
          <w:marLeft w:val="446"/>
          <w:marRight w:val="0"/>
          <w:marTop w:val="0"/>
          <w:marBottom w:val="0"/>
          <w:divBdr>
            <w:top w:val="none" w:sz="0" w:space="0" w:color="auto"/>
            <w:left w:val="none" w:sz="0" w:space="0" w:color="auto"/>
            <w:bottom w:val="none" w:sz="0" w:space="0" w:color="auto"/>
            <w:right w:val="none" w:sz="0" w:space="0" w:color="auto"/>
          </w:divBdr>
        </w:div>
        <w:div w:id="1639611143">
          <w:marLeft w:val="446"/>
          <w:marRight w:val="0"/>
          <w:marTop w:val="0"/>
          <w:marBottom w:val="0"/>
          <w:divBdr>
            <w:top w:val="none" w:sz="0" w:space="0" w:color="auto"/>
            <w:left w:val="none" w:sz="0" w:space="0" w:color="auto"/>
            <w:bottom w:val="none" w:sz="0" w:space="0" w:color="auto"/>
            <w:right w:val="none" w:sz="0" w:space="0" w:color="auto"/>
          </w:divBdr>
        </w:div>
        <w:div w:id="407656044">
          <w:marLeft w:val="446"/>
          <w:marRight w:val="0"/>
          <w:marTop w:val="0"/>
          <w:marBottom w:val="0"/>
          <w:divBdr>
            <w:top w:val="none" w:sz="0" w:space="0" w:color="auto"/>
            <w:left w:val="none" w:sz="0" w:space="0" w:color="auto"/>
            <w:bottom w:val="none" w:sz="0" w:space="0" w:color="auto"/>
            <w:right w:val="none" w:sz="0" w:space="0" w:color="auto"/>
          </w:divBdr>
        </w:div>
        <w:div w:id="1250580346">
          <w:marLeft w:val="446"/>
          <w:marRight w:val="0"/>
          <w:marTop w:val="0"/>
          <w:marBottom w:val="0"/>
          <w:divBdr>
            <w:top w:val="none" w:sz="0" w:space="0" w:color="auto"/>
            <w:left w:val="none" w:sz="0" w:space="0" w:color="auto"/>
            <w:bottom w:val="none" w:sz="0" w:space="0" w:color="auto"/>
            <w:right w:val="none" w:sz="0" w:space="0" w:color="auto"/>
          </w:divBdr>
        </w:div>
        <w:div w:id="1288507576">
          <w:marLeft w:val="446"/>
          <w:marRight w:val="0"/>
          <w:marTop w:val="0"/>
          <w:marBottom w:val="0"/>
          <w:divBdr>
            <w:top w:val="none" w:sz="0" w:space="0" w:color="auto"/>
            <w:left w:val="none" w:sz="0" w:space="0" w:color="auto"/>
            <w:bottom w:val="none" w:sz="0" w:space="0" w:color="auto"/>
            <w:right w:val="none" w:sz="0" w:space="0" w:color="auto"/>
          </w:divBdr>
        </w:div>
      </w:divsChild>
    </w:div>
    <w:div w:id="1896693344">
      <w:bodyDiv w:val="1"/>
      <w:marLeft w:val="0"/>
      <w:marRight w:val="0"/>
      <w:marTop w:val="0"/>
      <w:marBottom w:val="0"/>
      <w:divBdr>
        <w:top w:val="none" w:sz="0" w:space="0" w:color="auto"/>
        <w:left w:val="none" w:sz="0" w:space="0" w:color="auto"/>
        <w:bottom w:val="none" w:sz="0" w:space="0" w:color="auto"/>
        <w:right w:val="none" w:sz="0" w:space="0" w:color="auto"/>
      </w:divBdr>
    </w:div>
    <w:div w:id="1902397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193">
          <w:marLeft w:val="547"/>
          <w:marRight w:val="0"/>
          <w:marTop w:val="0"/>
          <w:marBottom w:val="0"/>
          <w:divBdr>
            <w:top w:val="none" w:sz="0" w:space="0" w:color="auto"/>
            <w:left w:val="none" w:sz="0" w:space="0" w:color="auto"/>
            <w:bottom w:val="none" w:sz="0" w:space="0" w:color="auto"/>
            <w:right w:val="none" w:sz="0" w:space="0" w:color="auto"/>
          </w:divBdr>
        </w:div>
        <w:div w:id="652638446">
          <w:marLeft w:val="547"/>
          <w:marRight w:val="0"/>
          <w:marTop w:val="0"/>
          <w:marBottom w:val="0"/>
          <w:divBdr>
            <w:top w:val="none" w:sz="0" w:space="0" w:color="auto"/>
            <w:left w:val="none" w:sz="0" w:space="0" w:color="auto"/>
            <w:bottom w:val="none" w:sz="0" w:space="0" w:color="auto"/>
            <w:right w:val="none" w:sz="0" w:space="0" w:color="auto"/>
          </w:divBdr>
        </w:div>
        <w:div w:id="1663973586">
          <w:marLeft w:val="1166"/>
          <w:marRight w:val="0"/>
          <w:marTop w:val="0"/>
          <w:marBottom w:val="0"/>
          <w:divBdr>
            <w:top w:val="none" w:sz="0" w:space="0" w:color="auto"/>
            <w:left w:val="none" w:sz="0" w:space="0" w:color="auto"/>
            <w:bottom w:val="none" w:sz="0" w:space="0" w:color="auto"/>
            <w:right w:val="none" w:sz="0" w:space="0" w:color="auto"/>
          </w:divBdr>
        </w:div>
      </w:divsChild>
    </w:div>
    <w:div w:id="1919435489">
      <w:bodyDiv w:val="1"/>
      <w:marLeft w:val="0"/>
      <w:marRight w:val="0"/>
      <w:marTop w:val="0"/>
      <w:marBottom w:val="0"/>
      <w:divBdr>
        <w:top w:val="none" w:sz="0" w:space="0" w:color="auto"/>
        <w:left w:val="none" w:sz="0" w:space="0" w:color="auto"/>
        <w:bottom w:val="none" w:sz="0" w:space="0" w:color="auto"/>
        <w:right w:val="none" w:sz="0" w:space="0" w:color="auto"/>
      </w:divBdr>
      <w:divsChild>
        <w:div w:id="942614426">
          <w:marLeft w:val="547"/>
          <w:marRight w:val="0"/>
          <w:marTop w:val="0"/>
          <w:marBottom w:val="0"/>
          <w:divBdr>
            <w:top w:val="none" w:sz="0" w:space="0" w:color="auto"/>
            <w:left w:val="none" w:sz="0" w:space="0" w:color="auto"/>
            <w:bottom w:val="none" w:sz="0" w:space="0" w:color="auto"/>
            <w:right w:val="none" w:sz="0" w:space="0" w:color="auto"/>
          </w:divBdr>
        </w:div>
        <w:div w:id="79570162">
          <w:marLeft w:val="547"/>
          <w:marRight w:val="0"/>
          <w:marTop w:val="0"/>
          <w:marBottom w:val="0"/>
          <w:divBdr>
            <w:top w:val="none" w:sz="0" w:space="0" w:color="auto"/>
            <w:left w:val="none" w:sz="0" w:space="0" w:color="auto"/>
            <w:bottom w:val="none" w:sz="0" w:space="0" w:color="auto"/>
            <w:right w:val="none" w:sz="0" w:space="0" w:color="auto"/>
          </w:divBdr>
        </w:div>
        <w:div w:id="1333099136">
          <w:marLeft w:val="1166"/>
          <w:marRight w:val="0"/>
          <w:marTop w:val="0"/>
          <w:marBottom w:val="0"/>
          <w:divBdr>
            <w:top w:val="none" w:sz="0" w:space="0" w:color="auto"/>
            <w:left w:val="none" w:sz="0" w:space="0" w:color="auto"/>
            <w:bottom w:val="none" w:sz="0" w:space="0" w:color="auto"/>
            <w:right w:val="none" w:sz="0" w:space="0" w:color="auto"/>
          </w:divBdr>
        </w:div>
        <w:div w:id="2094694007">
          <w:marLeft w:val="547"/>
          <w:marRight w:val="0"/>
          <w:marTop w:val="0"/>
          <w:marBottom w:val="0"/>
          <w:divBdr>
            <w:top w:val="none" w:sz="0" w:space="0" w:color="auto"/>
            <w:left w:val="none" w:sz="0" w:space="0" w:color="auto"/>
            <w:bottom w:val="none" w:sz="0" w:space="0" w:color="auto"/>
            <w:right w:val="none" w:sz="0" w:space="0" w:color="auto"/>
          </w:divBdr>
        </w:div>
        <w:div w:id="1528790665">
          <w:marLeft w:val="1166"/>
          <w:marRight w:val="0"/>
          <w:marTop w:val="0"/>
          <w:marBottom w:val="0"/>
          <w:divBdr>
            <w:top w:val="none" w:sz="0" w:space="0" w:color="auto"/>
            <w:left w:val="none" w:sz="0" w:space="0" w:color="auto"/>
            <w:bottom w:val="none" w:sz="0" w:space="0" w:color="auto"/>
            <w:right w:val="none" w:sz="0" w:space="0" w:color="auto"/>
          </w:divBdr>
        </w:div>
      </w:divsChild>
    </w:div>
    <w:div w:id="1956474671">
      <w:bodyDiv w:val="1"/>
      <w:marLeft w:val="0"/>
      <w:marRight w:val="0"/>
      <w:marTop w:val="0"/>
      <w:marBottom w:val="0"/>
      <w:divBdr>
        <w:top w:val="none" w:sz="0" w:space="0" w:color="auto"/>
        <w:left w:val="none" w:sz="0" w:space="0" w:color="auto"/>
        <w:bottom w:val="none" w:sz="0" w:space="0" w:color="auto"/>
        <w:right w:val="none" w:sz="0" w:space="0" w:color="auto"/>
      </w:divBdr>
      <w:divsChild>
        <w:div w:id="1169366338">
          <w:marLeft w:val="0"/>
          <w:marRight w:val="0"/>
          <w:marTop w:val="0"/>
          <w:marBottom w:val="0"/>
          <w:divBdr>
            <w:top w:val="none" w:sz="0" w:space="0" w:color="auto"/>
            <w:left w:val="none" w:sz="0" w:space="0" w:color="auto"/>
            <w:bottom w:val="none" w:sz="0" w:space="0" w:color="auto"/>
            <w:right w:val="none" w:sz="0" w:space="0" w:color="auto"/>
          </w:divBdr>
          <w:divsChild>
            <w:div w:id="1492139951">
              <w:marLeft w:val="0"/>
              <w:marRight w:val="0"/>
              <w:marTop w:val="0"/>
              <w:marBottom w:val="0"/>
              <w:divBdr>
                <w:top w:val="none" w:sz="0" w:space="0" w:color="auto"/>
                <w:left w:val="none" w:sz="0" w:space="0" w:color="auto"/>
                <w:bottom w:val="none" w:sz="0" w:space="0" w:color="auto"/>
                <w:right w:val="none" w:sz="0" w:space="0" w:color="auto"/>
              </w:divBdr>
              <w:divsChild>
                <w:div w:id="20622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4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diagramLayout" Target="diagrams/layout2.xml"/><Relationship Id="rId21" Type="http://schemas.openxmlformats.org/officeDocument/2006/relationships/image" Target="media/image8.png"/><Relationship Id="rId34" Type="http://schemas.openxmlformats.org/officeDocument/2006/relationships/image" Target="media/image16.png"/><Relationship Id="rId42" Type="http://schemas.microsoft.com/office/2007/relationships/diagramDrawing" Target="diagrams/drawing2.xml"/><Relationship Id="rId47" Type="http://schemas.openxmlformats.org/officeDocument/2006/relationships/image" Target="media/image24.jpeg"/><Relationship Id="rId50" Type="http://schemas.openxmlformats.org/officeDocument/2006/relationships/hyperlink" Target="http://www.aecirujanos.es" TargetMode="External"/><Relationship Id="rId55"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diagramData" Target="diagrams/data2.xml"/><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diagramLayout" Target="diagrams/layout1.xml"/><Relationship Id="rId41" Type="http://schemas.openxmlformats.org/officeDocument/2006/relationships/diagramColors" Target="diagrams/colors2.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microsoft.com/office/2007/relationships/diagramDrawing" Target="diagrams/drawing1.xml"/><Relationship Id="rId37" Type="http://schemas.openxmlformats.org/officeDocument/2006/relationships/image" Target="media/image19.png"/><Relationship Id="rId40" Type="http://schemas.openxmlformats.org/officeDocument/2006/relationships/diagramQuickStyle" Target="diagrams/quickStyle2.xml"/><Relationship Id="rId45" Type="http://schemas.openxmlformats.org/officeDocument/2006/relationships/image" Target="media/image22.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diagramData" Target="diagrams/data1.xml"/><Relationship Id="rId36" Type="http://schemas.openxmlformats.org/officeDocument/2006/relationships/image" Target="media/image18.png"/><Relationship Id="rId49" Type="http://schemas.openxmlformats.org/officeDocument/2006/relationships/hyperlink" Target="https://www.cdc.gov/coronavirus/2019-ncov/hcp/ppe-strategy/index.html" TargetMode="External"/><Relationship Id="rId57"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diagramColors" Target="diagrams/colors1.xml"/><Relationship Id="rId44" Type="http://schemas.openxmlformats.org/officeDocument/2006/relationships/image" Target="media/image21.jpeg"/><Relationship Id="rId52" Type="http://schemas.openxmlformats.org/officeDocument/2006/relationships/hyperlink" Target="https://doi.org/10.1007/s00068-020-01364-7"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diagramQuickStyle" Target="diagrams/quickStyle1.xml"/><Relationship Id="rId35" Type="http://schemas.openxmlformats.org/officeDocument/2006/relationships/image" Target="media/image17.png"/><Relationship Id="rId43" Type="http://schemas.openxmlformats.org/officeDocument/2006/relationships/image" Target="media/image20.emf"/><Relationship Id="rId48" Type="http://schemas.openxmlformats.org/officeDocument/2006/relationships/hyperlink" Target="https://www.cdc.gov/coronavirus/2019-ncov/hcp/respirator-use-faq.html" TargetMode="Externa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doi.org/10.1016/j.eclinm.2020.100331"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cdc.gov/coronavirus/2019-ncov/hcp/ppe-strategy/index.html" TargetMode="External"/><Relationship Id="rId1" Type="http://schemas.openxmlformats.org/officeDocument/2006/relationships/hyperlink" Target="https://www.cdc.gov/coronavirus/2019-ncov/hcp/respirator-use-faq.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7.emf"/><Relationship Id="rId2" Type="http://schemas.openxmlformats.org/officeDocument/2006/relationships/image" Target="media/image26.emf"/><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EC99F8-53CB-4B26-9F61-E58A4431F30F}" type="doc">
      <dgm:prSet loTypeId="urn:microsoft.com/office/officeart/2005/8/layout/hierarchy3" loCatId="hierarchy" qsTypeId="urn:microsoft.com/office/officeart/2005/8/quickstyle/3d3" qsCatId="3D" csTypeId="urn:microsoft.com/office/officeart/2005/8/colors/accent1_2" csCatId="accent1" phldr="1"/>
      <dgm:spPr/>
      <dgm:t>
        <a:bodyPr/>
        <a:lstStyle/>
        <a:p>
          <a:endParaRPr lang="es-AR"/>
        </a:p>
      </dgm:t>
    </dgm:pt>
    <dgm:pt modelId="{0078C091-9294-46FA-975C-78E3E63C0D07}">
      <dgm:prSet phldrT="[Texto]" custT="1"/>
      <dgm:spPr/>
      <dgm:t>
        <a:bodyPr/>
        <a:lstStyle/>
        <a:p>
          <a:pPr algn="ctr"/>
          <a:r>
            <a:rPr lang="es-AR" sz="1400" b="1">
              <a:solidFill>
                <a:schemeClr val="tx1"/>
              </a:solidFill>
            </a:rPr>
            <a:t>I.Barbijo Tricapa</a:t>
          </a:r>
        </a:p>
        <a:p>
          <a:pPr algn="ctr"/>
          <a:r>
            <a:rPr lang="es-AR" sz="1400" b="1">
              <a:solidFill>
                <a:schemeClr val="tx1"/>
              </a:solidFill>
            </a:rPr>
            <a:t>(Área asistencial)</a:t>
          </a:r>
        </a:p>
      </dgm:t>
    </dgm:pt>
    <dgm:pt modelId="{5182ACC1-6540-4963-A27E-F24914DD2739}" type="parTrans" cxnId="{A2CF440D-94D8-4277-88A1-DD242EC6E55B}">
      <dgm:prSet/>
      <dgm:spPr/>
      <dgm:t>
        <a:bodyPr/>
        <a:lstStyle/>
        <a:p>
          <a:pPr algn="ctr"/>
          <a:endParaRPr lang="es-AR"/>
        </a:p>
      </dgm:t>
    </dgm:pt>
    <dgm:pt modelId="{D6676421-541B-4052-A320-E2EA576EB5FE}" type="sibTrans" cxnId="{A2CF440D-94D8-4277-88A1-DD242EC6E55B}">
      <dgm:prSet/>
      <dgm:spPr/>
      <dgm:t>
        <a:bodyPr/>
        <a:lstStyle/>
        <a:p>
          <a:pPr algn="ctr"/>
          <a:endParaRPr lang="es-AR"/>
        </a:p>
      </dgm:t>
    </dgm:pt>
    <dgm:pt modelId="{C9162FC8-5383-4A45-999C-D43A64575574}">
      <dgm:prSet phldrT="[Texto]" custT="1"/>
      <dgm:spPr/>
      <dgm:t>
        <a:bodyPr/>
        <a:lstStyle/>
        <a:p>
          <a:pPr algn="ctr"/>
          <a:r>
            <a:rPr lang="es-AR" sz="1200" b="1"/>
            <a:t>Laboratorio</a:t>
          </a:r>
        </a:p>
      </dgm:t>
    </dgm:pt>
    <dgm:pt modelId="{F6E01361-2E23-40ED-AC23-494B8112F1ED}" type="parTrans" cxnId="{E7F58B16-6AC1-4100-8ECD-4F8BDB4E593F}">
      <dgm:prSet/>
      <dgm:spPr/>
      <dgm:t>
        <a:bodyPr/>
        <a:lstStyle/>
        <a:p>
          <a:pPr algn="ctr"/>
          <a:endParaRPr lang="es-AR"/>
        </a:p>
      </dgm:t>
    </dgm:pt>
    <dgm:pt modelId="{C600F292-9726-4D01-A0C2-BFDACA959DBC}" type="sibTrans" cxnId="{E7F58B16-6AC1-4100-8ECD-4F8BDB4E593F}">
      <dgm:prSet/>
      <dgm:spPr/>
      <dgm:t>
        <a:bodyPr/>
        <a:lstStyle/>
        <a:p>
          <a:pPr algn="ctr"/>
          <a:endParaRPr lang="es-AR"/>
        </a:p>
      </dgm:t>
    </dgm:pt>
    <dgm:pt modelId="{985FEC51-3682-4CEF-93EA-A88B0AC43336}">
      <dgm:prSet phldrT="[Texto]" custT="1"/>
      <dgm:spPr/>
      <dgm:t>
        <a:bodyPr/>
        <a:lstStyle/>
        <a:p>
          <a:pPr algn="ctr"/>
          <a:r>
            <a:rPr lang="es-AR" sz="1400" b="1">
              <a:solidFill>
                <a:schemeClr val="tx1"/>
              </a:solidFill>
            </a:rPr>
            <a:t>II.Barbijo Social</a:t>
          </a:r>
        </a:p>
        <a:p>
          <a:pPr algn="ctr"/>
          <a:r>
            <a:rPr lang="es-AR" sz="1400" b="1">
              <a:solidFill>
                <a:schemeClr val="tx1"/>
              </a:solidFill>
            </a:rPr>
            <a:t>(Área No asistencial)</a:t>
          </a:r>
        </a:p>
      </dgm:t>
    </dgm:pt>
    <dgm:pt modelId="{3A950387-CB7E-4971-8924-53868D479C7D}" type="parTrans" cxnId="{8BB6A85C-88B5-4598-A992-D0689894F204}">
      <dgm:prSet/>
      <dgm:spPr/>
      <dgm:t>
        <a:bodyPr/>
        <a:lstStyle/>
        <a:p>
          <a:pPr algn="ctr"/>
          <a:endParaRPr lang="es-AR"/>
        </a:p>
      </dgm:t>
    </dgm:pt>
    <dgm:pt modelId="{D2239570-A643-4D6C-A56E-2E16BBD43F4F}" type="sibTrans" cxnId="{8BB6A85C-88B5-4598-A992-D0689894F204}">
      <dgm:prSet/>
      <dgm:spPr/>
      <dgm:t>
        <a:bodyPr/>
        <a:lstStyle/>
        <a:p>
          <a:pPr algn="ctr"/>
          <a:endParaRPr lang="es-AR"/>
        </a:p>
      </dgm:t>
    </dgm:pt>
    <dgm:pt modelId="{F873EC35-C17C-44AF-A4DE-6D4A7E41C6BC}">
      <dgm:prSet phldrT="[Texto]" custT="1"/>
      <dgm:spPr/>
      <dgm:t>
        <a:bodyPr/>
        <a:lstStyle/>
        <a:p>
          <a:pPr algn="ctr"/>
          <a:r>
            <a:rPr lang="es-AR" sz="1200" b="1"/>
            <a:t>Administrativos</a:t>
          </a:r>
        </a:p>
      </dgm:t>
    </dgm:pt>
    <dgm:pt modelId="{7315C03E-CFA1-4A52-B44B-A300AC6A3B82}" type="parTrans" cxnId="{2D1F70DB-45AC-4DA7-92A8-DEFACD7018CB}">
      <dgm:prSet/>
      <dgm:spPr/>
      <dgm:t>
        <a:bodyPr/>
        <a:lstStyle/>
        <a:p>
          <a:pPr algn="ctr"/>
          <a:endParaRPr lang="es-AR"/>
        </a:p>
      </dgm:t>
    </dgm:pt>
    <dgm:pt modelId="{7452179C-5DBA-48B9-8706-CE716664EF3C}" type="sibTrans" cxnId="{2D1F70DB-45AC-4DA7-92A8-DEFACD7018CB}">
      <dgm:prSet/>
      <dgm:spPr/>
      <dgm:t>
        <a:bodyPr/>
        <a:lstStyle/>
        <a:p>
          <a:pPr algn="ctr"/>
          <a:endParaRPr lang="es-AR"/>
        </a:p>
      </dgm:t>
    </dgm:pt>
    <dgm:pt modelId="{9950E41C-7908-4DED-B216-6098D27F91A6}">
      <dgm:prSet phldrT="[Texto]" custT="1"/>
      <dgm:spPr/>
      <dgm:t>
        <a:bodyPr/>
        <a:lstStyle/>
        <a:p>
          <a:pPr algn="ctr"/>
          <a:r>
            <a:rPr lang="es-AR" sz="1200" b="1"/>
            <a:t>Mantenimiento</a:t>
          </a:r>
        </a:p>
      </dgm:t>
    </dgm:pt>
    <dgm:pt modelId="{26C2A08E-2A89-4E40-B62D-1C7C8437ADB4}" type="parTrans" cxnId="{004E8A9D-6630-46ED-B3B8-12A7B9033548}">
      <dgm:prSet/>
      <dgm:spPr/>
      <dgm:t>
        <a:bodyPr/>
        <a:lstStyle/>
        <a:p>
          <a:pPr algn="ctr"/>
          <a:endParaRPr lang="es-AR"/>
        </a:p>
      </dgm:t>
    </dgm:pt>
    <dgm:pt modelId="{DB68E47C-6951-4FF7-9F91-7BB8471AF599}" type="sibTrans" cxnId="{004E8A9D-6630-46ED-B3B8-12A7B9033548}">
      <dgm:prSet/>
      <dgm:spPr/>
      <dgm:t>
        <a:bodyPr/>
        <a:lstStyle/>
        <a:p>
          <a:pPr algn="ctr"/>
          <a:endParaRPr lang="es-AR"/>
        </a:p>
      </dgm:t>
    </dgm:pt>
    <dgm:pt modelId="{73AB7AE3-EFDF-4763-9E04-2A0DB0E8D7DE}">
      <dgm:prSet custT="1"/>
      <dgm:spPr/>
      <dgm:t>
        <a:bodyPr/>
        <a:lstStyle/>
        <a:p>
          <a:pPr algn="ctr"/>
          <a:r>
            <a:rPr lang="es-AR" sz="1200" b="1"/>
            <a:t>Internación</a:t>
          </a:r>
        </a:p>
      </dgm:t>
    </dgm:pt>
    <dgm:pt modelId="{7520CF91-4F03-4327-8C4E-F7EBA6241FB6}" type="parTrans" cxnId="{F588AD99-9D6C-47E4-8D48-59818B01D45A}">
      <dgm:prSet/>
      <dgm:spPr/>
      <dgm:t>
        <a:bodyPr/>
        <a:lstStyle/>
        <a:p>
          <a:pPr algn="ctr"/>
          <a:endParaRPr lang="es-AR"/>
        </a:p>
      </dgm:t>
    </dgm:pt>
    <dgm:pt modelId="{DA73E12B-E6DE-4DF9-AC24-9E61DC3ED9D1}" type="sibTrans" cxnId="{F588AD99-9D6C-47E4-8D48-59818B01D45A}">
      <dgm:prSet/>
      <dgm:spPr/>
      <dgm:t>
        <a:bodyPr/>
        <a:lstStyle/>
        <a:p>
          <a:pPr algn="ctr"/>
          <a:endParaRPr lang="es-AR"/>
        </a:p>
      </dgm:t>
    </dgm:pt>
    <dgm:pt modelId="{8CBC543C-D90C-4B1E-AFA2-EABBDEAB3AC8}">
      <dgm:prSet custT="1"/>
      <dgm:spPr/>
      <dgm:t>
        <a:bodyPr/>
        <a:lstStyle/>
        <a:p>
          <a:pPr algn="ctr"/>
          <a:r>
            <a:rPr lang="es-AR" sz="1200" b="1"/>
            <a:t>Rayos</a:t>
          </a:r>
        </a:p>
      </dgm:t>
    </dgm:pt>
    <dgm:pt modelId="{DA4A42F8-2F41-45D9-AD9F-4DAB273E9549}" type="parTrans" cxnId="{DF157951-8C04-4C61-99E9-3959192CBECC}">
      <dgm:prSet/>
      <dgm:spPr/>
      <dgm:t>
        <a:bodyPr/>
        <a:lstStyle/>
        <a:p>
          <a:pPr algn="ctr"/>
          <a:endParaRPr lang="es-AR"/>
        </a:p>
      </dgm:t>
    </dgm:pt>
    <dgm:pt modelId="{E1BA61E2-52E3-4711-A876-4ED7A3EDA9C9}" type="sibTrans" cxnId="{DF157951-8C04-4C61-99E9-3959192CBECC}">
      <dgm:prSet/>
      <dgm:spPr/>
      <dgm:t>
        <a:bodyPr/>
        <a:lstStyle/>
        <a:p>
          <a:pPr algn="ctr"/>
          <a:endParaRPr lang="es-AR"/>
        </a:p>
      </dgm:t>
    </dgm:pt>
    <dgm:pt modelId="{11557F1C-3F7F-475D-880A-77FEE4CC2EDF}">
      <dgm:prSet custT="1"/>
      <dgm:spPr/>
      <dgm:t>
        <a:bodyPr/>
        <a:lstStyle/>
        <a:p>
          <a:pPr algn="ctr"/>
          <a:r>
            <a:rPr lang="es-AR" sz="1200" b="1"/>
            <a:t>Imágenes</a:t>
          </a:r>
        </a:p>
      </dgm:t>
    </dgm:pt>
    <dgm:pt modelId="{8AEDA48B-5E70-4906-9DF0-507EC894703D}" type="parTrans" cxnId="{F8E48E3E-FF64-4493-BF16-1691B2177C1B}">
      <dgm:prSet/>
      <dgm:spPr/>
      <dgm:t>
        <a:bodyPr/>
        <a:lstStyle/>
        <a:p>
          <a:pPr algn="ctr"/>
          <a:endParaRPr lang="es-AR"/>
        </a:p>
      </dgm:t>
    </dgm:pt>
    <dgm:pt modelId="{C4FDF183-D1A2-4C11-8DE7-A0715B277910}" type="sibTrans" cxnId="{F8E48E3E-FF64-4493-BF16-1691B2177C1B}">
      <dgm:prSet/>
      <dgm:spPr/>
      <dgm:t>
        <a:bodyPr/>
        <a:lstStyle/>
        <a:p>
          <a:pPr algn="ctr"/>
          <a:endParaRPr lang="es-AR"/>
        </a:p>
      </dgm:t>
    </dgm:pt>
    <dgm:pt modelId="{B3AF2437-3A5C-4324-9DB6-D273CA1BF711}">
      <dgm:prSet custT="1"/>
      <dgm:spPr/>
      <dgm:t>
        <a:bodyPr/>
        <a:lstStyle/>
        <a:p>
          <a:pPr algn="ctr"/>
          <a:r>
            <a:rPr lang="es-AR" sz="1200" b="1"/>
            <a:t>Electromedicina</a:t>
          </a:r>
        </a:p>
      </dgm:t>
    </dgm:pt>
    <dgm:pt modelId="{A1D98AD4-26AC-4AF4-92EA-334AB0BB2F11}" type="parTrans" cxnId="{CC706A94-CA63-427A-9F39-7233E2DADF84}">
      <dgm:prSet/>
      <dgm:spPr/>
      <dgm:t>
        <a:bodyPr/>
        <a:lstStyle/>
        <a:p>
          <a:pPr algn="ctr"/>
          <a:endParaRPr lang="es-AR"/>
        </a:p>
      </dgm:t>
    </dgm:pt>
    <dgm:pt modelId="{F2227D60-68E7-4AD5-884A-4416E3BD6B76}" type="sibTrans" cxnId="{CC706A94-CA63-427A-9F39-7233E2DADF84}">
      <dgm:prSet/>
      <dgm:spPr/>
      <dgm:t>
        <a:bodyPr/>
        <a:lstStyle/>
        <a:p>
          <a:pPr algn="ctr"/>
          <a:endParaRPr lang="es-AR"/>
        </a:p>
      </dgm:t>
    </dgm:pt>
    <dgm:pt modelId="{706B32EB-AFD3-402B-9E44-57D551F7ED18}">
      <dgm:prSet custT="1"/>
      <dgm:spPr/>
      <dgm:t>
        <a:bodyPr/>
        <a:lstStyle/>
        <a:p>
          <a:pPr algn="ctr"/>
          <a:r>
            <a:rPr lang="es-AR" sz="1200" b="1"/>
            <a:t>Personal de  cocina en general</a:t>
          </a:r>
        </a:p>
      </dgm:t>
    </dgm:pt>
    <dgm:pt modelId="{9923BB62-D44D-4600-8476-A6B08975ABB3}" type="parTrans" cxnId="{D9F97BAD-0AF0-4DB9-857E-1D7DC5584AB5}">
      <dgm:prSet/>
      <dgm:spPr/>
      <dgm:t>
        <a:bodyPr/>
        <a:lstStyle/>
        <a:p>
          <a:pPr algn="ctr"/>
          <a:endParaRPr lang="es-AR"/>
        </a:p>
      </dgm:t>
    </dgm:pt>
    <dgm:pt modelId="{1439E762-14D9-4A5F-ACF7-E648469849BE}" type="sibTrans" cxnId="{D9F97BAD-0AF0-4DB9-857E-1D7DC5584AB5}">
      <dgm:prSet/>
      <dgm:spPr/>
      <dgm:t>
        <a:bodyPr/>
        <a:lstStyle/>
        <a:p>
          <a:pPr algn="ctr"/>
          <a:endParaRPr lang="es-AR"/>
        </a:p>
      </dgm:t>
    </dgm:pt>
    <dgm:pt modelId="{32BEC24E-5336-4D13-93B7-A98023482F33}">
      <dgm:prSet custT="1"/>
      <dgm:spPr/>
      <dgm:t>
        <a:bodyPr/>
        <a:lstStyle/>
        <a:p>
          <a:pPr algn="ctr"/>
          <a:r>
            <a:rPr lang="es-AR" sz="1200" b="1"/>
            <a:t>Maestranza</a:t>
          </a:r>
        </a:p>
      </dgm:t>
    </dgm:pt>
    <dgm:pt modelId="{93449752-8969-487F-8705-9502FDC5D9EB}" type="parTrans" cxnId="{E93F0E4D-DB75-4C32-9478-EA57F23641B9}">
      <dgm:prSet/>
      <dgm:spPr/>
      <dgm:t>
        <a:bodyPr/>
        <a:lstStyle/>
        <a:p>
          <a:pPr algn="ctr"/>
          <a:endParaRPr lang="es-AR"/>
        </a:p>
      </dgm:t>
    </dgm:pt>
    <dgm:pt modelId="{EE96D7F1-936D-4FDB-8534-9BF9C7A7E618}" type="sibTrans" cxnId="{E93F0E4D-DB75-4C32-9478-EA57F23641B9}">
      <dgm:prSet/>
      <dgm:spPr/>
      <dgm:t>
        <a:bodyPr/>
        <a:lstStyle/>
        <a:p>
          <a:pPr algn="ctr"/>
          <a:endParaRPr lang="es-AR"/>
        </a:p>
      </dgm:t>
    </dgm:pt>
    <dgm:pt modelId="{BC828656-575B-405E-A00D-68CA9FDD883C}">
      <dgm:prSet custT="1"/>
      <dgm:spPr/>
      <dgm:t>
        <a:bodyPr/>
        <a:lstStyle/>
        <a:p>
          <a:pPr algn="ctr"/>
          <a:r>
            <a:rPr lang="es-AR" sz="1200" b="1"/>
            <a:t>Proveedores</a:t>
          </a:r>
        </a:p>
      </dgm:t>
    </dgm:pt>
    <dgm:pt modelId="{59D3B20D-F745-4114-B19E-659C7666DA22}" type="parTrans" cxnId="{52C209C1-7496-4EA2-9C89-EED3D065BA78}">
      <dgm:prSet/>
      <dgm:spPr/>
      <dgm:t>
        <a:bodyPr/>
        <a:lstStyle/>
        <a:p>
          <a:pPr algn="ctr"/>
          <a:endParaRPr lang="es-AR"/>
        </a:p>
      </dgm:t>
    </dgm:pt>
    <dgm:pt modelId="{34C683EF-25B3-41EC-9E6E-AB5D9C528BB3}" type="sibTrans" cxnId="{52C209C1-7496-4EA2-9C89-EED3D065BA78}">
      <dgm:prSet/>
      <dgm:spPr/>
      <dgm:t>
        <a:bodyPr/>
        <a:lstStyle/>
        <a:p>
          <a:pPr algn="ctr"/>
          <a:endParaRPr lang="es-AR"/>
        </a:p>
      </dgm:t>
    </dgm:pt>
    <dgm:pt modelId="{B8B1A030-486C-4780-A073-EDCCB8754892}">
      <dgm:prSet custT="1"/>
      <dgm:spPr/>
      <dgm:t>
        <a:bodyPr/>
        <a:lstStyle/>
        <a:p>
          <a:pPr algn="ctr"/>
          <a:r>
            <a:rPr lang="es-AR" sz="1200" b="1"/>
            <a:t>Camareros</a:t>
          </a:r>
        </a:p>
      </dgm:t>
    </dgm:pt>
    <dgm:pt modelId="{70C7B0C9-B8BC-4BEC-A3D6-C790E8A0BB32}" type="parTrans" cxnId="{258F513D-F773-4123-B849-3FD432785293}">
      <dgm:prSet/>
      <dgm:spPr/>
      <dgm:t>
        <a:bodyPr/>
        <a:lstStyle/>
        <a:p>
          <a:pPr algn="ctr"/>
          <a:endParaRPr lang="es-AR"/>
        </a:p>
      </dgm:t>
    </dgm:pt>
    <dgm:pt modelId="{08C1A5AA-6E0A-4C10-B3DE-713477B6F58D}" type="sibTrans" cxnId="{258F513D-F773-4123-B849-3FD432785293}">
      <dgm:prSet/>
      <dgm:spPr/>
      <dgm:t>
        <a:bodyPr/>
        <a:lstStyle/>
        <a:p>
          <a:pPr algn="ctr"/>
          <a:endParaRPr lang="es-AR"/>
        </a:p>
      </dgm:t>
    </dgm:pt>
    <dgm:pt modelId="{53F2C5A3-9CD9-420B-B52B-BED6F3397F23}">
      <dgm:prSet custT="1"/>
      <dgm:spPr/>
      <dgm:t>
        <a:bodyPr/>
        <a:lstStyle/>
        <a:p>
          <a:pPr algn="l"/>
          <a:r>
            <a:rPr lang="es-AR" sz="1200" b="1"/>
            <a:t>Interconsultores: (nutricionistas, psicólogos, kinesiólogos, trabajadores sociales, etc.)</a:t>
          </a:r>
        </a:p>
      </dgm:t>
    </dgm:pt>
    <dgm:pt modelId="{25DCCD0C-6515-46F0-81DC-7F0196708594}" type="parTrans" cxnId="{FAD89986-2F6F-4433-8563-EC3B56F84157}">
      <dgm:prSet/>
      <dgm:spPr/>
      <dgm:t>
        <a:bodyPr/>
        <a:lstStyle/>
        <a:p>
          <a:endParaRPr lang="es-AR"/>
        </a:p>
      </dgm:t>
    </dgm:pt>
    <dgm:pt modelId="{6E65734F-A389-4FF0-A7F6-C64BEB386658}" type="sibTrans" cxnId="{FAD89986-2F6F-4433-8563-EC3B56F84157}">
      <dgm:prSet/>
      <dgm:spPr/>
      <dgm:t>
        <a:bodyPr/>
        <a:lstStyle/>
        <a:p>
          <a:endParaRPr lang="es-AR"/>
        </a:p>
      </dgm:t>
    </dgm:pt>
    <dgm:pt modelId="{35943870-96C6-47D6-8CB3-90CF97548414}">
      <dgm:prSet custT="1"/>
      <dgm:spPr/>
      <dgm:t>
        <a:bodyPr/>
        <a:lstStyle/>
        <a:p>
          <a:r>
            <a:rPr lang="es-AR" sz="1200" b="1"/>
            <a:t>Todo Personal que no tenga contacto con paciente</a:t>
          </a:r>
        </a:p>
      </dgm:t>
    </dgm:pt>
    <dgm:pt modelId="{52C85077-6DAF-47CC-994E-57A27154ACCD}" type="parTrans" cxnId="{F8165775-D677-48C4-A28B-19E7216B3D18}">
      <dgm:prSet/>
      <dgm:spPr/>
      <dgm:t>
        <a:bodyPr/>
        <a:lstStyle/>
        <a:p>
          <a:endParaRPr lang="es-AR"/>
        </a:p>
      </dgm:t>
    </dgm:pt>
    <dgm:pt modelId="{9C364B02-F13B-457E-950B-712073583ED8}" type="sibTrans" cxnId="{F8165775-D677-48C4-A28B-19E7216B3D18}">
      <dgm:prSet/>
      <dgm:spPr/>
      <dgm:t>
        <a:bodyPr/>
        <a:lstStyle/>
        <a:p>
          <a:endParaRPr lang="es-AR"/>
        </a:p>
      </dgm:t>
    </dgm:pt>
    <dgm:pt modelId="{8E3821B6-4D09-412B-A585-2387BF3D8422}" type="pres">
      <dgm:prSet presAssocID="{BFEC99F8-53CB-4B26-9F61-E58A4431F30F}" presName="diagram" presStyleCnt="0">
        <dgm:presLayoutVars>
          <dgm:chPref val="1"/>
          <dgm:dir/>
          <dgm:animOne val="branch"/>
          <dgm:animLvl val="lvl"/>
          <dgm:resizeHandles/>
        </dgm:presLayoutVars>
      </dgm:prSet>
      <dgm:spPr/>
      <dgm:t>
        <a:bodyPr/>
        <a:lstStyle/>
        <a:p>
          <a:endParaRPr lang="es-AR"/>
        </a:p>
      </dgm:t>
    </dgm:pt>
    <dgm:pt modelId="{4E869383-98BB-456C-9C87-14DE1CB3AB93}" type="pres">
      <dgm:prSet presAssocID="{0078C091-9294-46FA-975C-78E3E63C0D07}" presName="root" presStyleCnt="0"/>
      <dgm:spPr/>
    </dgm:pt>
    <dgm:pt modelId="{72F6F2C3-FB25-46F5-832E-21082F3F7EA0}" type="pres">
      <dgm:prSet presAssocID="{0078C091-9294-46FA-975C-78E3E63C0D07}" presName="rootComposite" presStyleCnt="0"/>
      <dgm:spPr/>
    </dgm:pt>
    <dgm:pt modelId="{807D52C6-7C3D-41FE-98DA-F2BAEAFDF7AF}" type="pres">
      <dgm:prSet presAssocID="{0078C091-9294-46FA-975C-78E3E63C0D07}" presName="rootText" presStyleLbl="node1" presStyleIdx="0" presStyleCnt="2" custScaleX="219200" custScaleY="218507" custLinFactNeighborX="-63092" custLinFactNeighborY="-737"/>
      <dgm:spPr/>
      <dgm:t>
        <a:bodyPr/>
        <a:lstStyle/>
        <a:p>
          <a:endParaRPr lang="es-AR"/>
        </a:p>
      </dgm:t>
    </dgm:pt>
    <dgm:pt modelId="{6BDDBE75-BE24-4E68-965D-861AF65C2D0B}" type="pres">
      <dgm:prSet presAssocID="{0078C091-9294-46FA-975C-78E3E63C0D07}" presName="rootConnector" presStyleLbl="node1" presStyleIdx="0" presStyleCnt="2"/>
      <dgm:spPr/>
      <dgm:t>
        <a:bodyPr/>
        <a:lstStyle/>
        <a:p>
          <a:endParaRPr lang="es-AR"/>
        </a:p>
      </dgm:t>
    </dgm:pt>
    <dgm:pt modelId="{708756A3-B0F3-44E3-A766-FB52C1C922DF}" type="pres">
      <dgm:prSet presAssocID="{0078C091-9294-46FA-975C-78E3E63C0D07}" presName="childShape" presStyleCnt="0"/>
      <dgm:spPr/>
    </dgm:pt>
    <dgm:pt modelId="{931F569E-CD55-4815-99F3-EF0BB34E1832}" type="pres">
      <dgm:prSet presAssocID="{7520CF91-4F03-4327-8C4E-F7EBA6241FB6}" presName="Name13" presStyleLbl="parChTrans1D2" presStyleIdx="0" presStyleCnt="13"/>
      <dgm:spPr/>
      <dgm:t>
        <a:bodyPr/>
        <a:lstStyle/>
        <a:p>
          <a:endParaRPr lang="es-AR"/>
        </a:p>
      </dgm:t>
    </dgm:pt>
    <dgm:pt modelId="{268AB440-77FE-40FF-ABB4-36996336289F}" type="pres">
      <dgm:prSet presAssocID="{73AB7AE3-EFDF-4763-9E04-2A0DB0E8D7DE}" presName="childText" presStyleLbl="bgAcc1" presStyleIdx="0" presStyleCnt="13" custScaleX="197763">
        <dgm:presLayoutVars>
          <dgm:bulletEnabled val="1"/>
        </dgm:presLayoutVars>
      </dgm:prSet>
      <dgm:spPr/>
      <dgm:t>
        <a:bodyPr/>
        <a:lstStyle/>
        <a:p>
          <a:endParaRPr lang="es-AR"/>
        </a:p>
      </dgm:t>
    </dgm:pt>
    <dgm:pt modelId="{B91F8BF6-65CE-4777-B689-6F48A02B83A3}" type="pres">
      <dgm:prSet presAssocID="{F6E01361-2E23-40ED-AC23-494B8112F1ED}" presName="Name13" presStyleLbl="parChTrans1D2" presStyleIdx="1" presStyleCnt="13"/>
      <dgm:spPr/>
      <dgm:t>
        <a:bodyPr/>
        <a:lstStyle/>
        <a:p>
          <a:endParaRPr lang="es-AR"/>
        </a:p>
      </dgm:t>
    </dgm:pt>
    <dgm:pt modelId="{D3A0BDCF-B369-4FB8-89D3-0B8DDF09EACC}" type="pres">
      <dgm:prSet presAssocID="{C9162FC8-5383-4A45-999C-D43A64575574}" presName="childText" presStyleLbl="bgAcc1" presStyleIdx="1" presStyleCnt="13" custScaleX="203337" custScaleY="120770">
        <dgm:presLayoutVars>
          <dgm:bulletEnabled val="1"/>
        </dgm:presLayoutVars>
      </dgm:prSet>
      <dgm:spPr/>
      <dgm:t>
        <a:bodyPr/>
        <a:lstStyle/>
        <a:p>
          <a:endParaRPr lang="es-AR"/>
        </a:p>
      </dgm:t>
    </dgm:pt>
    <dgm:pt modelId="{B5C61304-FBF2-42FB-8698-5308B5A834DF}" type="pres">
      <dgm:prSet presAssocID="{8AEDA48B-5E70-4906-9DF0-507EC894703D}" presName="Name13" presStyleLbl="parChTrans1D2" presStyleIdx="2" presStyleCnt="13"/>
      <dgm:spPr/>
      <dgm:t>
        <a:bodyPr/>
        <a:lstStyle/>
        <a:p>
          <a:endParaRPr lang="es-AR"/>
        </a:p>
      </dgm:t>
    </dgm:pt>
    <dgm:pt modelId="{BBF4BC1F-B87C-4E86-92AD-93CA490F68F8}" type="pres">
      <dgm:prSet presAssocID="{11557F1C-3F7F-475D-880A-77FEE4CC2EDF}" presName="childText" presStyleLbl="bgAcc1" presStyleIdx="2" presStyleCnt="13" custScaleX="170238" custLinFactNeighborX="1463">
        <dgm:presLayoutVars>
          <dgm:bulletEnabled val="1"/>
        </dgm:presLayoutVars>
      </dgm:prSet>
      <dgm:spPr/>
      <dgm:t>
        <a:bodyPr/>
        <a:lstStyle/>
        <a:p>
          <a:endParaRPr lang="es-AR"/>
        </a:p>
      </dgm:t>
    </dgm:pt>
    <dgm:pt modelId="{3F2CE063-D07F-4F0A-8017-2EAC9BD04D16}" type="pres">
      <dgm:prSet presAssocID="{DA4A42F8-2F41-45D9-AD9F-4DAB273E9549}" presName="Name13" presStyleLbl="parChTrans1D2" presStyleIdx="3" presStyleCnt="13"/>
      <dgm:spPr/>
      <dgm:t>
        <a:bodyPr/>
        <a:lstStyle/>
        <a:p>
          <a:endParaRPr lang="es-AR"/>
        </a:p>
      </dgm:t>
    </dgm:pt>
    <dgm:pt modelId="{4CBE9601-7592-4DAD-B3EA-5DA9DDF16179}" type="pres">
      <dgm:prSet presAssocID="{8CBC543C-D90C-4B1E-AFA2-EABBDEAB3AC8}" presName="childText" presStyleLbl="bgAcc1" presStyleIdx="3" presStyleCnt="13" custScaleX="173222">
        <dgm:presLayoutVars>
          <dgm:bulletEnabled val="1"/>
        </dgm:presLayoutVars>
      </dgm:prSet>
      <dgm:spPr/>
      <dgm:t>
        <a:bodyPr/>
        <a:lstStyle/>
        <a:p>
          <a:endParaRPr lang="es-AR"/>
        </a:p>
      </dgm:t>
    </dgm:pt>
    <dgm:pt modelId="{0BCF7632-C64D-4580-903F-2024EA2F9E6F}" type="pres">
      <dgm:prSet presAssocID="{93449752-8969-487F-8705-9502FDC5D9EB}" presName="Name13" presStyleLbl="parChTrans1D2" presStyleIdx="4" presStyleCnt="13"/>
      <dgm:spPr/>
      <dgm:t>
        <a:bodyPr/>
        <a:lstStyle/>
        <a:p>
          <a:endParaRPr lang="es-AR"/>
        </a:p>
      </dgm:t>
    </dgm:pt>
    <dgm:pt modelId="{9230DA96-5EE5-4E8A-9959-5F889BD4D03D}" type="pres">
      <dgm:prSet presAssocID="{32BEC24E-5336-4D13-93B7-A98023482F33}" presName="childText" presStyleLbl="bgAcc1" presStyleIdx="4" presStyleCnt="13" custScaleX="272172" custLinFactNeighborX="-2872" custLinFactNeighborY="-8642">
        <dgm:presLayoutVars>
          <dgm:bulletEnabled val="1"/>
        </dgm:presLayoutVars>
      </dgm:prSet>
      <dgm:spPr/>
      <dgm:t>
        <a:bodyPr/>
        <a:lstStyle/>
        <a:p>
          <a:endParaRPr lang="es-AR"/>
        </a:p>
      </dgm:t>
    </dgm:pt>
    <dgm:pt modelId="{4833A8BB-76E2-4477-BB01-B898E8A442ED}" type="pres">
      <dgm:prSet presAssocID="{70C7B0C9-B8BC-4BEC-A3D6-C790E8A0BB32}" presName="Name13" presStyleLbl="parChTrans1D2" presStyleIdx="5" presStyleCnt="13"/>
      <dgm:spPr/>
      <dgm:t>
        <a:bodyPr/>
        <a:lstStyle/>
        <a:p>
          <a:endParaRPr lang="es-AR"/>
        </a:p>
      </dgm:t>
    </dgm:pt>
    <dgm:pt modelId="{8350B561-5D13-4BAA-810A-CC8AAD507412}" type="pres">
      <dgm:prSet presAssocID="{B8B1A030-486C-4780-A073-EDCCB8754892}" presName="childText" presStyleLbl="bgAcc1" presStyleIdx="5" presStyleCnt="13" custScaleX="271718" custLinFactNeighborY="-5160">
        <dgm:presLayoutVars>
          <dgm:bulletEnabled val="1"/>
        </dgm:presLayoutVars>
      </dgm:prSet>
      <dgm:spPr/>
      <dgm:t>
        <a:bodyPr/>
        <a:lstStyle/>
        <a:p>
          <a:endParaRPr lang="es-AR"/>
        </a:p>
      </dgm:t>
    </dgm:pt>
    <dgm:pt modelId="{7269DD13-A064-404B-823D-7647875DAB16}" type="pres">
      <dgm:prSet presAssocID="{25DCCD0C-6515-46F0-81DC-7F0196708594}" presName="Name13" presStyleLbl="parChTrans1D2" presStyleIdx="6" presStyleCnt="13"/>
      <dgm:spPr/>
      <dgm:t>
        <a:bodyPr/>
        <a:lstStyle/>
        <a:p>
          <a:endParaRPr lang="es-AR"/>
        </a:p>
      </dgm:t>
    </dgm:pt>
    <dgm:pt modelId="{0BF68399-13CD-455E-AEA8-3DA41D4C7391}" type="pres">
      <dgm:prSet presAssocID="{53F2C5A3-9CD9-420B-B52B-BED6F3397F23}" presName="childText" presStyleLbl="bgAcc1" presStyleIdx="6" presStyleCnt="13" custScaleX="376357" custScaleY="199617" custLinFactNeighborX="5429" custLinFactNeighborY="-13893">
        <dgm:presLayoutVars>
          <dgm:bulletEnabled val="1"/>
        </dgm:presLayoutVars>
      </dgm:prSet>
      <dgm:spPr/>
      <dgm:t>
        <a:bodyPr/>
        <a:lstStyle/>
        <a:p>
          <a:endParaRPr lang="es-AR"/>
        </a:p>
      </dgm:t>
    </dgm:pt>
    <dgm:pt modelId="{88275A3D-17AA-4EFF-A49E-24C6ACB77BC0}" type="pres">
      <dgm:prSet presAssocID="{985FEC51-3682-4CEF-93EA-A88B0AC43336}" presName="root" presStyleCnt="0"/>
      <dgm:spPr/>
    </dgm:pt>
    <dgm:pt modelId="{809645F9-FF16-4599-8341-B1D300BF3C2E}" type="pres">
      <dgm:prSet presAssocID="{985FEC51-3682-4CEF-93EA-A88B0AC43336}" presName="rootComposite" presStyleCnt="0"/>
      <dgm:spPr/>
    </dgm:pt>
    <dgm:pt modelId="{E92D35DA-69A7-4D34-8BCF-94DC04580849}" type="pres">
      <dgm:prSet presAssocID="{985FEC51-3682-4CEF-93EA-A88B0AC43336}" presName="rootText" presStyleLbl="node1" presStyleIdx="1" presStyleCnt="2" custScaleX="249601" custScaleY="220706" custLinFactNeighborX="77806" custLinFactNeighborY="-737"/>
      <dgm:spPr/>
      <dgm:t>
        <a:bodyPr/>
        <a:lstStyle/>
        <a:p>
          <a:endParaRPr lang="es-AR"/>
        </a:p>
      </dgm:t>
    </dgm:pt>
    <dgm:pt modelId="{6BE4BF0A-8DCD-49C7-A235-26C509C5F62D}" type="pres">
      <dgm:prSet presAssocID="{985FEC51-3682-4CEF-93EA-A88B0AC43336}" presName="rootConnector" presStyleLbl="node1" presStyleIdx="1" presStyleCnt="2"/>
      <dgm:spPr/>
      <dgm:t>
        <a:bodyPr/>
        <a:lstStyle/>
        <a:p>
          <a:endParaRPr lang="es-AR"/>
        </a:p>
      </dgm:t>
    </dgm:pt>
    <dgm:pt modelId="{31E8DFCF-ED4D-4DAA-B22D-B7F299330570}" type="pres">
      <dgm:prSet presAssocID="{985FEC51-3682-4CEF-93EA-A88B0AC43336}" presName="childShape" presStyleCnt="0"/>
      <dgm:spPr/>
    </dgm:pt>
    <dgm:pt modelId="{6DC7D1A2-CA4E-4994-B1B4-97C774A81DCD}" type="pres">
      <dgm:prSet presAssocID="{7315C03E-CFA1-4A52-B44B-A300AC6A3B82}" presName="Name13" presStyleLbl="parChTrans1D2" presStyleIdx="7" presStyleCnt="13"/>
      <dgm:spPr/>
      <dgm:t>
        <a:bodyPr/>
        <a:lstStyle/>
        <a:p>
          <a:endParaRPr lang="es-AR"/>
        </a:p>
      </dgm:t>
    </dgm:pt>
    <dgm:pt modelId="{C3F2A3DB-B814-499C-9A4F-B6A03DA21308}" type="pres">
      <dgm:prSet presAssocID="{F873EC35-C17C-44AF-A4DE-6D4A7E41C6BC}" presName="childText" presStyleLbl="bgAcc1" presStyleIdx="7" presStyleCnt="13" custScaleX="266079" custLinFactX="1928" custLinFactNeighborX="100000" custLinFactNeighborY="-1">
        <dgm:presLayoutVars>
          <dgm:bulletEnabled val="1"/>
        </dgm:presLayoutVars>
      </dgm:prSet>
      <dgm:spPr/>
      <dgm:t>
        <a:bodyPr/>
        <a:lstStyle/>
        <a:p>
          <a:endParaRPr lang="es-AR"/>
        </a:p>
      </dgm:t>
    </dgm:pt>
    <dgm:pt modelId="{A3A282AF-D038-432E-B4E2-480ABAB156AB}" type="pres">
      <dgm:prSet presAssocID="{26C2A08E-2A89-4E40-B62D-1C7C8437ADB4}" presName="Name13" presStyleLbl="parChTrans1D2" presStyleIdx="8" presStyleCnt="13"/>
      <dgm:spPr/>
      <dgm:t>
        <a:bodyPr/>
        <a:lstStyle/>
        <a:p>
          <a:endParaRPr lang="es-AR"/>
        </a:p>
      </dgm:t>
    </dgm:pt>
    <dgm:pt modelId="{E9E9DCDA-99C9-49D7-A3D4-7F7061F6DE75}" type="pres">
      <dgm:prSet presAssocID="{9950E41C-7908-4DED-B216-6098D27F91A6}" presName="childText" presStyleLbl="bgAcc1" presStyleIdx="8" presStyleCnt="13" custScaleX="265783" custLinFactX="6229" custLinFactNeighborX="100000" custLinFactNeighborY="2">
        <dgm:presLayoutVars>
          <dgm:bulletEnabled val="1"/>
        </dgm:presLayoutVars>
      </dgm:prSet>
      <dgm:spPr/>
      <dgm:t>
        <a:bodyPr/>
        <a:lstStyle/>
        <a:p>
          <a:endParaRPr lang="es-AR"/>
        </a:p>
      </dgm:t>
    </dgm:pt>
    <dgm:pt modelId="{2A249C3D-2B5C-4FD7-B1A4-85090EB3F05A}" type="pres">
      <dgm:prSet presAssocID="{A1D98AD4-26AC-4AF4-92EA-334AB0BB2F11}" presName="Name13" presStyleLbl="parChTrans1D2" presStyleIdx="9" presStyleCnt="13"/>
      <dgm:spPr/>
      <dgm:t>
        <a:bodyPr/>
        <a:lstStyle/>
        <a:p>
          <a:endParaRPr lang="es-AR"/>
        </a:p>
      </dgm:t>
    </dgm:pt>
    <dgm:pt modelId="{238A4098-CCDC-422A-A4CE-D018BB6C1FE2}" type="pres">
      <dgm:prSet presAssocID="{B3AF2437-3A5C-4324-9DB6-D273CA1BF711}" presName="childText" presStyleLbl="bgAcc1" presStyleIdx="9" presStyleCnt="13" custScaleX="250416" custLinFactX="490" custLinFactNeighborX="100000" custLinFactNeighborY="2297">
        <dgm:presLayoutVars>
          <dgm:bulletEnabled val="1"/>
        </dgm:presLayoutVars>
      </dgm:prSet>
      <dgm:spPr/>
      <dgm:t>
        <a:bodyPr/>
        <a:lstStyle/>
        <a:p>
          <a:endParaRPr lang="es-AR"/>
        </a:p>
      </dgm:t>
    </dgm:pt>
    <dgm:pt modelId="{76A0067B-1BAD-4FD2-9805-6D4E35392B66}" type="pres">
      <dgm:prSet presAssocID="{9923BB62-D44D-4600-8476-A6B08975ABB3}" presName="Name13" presStyleLbl="parChTrans1D2" presStyleIdx="10" presStyleCnt="13"/>
      <dgm:spPr/>
      <dgm:t>
        <a:bodyPr/>
        <a:lstStyle/>
        <a:p>
          <a:endParaRPr lang="es-AR"/>
        </a:p>
      </dgm:t>
    </dgm:pt>
    <dgm:pt modelId="{3F97D4DD-FC91-4CF2-A393-3991BA768766}" type="pres">
      <dgm:prSet presAssocID="{706B32EB-AFD3-402B-9E44-57D551F7ED18}" presName="childText" presStyleLbl="bgAcc1" presStyleIdx="10" presStyleCnt="13" custScaleX="249504" custScaleY="132706" custLinFactX="24899" custLinFactNeighborX="100000" custLinFactNeighborY="3">
        <dgm:presLayoutVars>
          <dgm:bulletEnabled val="1"/>
        </dgm:presLayoutVars>
      </dgm:prSet>
      <dgm:spPr/>
      <dgm:t>
        <a:bodyPr/>
        <a:lstStyle/>
        <a:p>
          <a:endParaRPr lang="es-AR"/>
        </a:p>
      </dgm:t>
    </dgm:pt>
    <dgm:pt modelId="{688CFDF2-67FF-469C-901F-EA0720A49D9B}" type="pres">
      <dgm:prSet presAssocID="{59D3B20D-F745-4114-B19E-659C7666DA22}" presName="Name13" presStyleLbl="parChTrans1D2" presStyleIdx="11" presStyleCnt="13"/>
      <dgm:spPr/>
      <dgm:t>
        <a:bodyPr/>
        <a:lstStyle/>
        <a:p>
          <a:endParaRPr lang="es-AR"/>
        </a:p>
      </dgm:t>
    </dgm:pt>
    <dgm:pt modelId="{67291D5B-1047-418F-98F4-DCDCE0F841A5}" type="pres">
      <dgm:prSet presAssocID="{BC828656-575B-405E-A00D-68CA9FDD883C}" presName="childText" presStyleLbl="bgAcc1" presStyleIdx="11" presStyleCnt="13" custScaleX="257172" custLinFactNeighborX="74768" custLinFactNeighborY="20588">
        <dgm:presLayoutVars>
          <dgm:bulletEnabled val="1"/>
        </dgm:presLayoutVars>
      </dgm:prSet>
      <dgm:spPr/>
      <dgm:t>
        <a:bodyPr/>
        <a:lstStyle/>
        <a:p>
          <a:endParaRPr lang="es-AR"/>
        </a:p>
      </dgm:t>
    </dgm:pt>
    <dgm:pt modelId="{C5D8A573-0E48-4698-A51B-A8ADE197F469}" type="pres">
      <dgm:prSet presAssocID="{52C85077-6DAF-47CC-994E-57A27154ACCD}" presName="Name13" presStyleLbl="parChTrans1D2" presStyleIdx="12" presStyleCnt="13"/>
      <dgm:spPr/>
      <dgm:t>
        <a:bodyPr/>
        <a:lstStyle/>
        <a:p>
          <a:endParaRPr lang="es-AR"/>
        </a:p>
      </dgm:t>
    </dgm:pt>
    <dgm:pt modelId="{0F855A7A-0093-4818-884A-3238F11AE98B}" type="pres">
      <dgm:prSet presAssocID="{35943870-96C6-47D6-8CB3-90CF97548414}" presName="childText" presStyleLbl="bgAcc1" presStyleIdx="12" presStyleCnt="13" custScaleX="269045" custScaleY="136381" custLinFactX="1919" custLinFactNeighborX="100000" custLinFactNeighborY="29859">
        <dgm:presLayoutVars>
          <dgm:bulletEnabled val="1"/>
        </dgm:presLayoutVars>
      </dgm:prSet>
      <dgm:spPr/>
      <dgm:t>
        <a:bodyPr/>
        <a:lstStyle/>
        <a:p>
          <a:endParaRPr lang="es-AR"/>
        </a:p>
      </dgm:t>
    </dgm:pt>
  </dgm:ptLst>
  <dgm:cxnLst>
    <dgm:cxn modelId="{C2EA2DC5-CC20-491D-A1FD-E135E27DC065}" type="presOf" srcId="{8AEDA48B-5E70-4906-9DF0-507EC894703D}" destId="{B5C61304-FBF2-42FB-8698-5308B5A834DF}" srcOrd="0" destOrd="0" presId="urn:microsoft.com/office/officeart/2005/8/layout/hierarchy3"/>
    <dgm:cxn modelId="{A2CF440D-94D8-4277-88A1-DD242EC6E55B}" srcId="{BFEC99F8-53CB-4B26-9F61-E58A4431F30F}" destId="{0078C091-9294-46FA-975C-78E3E63C0D07}" srcOrd="0" destOrd="0" parTransId="{5182ACC1-6540-4963-A27E-F24914DD2739}" sibTransId="{D6676421-541B-4052-A320-E2EA576EB5FE}"/>
    <dgm:cxn modelId="{6222715B-9746-47CF-89B9-CDE920972AD0}" type="presOf" srcId="{B3AF2437-3A5C-4324-9DB6-D273CA1BF711}" destId="{238A4098-CCDC-422A-A4CE-D018BB6C1FE2}" srcOrd="0" destOrd="0" presId="urn:microsoft.com/office/officeart/2005/8/layout/hierarchy3"/>
    <dgm:cxn modelId="{690DA982-853E-475D-A097-C1B395F27B20}" type="presOf" srcId="{985FEC51-3682-4CEF-93EA-A88B0AC43336}" destId="{E92D35DA-69A7-4D34-8BCF-94DC04580849}" srcOrd="0" destOrd="0" presId="urn:microsoft.com/office/officeart/2005/8/layout/hierarchy3"/>
    <dgm:cxn modelId="{258F513D-F773-4123-B849-3FD432785293}" srcId="{0078C091-9294-46FA-975C-78E3E63C0D07}" destId="{B8B1A030-486C-4780-A073-EDCCB8754892}" srcOrd="5" destOrd="0" parTransId="{70C7B0C9-B8BC-4BEC-A3D6-C790E8A0BB32}" sibTransId="{08C1A5AA-6E0A-4C10-B3DE-713477B6F58D}"/>
    <dgm:cxn modelId="{FAD89986-2F6F-4433-8563-EC3B56F84157}" srcId="{0078C091-9294-46FA-975C-78E3E63C0D07}" destId="{53F2C5A3-9CD9-420B-B52B-BED6F3397F23}" srcOrd="6" destOrd="0" parTransId="{25DCCD0C-6515-46F0-81DC-7F0196708594}" sibTransId="{6E65734F-A389-4FF0-A7F6-C64BEB386658}"/>
    <dgm:cxn modelId="{F8E48E3E-FF64-4493-BF16-1691B2177C1B}" srcId="{0078C091-9294-46FA-975C-78E3E63C0D07}" destId="{11557F1C-3F7F-475D-880A-77FEE4CC2EDF}" srcOrd="2" destOrd="0" parTransId="{8AEDA48B-5E70-4906-9DF0-507EC894703D}" sibTransId="{C4FDF183-D1A2-4C11-8DE7-A0715B277910}"/>
    <dgm:cxn modelId="{B2C5AE5E-5BCD-43DD-B8AD-31624307F4BC}" type="presOf" srcId="{11557F1C-3F7F-475D-880A-77FEE4CC2EDF}" destId="{BBF4BC1F-B87C-4E86-92AD-93CA490F68F8}" srcOrd="0" destOrd="0" presId="urn:microsoft.com/office/officeart/2005/8/layout/hierarchy3"/>
    <dgm:cxn modelId="{534E9A45-1F48-4A49-9F1F-13CD414432D6}" type="presOf" srcId="{9950E41C-7908-4DED-B216-6098D27F91A6}" destId="{E9E9DCDA-99C9-49D7-A3D4-7F7061F6DE75}" srcOrd="0" destOrd="0" presId="urn:microsoft.com/office/officeart/2005/8/layout/hierarchy3"/>
    <dgm:cxn modelId="{D9F97BAD-0AF0-4DB9-857E-1D7DC5584AB5}" srcId="{985FEC51-3682-4CEF-93EA-A88B0AC43336}" destId="{706B32EB-AFD3-402B-9E44-57D551F7ED18}" srcOrd="3" destOrd="0" parTransId="{9923BB62-D44D-4600-8476-A6B08975ABB3}" sibTransId="{1439E762-14D9-4A5F-ACF7-E648469849BE}"/>
    <dgm:cxn modelId="{DF157951-8C04-4C61-99E9-3959192CBECC}" srcId="{0078C091-9294-46FA-975C-78E3E63C0D07}" destId="{8CBC543C-D90C-4B1E-AFA2-EABBDEAB3AC8}" srcOrd="3" destOrd="0" parTransId="{DA4A42F8-2F41-45D9-AD9F-4DAB273E9549}" sibTransId="{E1BA61E2-52E3-4711-A876-4ED7A3EDA9C9}"/>
    <dgm:cxn modelId="{791C9F95-094A-4BEC-9426-C7A1A3FC285B}" type="presOf" srcId="{BFEC99F8-53CB-4B26-9F61-E58A4431F30F}" destId="{8E3821B6-4D09-412B-A585-2387BF3D8422}" srcOrd="0" destOrd="0" presId="urn:microsoft.com/office/officeart/2005/8/layout/hierarchy3"/>
    <dgm:cxn modelId="{F588AD99-9D6C-47E4-8D48-59818B01D45A}" srcId="{0078C091-9294-46FA-975C-78E3E63C0D07}" destId="{73AB7AE3-EFDF-4763-9E04-2A0DB0E8D7DE}" srcOrd="0" destOrd="0" parTransId="{7520CF91-4F03-4327-8C4E-F7EBA6241FB6}" sibTransId="{DA73E12B-E6DE-4DF9-AC24-9E61DC3ED9D1}"/>
    <dgm:cxn modelId="{CE17B94A-3410-47B0-8720-80FFE582B69A}" type="presOf" srcId="{A1D98AD4-26AC-4AF4-92EA-334AB0BB2F11}" destId="{2A249C3D-2B5C-4FD7-B1A4-85090EB3F05A}" srcOrd="0" destOrd="0" presId="urn:microsoft.com/office/officeart/2005/8/layout/hierarchy3"/>
    <dgm:cxn modelId="{5FD2C18D-C208-4DBD-A7EB-92EC83C3CCB4}" type="presOf" srcId="{DA4A42F8-2F41-45D9-AD9F-4DAB273E9549}" destId="{3F2CE063-D07F-4F0A-8017-2EAC9BD04D16}" srcOrd="0" destOrd="0" presId="urn:microsoft.com/office/officeart/2005/8/layout/hierarchy3"/>
    <dgm:cxn modelId="{873ACDDB-585A-44A2-9626-BEFD5C7C3DDA}" type="presOf" srcId="{8CBC543C-D90C-4B1E-AFA2-EABBDEAB3AC8}" destId="{4CBE9601-7592-4DAD-B3EA-5DA9DDF16179}" srcOrd="0" destOrd="0" presId="urn:microsoft.com/office/officeart/2005/8/layout/hierarchy3"/>
    <dgm:cxn modelId="{96B38601-5D2F-4C26-9344-D753929EA34E}" type="presOf" srcId="{52C85077-6DAF-47CC-994E-57A27154ACCD}" destId="{C5D8A573-0E48-4698-A51B-A8ADE197F469}" srcOrd="0" destOrd="0" presId="urn:microsoft.com/office/officeart/2005/8/layout/hierarchy3"/>
    <dgm:cxn modelId="{607C4D8E-96D0-4E3B-906F-EA070BB92D19}" type="presOf" srcId="{26C2A08E-2A89-4E40-B62D-1C7C8437ADB4}" destId="{A3A282AF-D038-432E-B4E2-480ABAB156AB}" srcOrd="0" destOrd="0" presId="urn:microsoft.com/office/officeart/2005/8/layout/hierarchy3"/>
    <dgm:cxn modelId="{CC706A94-CA63-427A-9F39-7233E2DADF84}" srcId="{985FEC51-3682-4CEF-93EA-A88B0AC43336}" destId="{B3AF2437-3A5C-4324-9DB6-D273CA1BF711}" srcOrd="2" destOrd="0" parTransId="{A1D98AD4-26AC-4AF4-92EA-334AB0BB2F11}" sibTransId="{F2227D60-68E7-4AD5-884A-4416E3BD6B76}"/>
    <dgm:cxn modelId="{52C209C1-7496-4EA2-9C89-EED3D065BA78}" srcId="{985FEC51-3682-4CEF-93EA-A88B0AC43336}" destId="{BC828656-575B-405E-A00D-68CA9FDD883C}" srcOrd="4" destOrd="0" parTransId="{59D3B20D-F745-4114-B19E-659C7666DA22}" sibTransId="{34C683EF-25B3-41EC-9E6E-AB5D9C528BB3}"/>
    <dgm:cxn modelId="{A6E8893F-60A6-4760-95DA-355918E56E43}" type="presOf" srcId="{985FEC51-3682-4CEF-93EA-A88B0AC43336}" destId="{6BE4BF0A-8DCD-49C7-A235-26C509C5F62D}" srcOrd="1" destOrd="0" presId="urn:microsoft.com/office/officeart/2005/8/layout/hierarchy3"/>
    <dgm:cxn modelId="{8BB6A85C-88B5-4598-A992-D0689894F204}" srcId="{BFEC99F8-53CB-4B26-9F61-E58A4431F30F}" destId="{985FEC51-3682-4CEF-93EA-A88B0AC43336}" srcOrd="1" destOrd="0" parTransId="{3A950387-CB7E-4971-8924-53868D479C7D}" sibTransId="{D2239570-A643-4D6C-A56E-2E16BBD43F4F}"/>
    <dgm:cxn modelId="{43B9D23C-3311-4A9E-AC3D-1B85D3204D44}" type="presOf" srcId="{70C7B0C9-B8BC-4BEC-A3D6-C790E8A0BB32}" destId="{4833A8BB-76E2-4477-BB01-B898E8A442ED}" srcOrd="0" destOrd="0" presId="urn:microsoft.com/office/officeart/2005/8/layout/hierarchy3"/>
    <dgm:cxn modelId="{213B2AB9-C248-4AAE-A1EB-099044FC191E}" type="presOf" srcId="{7520CF91-4F03-4327-8C4E-F7EBA6241FB6}" destId="{931F569E-CD55-4815-99F3-EF0BB34E1832}" srcOrd="0" destOrd="0" presId="urn:microsoft.com/office/officeart/2005/8/layout/hierarchy3"/>
    <dgm:cxn modelId="{64EC3D4E-C3A8-4B76-A6BE-8D53BBC36348}" type="presOf" srcId="{53F2C5A3-9CD9-420B-B52B-BED6F3397F23}" destId="{0BF68399-13CD-455E-AEA8-3DA41D4C7391}" srcOrd="0" destOrd="0" presId="urn:microsoft.com/office/officeart/2005/8/layout/hierarchy3"/>
    <dgm:cxn modelId="{592B5D39-9F57-4367-9899-7F102A0C8E56}" type="presOf" srcId="{706B32EB-AFD3-402B-9E44-57D551F7ED18}" destId="{3F97D4DD-FC91-4CF2-A393-3991BA768766}" srcOrd="0" destOrd="0" presId="urn:microsoft.com/office/officeart/2005/8/layout/hierarchy3"/>
    <dgm:cxn modelId="{004E8A9D-6630-46ED-B3B8-12A7B9033548}" srcId="{985FEC51-3682-4CEF-93EA-A88B0AC43336}" destId="{9950E41C-7908-4DED-B216-6098D27F91A6}" srcOrd="1" destOrd="0" parTransId="{26C2A08E-2A89-4E40-B62D-1C7C8437ADB4}" sibTransId="{DB68E47C-6951-4FF7-9F91-7BB8471AF599}"/>
    <dgm:cxn modelId="{2D1F70DB-45AC-4DA7-92A8-DEFACD7018CB}" srcId="{985FEC51-3682-4CEF-93EA-A88B0AC43336}" destId="{F873EC35-C17C-44AF-A4DE-6D4A7E41C6BC}" srcOrd="0" destOrd="0" parTransId="{7315C03E-CFA1-4A52-B44B-A300AC6A3B82}" sibTransId="{7452179C-5DBA-48B9-8706-CE716664EF3C}"/>
    <dgm:cxn modelId="{A1E38CE5-945E-47AC-B95C-75D7E814D2DE}" type="presOf" srcId="{7315C03E-CFA1-4A52-B44B-A300AC6A3B82}" destId="{6DC7D1A2-CA4E-4994-B1B4-97C774A81DCD}" srcOrd="0" destOrd="0" presId="urn:microsoft.com/office/officeart/2005/8/layout/hierarchy3"/>
    <dgm:cxn modelId="{C65EC86E-B14F-48CF-ADFB-0D7EAABA81ED}" type="presOf" srcId="{59D3B20D-F745-4114-B19E-659C7666DA22}" destId="{688CFDF2-67FF-469C-901F-EA0720A49D9B}" srcOrd="0" destOrd="0" presId="urn:microsoft.com/office/officeart/2005/8/layout/hierarchy3"/>
    <dgm:cxn modelId="{E93F0E4D-DB75-4C32-9478-EA57F23641B9}" srcId="{0078C091-9294-46FA-975C-78E3E63C0D07}" destId="{32BEC24E-5336-4D13-93B7-A98023482F33}" srcOrd="4" destOrd="0" parTransId="{93449752-8969-487F-8705-9502FDC5D9EB}" sibTransId="{EE96D7F1-936D-4FDB-8534-9BF9C7A7E618}"/>
    <dgm:cxn modelId="{439FE567-CFA6-4839-9411-FF877A83B189}" type="presOf" srcId="{B8B1A030-486C-4780-A073-EDCCB8754892}" destId="{8350B561-5D13-4BAA-810A-CC8AAD507412}" srcOrd="0" destOrd="0" presId="urn:microsoft.com/office/officeart/2005/8/layout/hierarchy3"/>
    <dgm:cxn modelId="{8A838EA5-EF82-43D3-834B-5A2EB16FFC04}" type="presOf" srcId="{0078C091-9294-46FA-975C-78E3E63C0D07}" destId="{807D52C6-7C3D-41FE-98DA-F2BAEAFDF7AF}" srcOrd="0" destOrd="0" presId="urn:microsoft.com/office/officeart/2005/8/layout/hierarchy3"/>
    <dgm:cxn modelId="{90D003EE-8F64-4713-BA86-4176EB5D5539}" type="presOf" srcId="{0078C091-9294-46FA-975C-78E3E63C0D07}" destId="{6BDDBE75-BE24-4E68-965D-861AF65C2D0B}" srcOrd="1" destOrd="0" presId="urn:microsoft.com/office/officeart/2005/8/layout/hierarchy3"/>
    <dgm:cxn modelId="{81538579-1D38-4620-A316-3D31F9E98C63}" type="presOf" srcId="{9923BB62-D44D-4600-8476-A6B08975ABB3}" destId="{76A0067B-1BAD-4FD2-9805-6D4E35392B66}" srcOrd="0" destOrd="0" presId="urn:microsoft.com/office/officeart/2005/8/layout/hierarchy3"/>
    <dgm:cxn modelId="{352E66AA-7C08-41EB-B0C8-2A7EAEB13727}" type="presOf" srcId="{C9162FC8-5383-4A45-999C-D43A64575574}" destId="{D3A0BDCF-B369-4FB8-89D3-0B8DDF09EACC}" srcOrd="0" destOrd="0" presId="urn:microsoft.com/office/officeart/2005/8/layout/hierarchy3"/>
    <dgm:cxn modelId="{2A8D78CA-D815-4CFA-9582-B858EE079BF0}" type="presOf" srcId="{BC828656-575B-405E-A00D-68CA9FDD883C}" destId="{67291D5B-1047-418F-98F4-DCDCE0F841A5}" srcOrd="0" destOrd="0" presId="urn:microsoft.com/office/officeart/2005/8/layout/hierarchy3"/>
    <dgm:cxn modelId="{29E0B786-9B9F-4E3F-94BE-B757F9CC16F2}" type="presOf" srcId="{35943870-96C6-47D6-8CB3-90CF97548414}" destId="{0F855A7A-0093-4818-884A-3238F11AE98B}" srcOrd="0" destOrd="0" presId="urn:microsoft.com/office/officeart/2005/8/layout/hierarchy3"/>
    <dgm:cxn modelId="{E7F58B16-6AC1-4100-8ECD-4F8BDB4E593F}" srcId="{0078C091-9294-46FA-975C-78E3E63C0D07}" destId="{C9162FC8-5383-4A45-999C-D43A64575574}" srcOrd="1" destOrd="0" parTransId="{F6E01361-2E23-40ED-AC23-494B8112F1ED}" sibTransId="{C600F292-9726-4D01-A0C2-BFDACA959DBC}"/>
    <dgm:cxn modelId="{C832A09E-8180-462E-942F-615F974E4B89}" type="presOf" srcId="{F6E01361-2E23-40ED-AC23-494B8112F1ED}" destId="{B91F8BF6-65CE-4777-B689-6F48A02B83A3}" srcOrd="0" destOrd="0" presId="urn:microsoft.com/office/officeart/2005/8/layout/hierarchy3"/>
    <dgm:cxn modelId="{5C0210BD-9465-4D08-A9C7-8E5CC69A5ACA}" type="presOf" srcId="{93449752-8969-487F-8705-9502FDC5D9EB}" destId="{0BCF7632-C64D-4580-903F-2024EA2F9E6F}" srcOrd="0" destOrd="0" presId="urn:microsoft.com/office/officeart/2005/8/layout/hierarchy3"/>
    <dgm:cxn modelId="{71A39186-C878-4E13-8A1E-EB1096F44E90}" type="presOf" srcId="{F873EC35-C17C-44AF-A4DE-6D4A7E41C6BC}" destId="{C3F2A3DB-B814-499C-9A4F-B6A03DA21308}" srcOrd="0" destOrd="0" presId="urn:microsoft.com/office/officeart/2005/8/layout/hierarchy3"/>
    <dgm:cxn modelId="{F8165775-D677-48C4-A28B-19E7216B3D18}" srcId="{985FEC51-3682-4CEF-93EA-A88B0AC43336}" destId="{35943870-96C6-47D6-8CB3-90CF97548414}" srcOrd="5" destOrd="0" parTransId="{52C85077-6DAF-47CC-994E-57A27154ACCD}" sibTransId="{9C364B02-F13B-457E-950B-712073583ED8}"/>
    <dgm:cxn modelId="{66F4FBC9-9322-4979-BDB1-BD7BEE773592}" type="presOf" srcId="{25DCCD0C-6515-46F0-81DC-7F0196708594}" destId="{7269DD13-A064-404B-823D-7647875DAB16}" srcOrd="0" destOrd="0" presId="urn:microsoft.com/office/officeart/2005/8/layout/hierarchy3"/>
    <dgm:cxn modelId="{D65F664F-02B8-45B8-8BCA-0034D81EC3F9}" type="presOf" srcId="{73AB7AE3-EFDF-4763-9E04-2A0DB0E8D7DE}" destId="{268AB440-77FE-40FF-ABB4-36996336289F}" srcOrd="0" destOrd="0" presId="urn:microsoft.com/office/officeart/2005/8/layout/hierarchy3"/>
    <dgm:cxn modelId="{CF3CC1D0-F311-4948-93B2-789BC3E35E78}" type="presOf" srcId="{32BEC24E-5336-4D13-93B7-A98023482F33}" destId="{9230DA96-5EE5-4E8A-9959-5F889BD4D03D}" srcOrd="0" destOrd="0" presId="urn:microsoft.com/office/officeart/2005/8/layout/hierarchy3"/>
    <dgm:cxn modelId="{B7E7CD8D-EE66-470F-AC32-0AF1FB08F572}" type="presParOf" srcId="{8E3821B6-4D09-412B-A585-2387BF3D8422}" destId="{4E869383-98BB-456C-9C87-14DE1CB3AB93}" srcOrd="0" destOrd="0" presId="urn:microsoft.com/office/officeart/2005/8/layout/hierarchy3"/>
    <dgm:cxn modelId="{6E6A8F09-B06D-4B1F-A8A0-3F9501F0A18E}" type="presParOf" srcId="{4E869383-98BB-456C-9C87-14DE1CB3AB93}" destId="{72F6F2C3-FB25-46F5-832E-21082F3F7EA0}" srcOrd="0" destOrd="0" presId="urn:microsoft.com/office/officeart/2005/8/layout/hierarchy3"/>
    <dgm:cxn modelId="{5D551916-FA83-4AE0-B9D4-153CC1D75B3B}" type="presParOf" srcId="{72F6F2C3-FB25-46F5-832E-21082F3F7EA0}" destId="{807D52C6-7C3D-41FE-98DA-F2BAEAFDF7AF}" srcOrd="0" destOrd="0" presId="urn:microsoft.com/office/officeart/2005/8/layout/hierarchy3"/>
    <dgm:cxn modelId="{F7D19818-15FB-4462-B7DB-92BF6DCF2E01}" type="presParOf" srcId="{72F6F2C3-FB25-46F5-832E-21082F3F7EA0}" destId="{6BDDBE75-BE24-4E68-965D-861AF65C2D0B}" srcOrd="1" destOrd="0" presId="urn:microsoft.com/office/officeart/2005/8/layout/hierarchy3"/>
    <dgm:cxn modelId="{06269FB5-3FD7-47DF-9241-E39CCA82B6E2}" type="presParOf" srcId="{4E869383-98BB-456C-9C87-14DE1CB3AB93}" destId="{708756A3-B0F3-44E3-A766-FB52C1C922DF}" srcOrd="1" destOrd="0" presId="urn:microsoft.com/office/officeart/2005/8/layout/hierarchy3"/>
    <dgm:cxn modelId="{6CD9FBFA-C7E7-48D1-987E-357273F92909}" type="presParOf" srcId="{708756A3-B0F3-44E3-A766-FB52C1C922DF}" destId="{931F569E-CD55-4815-99F3-EF0BB34E1832}" srcOrd="0" destOrd="0" presId="urn:microsoft.com/office/officeart/2005/8/layout/hierarchy3"/>
    <dgm:cxn modelId="{9EF7EF2D-582F-4870-BE56-965376C70902}" type="presParOf" srcId="{708756A3-B0F3-44E3-A766-FB52C1C922DF}" destId="{268AB440-77FE-40FF-ABB4-36996336289F}" srcOrd="1" destOrd="0" presId="urn:microsoft.com/office/officeart/2005/8/layout/hierarchy3"/>
    <dgm:cxn modelId="{9CE4E992-4709-48CE-917D-EE25F55E1C8E}" type="presParOf" srcId="{708756A3-B0F3-44E3-A766-FB52C1C922DF}" destId="{B91F8BF6-65CE-4777-B689-6F48A02B83A3}" srcOrd="2" destOrd="0" presId="urn:microsoft.com/office/officeart/2005/8/layout/hierarchy3"/>
    <dgm:cxn modelId="{71499507-DF0C-46AB-A4A0-6125BC3790FE}" type="presParOf" srcId="{708756A3-B0F3-44E3-A766-FB52C1C922DF}" destId="{D3A0BDCF-B369-4FB8-89D3-0B8DDF09EACC}" srcOrd="3" destOrd="0" presId="urn:microsoft.com/office/officeart/2005/8/layout/hierarchy3"/>
    <dgm:cxn modelId="{E246D143-9C02-40C2-BD7F-94F10D39E17F}" type="presParOf" srcId="{708756A3-B0F3-44E3-A766-FB52C1C922DF}" destId="{B5C61304-FBF2-42FB-8698-5308B5A834DF}" srcOrd="4" destOrd="0" presId="urn:microsoft.com/office/officeart/2005/8/layout/hierarchy3"/>
    <dgm:cxn modelId="{16FE1666-295A-43D4-B771-33482DA16740}" type="presParOf" srcId="{708756A3-B0F3-44E3-A766-FB52C1C922DF}" destId="{BBF4BC1F-B87C-4E86-92AD-93CA490F68F8}" srcOrd="5" destOrd="0" presId="urn:microsoft.com/office/officeart/2005/8/layout/hierarchy3"/>
    <dgm:cxn modelId="{F22739BE-FEA6-4E40-97B5-E54A98325CF2}" type="presParOf" srcId="{708756A3-B0F3-44E3-A766-FB52C1C922DF}" destId="{3F2CE063-D07F-4F0A-8017-2EAC9BD04D16}" srcOrd="6" destOrd="0" presId="urn:microsoft.com/office/officeart/2005/8/layout/hierarchy3"/>
    <dgm:cxn modelId="{DFF9E6BB-56C8-41FA-B637-ACA70A8616C1}" type="presParOf" srcId="{708756A3-B0F3-44E3-A766-FB52C1C922DF}" destId="{4CBE9601-7592-4DAD-B3EA-5DA9DDF16179}" srcOrd="7" destOrd="0" presId="urn:microsoft.com/office/officeart/2005/8/layout/hierarchy3"/>
    <dgm:cxn modelId="{3E0FB39E-1AF3-4308-B022-98879DCB122D}" type="presParOf" srcId="{708756A3-B0F3-44E3-A766-FB52C1C922DF}" destId="{0BCF7632-C64D-4580-903F-2024EA2F9E6F}" srcOrd="8" destOrd="0" presId="urn:microsoft.com/office/officeart/2005/8/layout/hierarchy3"/>
    <dgm:cxn modelId="{72DA28E7-AE82-4A8B-B983-A49DDCCFAB75}" type="presParOf" srcId="{708756A3-B0F3-44E3-A766-FB52C1C922DF}" destId="{9230DA96-5EE5-4E8A-9959-5F889BD4D03D}" srcOrd="9" destOrd="0" presId="urn:microsoft.com/office/officeart/2005/8/layout/hierarchy3"/>
    <dgm:cxn modelId="{7529AD16-F357-44FA-B747-931362C613C7}" type="presParOf" srcId="{708756A3-B0F3-44E3-A766-FB52C1C922DF}" destId="{4833A8BB-76E2-4477-BB01-B898E8A442ED}" srcOrd="10" destOrd="0" presId="urn:microsoft.com/office/officeart/2005/8/layout/hierarchy3"/>
    <dgm:cxn modelId="{5D3ACE9A-7D47-4B2D-8996-586CDAB3686B}" type="presParOf" srcId="{708756A3-B0F3-44E3-A766-FB52C1C922DF}" destId="{8350B561-5D13-4BAA-810A-CC8AAD507412}" srcOrd="11" destOrd="0" presId="urn:microsoft.com/office/officeart/2005/8/layout/hierarchy3"/>
    <dgm:cxn modelId="{42392F62-F182-465D-BE25-30401E4EF189}" type="presParOf" srcId="{708756A3-B0F3-44E3-A766-FB52C1C922DF}" destId="{7269DD13-A064-404B-823D-7647875DAB16}" srcOrd="12" destOrd="0" presId="urn:microsoft.com/office/officeart/2005/8/layout/hierarchy3"/>
    <dgm:cxn modelId="{2B81AFEC-0067-4FC0-99F3-036ABE2AFEF8}" type="presParOf" srcId="{708756A3-B0F3-44E3-A766-FB52C1C922DF}" destId="{0BF68399-13CD-455E-AEA8-3DA41D4C7391}" srcOrd="13" destOrd="0" presId="urn:microsoft.com/office/officeart/2005/8/layout/hierarchy3"/>
    <dgm:cxn modelId="{4069F096-2D69-4A9B-BA25-F0EF44258C49}" type="presParOf" srcId="{8E3821B6-4D09-412B-A585-2387BF3D8422}" destId="{88275A3D-17AA-4EFF-A49E-24C6ACB77BC0}" srcOrd="1" destOrd="0" presId="urn:microsoft.com/office/officeart/2005/8/layout/hierarchy3"/>
    <dgm:cxn modelId="{1140066F-30EB-42A8-9D7C-798EF0E5D307}" type="presParOf" srcId="{88275A3D-17AA-4EFF-A49E-24C6ACB77BC0}" destId="{809645F9-FF16-4599-8341-B1D300BF3C2E}" srcOrd="0" destOrd="0" presId="urn:microsoft.com/office/officeart/2005/8/layout/hierarchy3"/>
    <dgm:cxn modelId="{94642935-A1CC-4DE4-9D17-9FB3D9D02457}" type="presParOf" srcId="{809645F9-FF16-4599-8341-B1D300BF3C2E}" destId="{E92D35DA-69A7-4D34-8BCF-94DC04580849}" srcOrd="0" destOrd="0" presId="urn:microsoft.com/office/officeart/2005/8/layout/hierarchy3"/>
    <dgm:cxn modelId="{320B3737-0532-4609-870C-15DFBC744ABB}" type="presParOf" srcId="{809645F9-FF16-4599-8341-B1D300BF3C2E}" destId="{6BE4BF0A-8DCD-49C7-A235-26C509C5F62D}" srcOrd="1" destOrd="0" presId="urn:microsoft.com/office/officeart/2005/8/layout/hierarchy3"/>
    <dgm:cxn modelId="{B6CE911F-E560-48D5-9504-37930FCD196A}" type="presParOf" srcId="{88275A3D-17AA-4EFF-A49E-24C6ACB77BC0}" destId="{31E8DFCF-ED4D-4DAA-B22D-B7F299330570}" srcOrd="1" destOrd="0" presId="urn:microsoft.com/office/officeart/2005/8/layout/hierarchy3"/>
    <dgm:cxn modelId="{4715746F-0F98-441F-8551-BB6924D16E03}" type="presParOf" srcId="{31E8DFCF-ED4D-4DAA-B22D-B7F299330570}" destId="{6DC7D1A2-CA4E-4994-B1B4-97C774A81DCD}" srcOrd="0" destOrd="0" presId="urn:microsoft.com/office/officeart/2005/8/layout/hierarchy3"/>
    <dgm:cxn modelId="{7B025FD0-EB32-494B-96B1-E7B469C82378}" type="presParOf" srcId="{31E8DFCF-ED4D-4DAA-B22D-B7F299330570}" destId="{C3F2A3DB-B814-499C-9A4F-B6A03DA21308}" srcOrd="1" destOrd="0" presId="urn:microsoft.com/office/officeart/2005/8/layout/hierarchy3"/>
    <dgm:cxn modelId="{2BEDF8A5-D53C-44A2-8C7B-B847878D7669}" type="presParOf" srcId="{31E8DFCF-ED4D-4DAA-B22D-B7F299330570}" destId="{A3A282AF-D038-432E-B4E2-480ABAB156AB}" srcOrd="2" destOrd="0" presId="urn:microsoft.com/office/officeart/2005/8/layout/hierarchy3"/>
    <dgm:cxn modelId="{2B7283AB-FCFE-4941-BD69-115D588B937B}" type="presParOf" srcId="{31E8DFCF-ED4D-4DAA-B22D-B7F299330570}" destId="{E9E9DCDA-99C9-49D7-A3D4-7F7061F6DE75}" srcOrd="3" destOrd="0" presId="urn:microsoft.com/office/officeart/2005/8/layout/hierarchy3"/>
    <dgm:cxn modelId="{2C607CD8-8377-48EE-BC64-F44160F81338}" type="presParOf" srcId="{31E8DFCF-ED4D-4DAA-B22D-B7F299330570}" destId="{2A249C3D-2B5C-4FD7-B1A4-85090EB3F05A}" srcOrd="4" destOrd="0" presId="urn:microsoft.com/office/officeart/2005/8/layout/hierarchy3"/>
    <dgm:cxn modelId="{DB85AF31-5309-4CFA-9413-4649A30859AB}" type="presParOf" srcId="{31E8DFCF-ED4D-4DAA-B22D-B7F299330570}" destId="{238A4098-CCDC-422A-A4CE-D018BB6C1FE2}" srcOrd="5" destOrd="0" presId="urn:microsoft.com/office/officeart/2005/8/layout/hierarchy3"/>
    <dgm:cxn modelId="{7077A727-195E-40F0-A42C-FA827B7CC6C4}" type="presParOf" srcId="{31E8DFCF-ED4D-4DAA-B22D-B7F299330570}" destId="{76A0067B-1BAD-4FD2-9805-6D4E35392B66}" srcOrd="6" destOrd="0" presId="urn:microsoft.com/office/officeart/2005/8/layout/hierarchy3"/>
    <dgm:cxn modelId="{A2674EE6-2625-464D-9C2B-F4D69F375959}" type="presParOf" srcId="{31E8DFCF-ED4D-4DAA-B22D-B7F299330570}" destId="{3F97D4DD-FC91-4CF2-A393-3991BA768766}" srcOrd="7" destOrd="0" presId="urn:microsoft.com/office/officeart/2005/8/layout/hierarchy3"/>
    <dgm:cxn modelId="{14505B50-F008-46FD-83DC-B14E221CE94E}" type="presParOf" srcId="{31E8DFCF-ED4D-4DAA-B22D-B7F299330570}" destId="{688CFDF2-67FF-469C-901F-EA0720A49D9B}" srcOrd="8" destOrd="0" presId="urn:microsoft.com/office/officeart/2005/8/layout/hierarchy3"/>
    <dgm:cxn modelId="{34EB1F4C-77B3-4204-A751-DA6F8D007B7D}" type="presParOf" srcId="{31E8DFCF-ED4D-4DAA-B22D-B7F299330570}" destId="{67291D5B-1047-418F-98F4-DCDCE0F841A5}" srcOrd="9" destOrd="0" presId="urn:microsoft.com/office/officeart/2005/8/layout/hierarchy3"/>
    <dgm:cxn modelId="{13899A9F-795A-45BA-ACB6-E8BFCA4A5F5C}" type="presParOf" srcId="{31E8DFCF-ED4D-4DAA-B22D-B7F299330570}" destId="{C5D8A573-0E48-4698-A51B-A8ADE197F469}" srcOrd="10" destOrd="0" presId="urn:microsoft.com/office/officeart/2005/8/layout/hierarchy3"/>
    <dgm:cxn modelId="{6234D3EA-C643-4DE1-929D-97A6181434FD}" type="presParOf" srcId="{31E8DFCF-ED4D-4DAA-B22D-B7F299330570}" destId="{0F855A7A-0093-4818-884A-3238F11AE98B}" srcOrd="11" destOrd="0" presId="urn:microsoft.com/office/officeart/2005/8/layout/hierarchy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03EB47-035C-1140-8272-C55BCCA3C730}" type="doc">
      <dgm:prSet loTypeId="urn:microsoft.com/office/officeart/2005/8/layout/process1" loCatId="" qsTypeId="urn:microsoft.com/office/officeart/2005/8/quickstyle/simple1" qsCatId="simple" csTypeId="urn:microsoft.com/office/officeart/2005/8/colors/accent1_2" csCatId="accent1" phldr="1"/>
      <dgm:spPr/>
    </dgm:pt>
    <dgm:pt modelId="{02778C2A-58F7-0B4C-89F3-ADAE041BB34F}">
      <dgm:prSet phldrT="[Texto]" custT="1"/>
      <dgm:spPr>
        <a:solidFill>
          <a:srgbClr val="0070C0"/>
        </a:solidFill>
      </dgm:spPr>
      <dgm:t>
        <a:bodyPr/>
        <a:lstStyle/>
        <a:p>
          <a:pPr algn="l"/>
          <a:r>
            <a:rPr lang="es-ES" sz="1100"/>
            <a:t>DIAS PREVIOS:</a:t>
          </a:r>
        </a:p>
        <a:p>
          <a:pPr algn="l"/>
          <a:r>
            <a:rPr lang="es-ES" sz="1100"/>
            <a:t>REVISION DEL LISTADO DE CONSULTAS</a:t>
          </a:r>
        </a:p>
      </dgm:t>
    </dgm:pt>
    <dgm:pt modelId="{BACC6CAF-5144-BD41-9246-1B4B93BC55B8}" type="parTrans" cxnId="{9B22C720-1F38-074E-B77D-1C43ECAD98C7}">
      <dgm:prSet/>
      <dgm:spPr/>
      <dgm:t>
        <a:bodyPr/>
        <a:lstStyle/>
        <a:p>
          <a:endParaRPr lang="es-ES"/>
        </a:p>
      </dgm:t>
    </dgm:pt>
    <dgm:pt modelId="{9BFAD70A-0FAB-4044-83F0-941059BC8EEB}" type="sibTrans" cxnId="{9B22C720-1F38-074E-B77D-1C43ECAD98C7}">
      <dgm:prSet/>
      <dgm:spPr>
        <a:solidFill>
          <a:schemeClr val="accent2">
            <a:lumMod val="60000"/>
            <a:lumOff val="40000"/>
          </a:schemeClr>
        </a:solidFill>
      </dgm:spPr>
      <dgm:t>
        <a:bodyPr/>
        <a:lstStyle/>
        <a:p>
          <a:endParaRPr lang="es-ES"/>
        </a:p>
      </dgm:t>
    </dgm:pt>
    <dgm:pt modelId="{67310239-C65E-D14B-8EDA-B366D7999C95}">
      <dgm:prSet phldrT="[Texto]" custT="1"/>
      <dgm:spPr>
        <a:solidFill>
          <a:srgbClr val="0070C0"/>
        </a:solidFill>
      </dgm:spPr>
      <dgm:t>
        <a:bodyPr/>
        <a:lstStyle/>
        <a:p>
          <a:pPr algn="l"/>
          <a:r>
            <a:rPr lang="es-ES" sz="1100"/>
            <a:t>CLASIFICACION DE LAS CONSULTAS:</a:t>
          </a:r>
        </a:p>
        <a:p>
          <a:pPr algn="l"/>
          <a:r>
            <a:rPr lang="es-ES" sz="1100"/>
            <a:t>POSTERGABLES</a:t>
          </a:r>
        </a:p>
        <a:p>
          <a:pPr algn="l"/>
          <a:r>
            <a:rPr lang="es-ES" sz="1100"/>
            <a:t>URGENTES</a:t>
          </a:r>
        </a:p>
      </dgm:t>
    </dgm:pt>
    <dgm:pt modelId="{38FD748B-2930-2741-8F76-20A1DB927B4D}" type="parTrans" cxnId="{5E00ED13-EDA1-5E42-BFE8-5A58EB02E986}">
      <dgm:prSet/>
      <dgm:spPr/>
      <dgm:t>
        <a:bodyPr/>
        <a:lstStyle/>
        <a:p>
          <a:endParaRPr lang="es-ES"/>
        </a:p>
      </dgm:t>
    </dgm:pt>
    <dgm:pt modelId="{D69BD247-F835-A846-9320-CBDBAF85D8C2}" type="sibTrans" cxnId="{5E00ED13-EDA1-5E42-BFE8-5A58EB02E986}">
      <dgm:prSet/>
      <dgm:spPr>
        <a:solidFill>
          <a:schemeClr val="accent2">
            <a:lumMod val="60000"/>
            <a:lumOff val="40000"/>
          </a:schemeClr>
        </a:solidFill>
      </dgm:spPr>
      <dgm:t>
        <a:bodyPr/>
        <a:lstStyle/>
        <a:p>
          <a:endParaRPr lang="es-ES"/>
        </a:p>
      </dgm:t>
    </dgm:pt>
    <dgm:pt modelId="{5E327A4A-D699-624B-9DF2-893A497F3D9D}">
      <dgm:prSet phldrT="[Texto]" custT="1"/>
      <dgm:spPr>
        <a:solidFill>
          <a:srgbClr val="0070C0"/>
        </a:solidFill>
      </dgm:spPr>
      <dgm:t>
        <a:bodyPr/>
        <a:lstStyle/>
        <a:p>
          <a:pPr algn="l"/>
          <a:r>
            <a:rPr lang="es-ES" sz="1100"/>
            <a:t>LLAMADA TELEFONICA:</a:t>
          </a:r>
        </a:p>
        <a:p>
          <a:pPr algn="l"/>
          <a:r>
            <a:rPr lang="es-ES" sz="1100"/>
            <a:t>ALTA</a:t>
          </a:r>
        </a:p>
        <a:p>
          <a:pPr algn="l"/>
          <a:r>
            <a:rPr lang="es-ES" sz="1100"/>
            <a:t>POSTERGAR LA CONSULTA</a:t>
          </a:r>
        </a:p>
        <a:p>
          <a:pPr algn="l"/>
          <a:r>
            <a:rPr lang="es-ES" sz="1100"/>
            <a:t>ATENCION DEL CASO</a:t>
          </a:r>
        </a:p>
      </dgm:t>
    </dgm:pt>
    <dgm:pt modelId="{628DEBC0-C15B-F843-9166-1EA78E65C027}" type="parTrans" cxnId="{729C6D3A-94CA-D143-A8A7-267B9B4FCC7E}">
      <dgm:prSet/>
      <dgm:spPr/>
      <dgm:t>
        <a:bodyPr/>
        <a:lstStyle/>
        <a:p>
          <a:endParaRPr lang="es-ES"/>
        </a:p>
      </dgm:t>
    </dgm:pt>
    <dgm:pt modelId="{07CDF438-F211-4243-8D0D-15B5AD4F0B50}" type="sibTrans" cxnId="{729C6D3A-94CA-D143-A8A7-267B9B4FCC7E}">
      <dgm:prSet/>
      <dgm:spPr/>
      <dgm:t>
        <a:bodyPr/>
        <a:lstStyle/>
        <a:p>
          <a:endParaRPr lang="es-ES"/>
        </a:p>
      </dgm:t>
    </dgm:pt>
    <dgm:pt modelId="{BF53F7F5-21B0-7F4C-9B48-4115DA6FAD02}" type="pres">
      <dgm:prSet presAssocID="{2603EB47-035C-1140-8272-C55BCCA3C730}" presName="Name0" presStyleCnt="0">
        <dgm:presLayoutVars>
          <dgm:dir/>
          <dgm:resizeHandles val="exact"/>
        </dgm:presLayoutVars>
      </dgm:prSet>
      <dgm:spPr/>
    </dgm:pt>
    <dgm:pt modelId="{DE640343-69CF-0D4D-8CE4-A4245B37B572}" type="pres">
      <dgm:prSet presAssocID="{02778C2A-58F7-0B4C-89F3-ADAE041BB34F}" presName="node" presStyleLbl="node1" presStyleIdx="0" presStyleCnt="3">
        <dgm:presLayoutVars>
          <dgm:bulletEnabled val="1"/>
        </dgm:presLayoutVars>
      </dgm:prSet>
      <dgm:spPr/>
      <dgm:t>
        <a:bodyPr/>
        <a:lstStyle/>
        <a:p>
          <a:endParaRPr lang="es-AR"/>
        </a:p>
      </dgm:t>
    </dgm:pt>
    <dgm:pt modelId="{670200B6-058D-8144-A83B-0725B10BA842}" type="pres">
      <dgm:prSet presAssocID="{9BFAD70A-0FAB-4044-83F0-941059BC8EEB}" presName="sibTrans" presStyleLbl="sibTrans2D1" presStyleIdx="0" presStyleCnt="2"/>
      <dgm:spPr/>
      <dgm:t>
        <a:bodyPr/>
        <a:lstStyle/>
        <a:p>
          <a:endParaRPr lang="es-AR"/>
        </a:p>
      </dgm:t>
    </dgm:pt>
    <dgm:pt modelId="{7964246A-EB95-8B4A-A1C8-6059C8E81964}" type="pres">
      <dgm:prSet presAssocID="{9BFAD70A-0FAB-4044-83F0-941059BC8EEB}" presName="connectorText" presStyleLbl="sibTrans2D1" presStyleIdx="0" presStyleCnt="2"/>
      <dgm:spPr/>
      <dgm:t>
        <a:bodyPr/>
        <a:lstStyle/>
        <a:p>
          <a:endParaRPr lang="es-AR"/>
        </a:p>
      </dgm:t>
    </dgm:pt>
    <dgm:pt modelId="{A0EE3267-8662-DA42-A02F-52538E83D53B}" type="pres">
      <dgm:prSet presAssocID="{67310239-C65E-D14B-8EDA-B366D7999C95}" presName="node" presStyleLbl="node1" presStyleIdx="1" presStyleCnt="3">
        <dgm:presLayoutVars>
          <dgm:bulletEnabled val="1"/>
        </dgm:presLayoutVars>
      </dgm:prSet>
      <dgm:spPr/>
      <dgm:t>
        <a:bodyPr/>
        <a:lstStyle/>
        <a:p>
          <a:endParaRPr lang="es-AR"/>
        </a:p>
      </dgm:t>
    </dgm:pt>
    <dgm:pt modelId="{6D0C6ACB-E889-7645-A3AC-2BA6D569222E}" type="pres">
      <dgm:prSet presAssocID="{D69BD247-F835-A846-9320-CBDBAF85D8C2}" presName="sibTrans" presStyleLbl="sibTrans2D1" presStyleIdx="1" presStyleCnt="2"/>
      <dgm:spPr/>
      <dgm:t>
        <a:bodyPr/>
        <a:lstStyle/>
        <a:p>
          <a:endParaRPr lang="es-AR"/>
        </a:p>
      </dgm:t>
    </dgm:pt>
    <dgm:pt modelId="{EAFE7BEF-F9C7-4B44-8EF0-45E988096174}" type="pres">
      <dgm:prSet presAssocID="{D69BD247-F835-A846-9320-CBDBAF85D8C2}" presName="connectorText" presStyleLbl="sibTrans2D1" presStyleIdx="1" presStyleCnt="2"/>
      <dgm:spPr/>
      <dgm:t>
        <a:bodyPr/>
        <a:lstStyle/>
        <a:p>
          <a:endParaRPr lang="es-AR"/>
        </a:p>
      </dgm:t>
    </dgm:pt>
    <dgm:pt modelId="{87500CC6-35D0-4247-A9FE-4B4A72CEBC35}" type="pres">
      <dgm:prSet presAssocID="{5E327A4A-D699-624B-9DF2-893A497F3D9D}" presName="node" presStyleLbl="node1" presStyleIdx="2" presStyleCnt="3">
        <dgm:presLayoutVars>
          <dgm:bulletEnabled val="1"/>
        </dgm:presLayoutVars>
      </dgm:prSet>
      <dgm:spPr/>
      <dgm:t>
        <a:bodyPr/>
        <a:lstStyle/>
        <a:p>
          <a:endParaRPr lang="es-AR"/>
        </a:p>
      </dgm:t>
    </dgm:pt>
  </dgm:ptLst>
  <dgm:cxnLst>
    <dgm:cxn modelId="{9B22C720-1F38-074E-B77D-1C43ECAD98C7}" srcId="{2603EB47-035C-1140-8272-C55BCCA3C730}" destId="{02778C2A-58F7-0B4C-89F3-ADAE041BB34F}" srcOrd="0" destOrd="0" parTransId="{BACC6CAF-5144-BD41-9246-1B4B93BC55B8}" sibTransId="{9BFAD70A-0FAB-4044-83F0-941059BC8EEB}"/>
    <dgm:cxn modelId="{DF12ED35-2942-4C94-BE6A-26DC4849EA21}" type="presOf" srcId="{02778C2A-58F7-0B4C-89F3-ADAE041BB34F}" destId="{DE640343-69CF-0D4D-8CE4-A4245B37B572}" srcOrd="0" destOrd="0" presId="urn:microsoft.com/office/officeart/2005/8/layout/process1"/>
    <dgm:cxn modelId="{729C6D3A-94CA-D143-A8A7-267B9B4FCC7E}" srcId="{2603EB47-035C-1140-8272-C55BCCA3C730}" destId="{5E327A4A-D699-624B-9DF2-893A497F3D9D}" srcOrd="2" destOrd="0" parTransId="{628DEBC0-C15B-F843-9166-1EA78E65C027}" sibTransId="{07CDF438-F211-4243-8D0D-15B5AD4F0B50}"/>
    <dgm:cxn modelId="{BCA3C544-A212-4B8E-BA70-C5514A0EC2A3}" type="presOf" srcId="{5E327A4A-D699-624B-9DF2-893A497F3D9D}" destId="{87500CC6-35D0-4247-A9FE-4B4A72CEBC35}" srcOrd="0" destOrd="0" presId="urn:microsoft.com/office/officeart/2005/8/layout/process1"/>
    <dgm:cxn modelId="{5E00ED13-EDA1-5E42-BFE8-5A58EB02E986}" srcId="{2603EB47-035C-1140-8272-C55BCCA3C730}" destId="{67310239-C65E-D14B-8EDA-B366D7999C95}" srcOrd="1" destOrd="0" parTransId="{38FD748B-2930-2741-8F76-20A1DB927B4D}" sibTransId="{D69BD247-F835-A846-9320-CBDBAF85D8C2}"/>
    <dgm:cxn modelId="{D4089EC5-A74F-437C-BC8F-AABE21634C4D}" type="presOf" srcId="{67310239-C65E-D14B-8EDA-B366D7999C95}" destId="{A0EE3267-8662-DA42-A02F-52538E83D53B}" srcOrd="0" destOrd="0" presId="urn:microsoft.com/office/officeart/2005/8/layout/process1"/>
    <dgm:cxn modelId="{5F519EC0-F0F1-462D-8EAA-72D31FBAB91E}" type="presOf" srcId="{2603EB47-035C-1140-8272-C55BCCA3C730}" destId="{BF53F7F5-21B0-7F4C-9B48-4115DA6FAD02}" srcOrd="0" destOrd="0" presId="urn:microsoft.com/office/officeart/2005/8/layout/process1"/>
    <dgm:cxn modelId="{115EE304-5625-4065-94E1-DA4804A64A81}" type="presOf" srcId="{9BFAD70A-0FAB-4044-83F0-941059BC8EEB}" destId="{7964246A-EB95-8B4A-A1C8-6059C8E81964}" srcOrd="1" destOrd="0" presId="urn:microsoft.com/office/officeart/2005/8/layout/process1"/>
    <dgm:cxn modelId="{24D33889-B657-4D65-BD41-A0949A8B91CC}" type="presOf" srcId="{9BFAD70A-0FAB-4044-83F0-941059BC8EEB}" destId="{670200B6-058D-8144-A83B-0725B10BA842}" srcOrd="0" destOrd="0" presId="urn:microsoft.com/office/officeart/2005/8/layout/process1"/>
    <dgm:cxn modelId="{8D53DDEB-0879-4709-B988-68F6BB5E2B89}" type="presOf" srcId="{D69BD247-F835-A846-9320-CBDBAF85D8C2}" destId="{EAFE7BEF-F9C7-4B44-8EF0-45E988096174}" srcOrd="1" destOrd="0" presId="urn:microsoft.com/office/officeart/2005/8/layout/process1"/>
    <dgm:cxn modelId="{027E1E58-95D8-49ED-BDFB-FAB86F3B4140}" type="presOf" srcId="{D69BD247-F835-A846-9320-CBDBAF85D8C2}" destId="{6D0C6ACB-E889-7645-A3AC-2BA6D569222E}" srcOrd="0" destOrd="0" presId="urn:microsoft.com/office/officeart/2005/8/layout/process1"/>
    <dgm:cxn modelId="{2731ABA4-A871-4126-BE69-15684A38B593}" type="presParOf" srcId="{BF53F7F5-21B0-7F4C-9B48-4115DA6FAD02}" destId="{DE640343-69CF-0D4D-8CE4-A4245B37B572}" srcOrd="0" destOrd="0" presId="urn:microsoft.com/office/officeart/2005/8/layout/process1"/>
    <dgm:cxn modelId="{9B1B5D62-C4FC-46E3-B841-A8A25CC2A2DC}" type="presParOf" srcId="{BF53F7F5-21B0-7F4C-9B48-4115DA6FAD02}" destId="{670200B6-058D-8144-A83B-0725B10BA842}" srcOrd="1" destOrd="0" presId="urn:microsoft.com/office/officeart/2005/8/layout/process1"/>
    <dgm:cxn modelId="{43E42BCB-1F32-4C5C-9703-A7F1C6451931}" type="presParOf" srcId="{670200B6-058D-8144-A83B-0725B10BA842}" destId="{7964246A-EB95-8B4A-A1C8-6059C8E81964}" srcOrd="0" destOrd="0" presId="urn:microsoft.com/office/officeart/2005/8/layout/process1"/>
    <dgm:cxn modelId="{DD80A7A7-F55C-4037-9ABE-0CA24DCF0ADD}" type="presParOf" srcId="{BF53F7F5-21B0-7F4C-9B48-4115DA6FAD02}" destId="{A0EE3267-8662-DA42-A02F-52538E83D53B}" srcOrd="2" destOrd="0" presId="urn:microsoft.com/office/officeart/2005/8/layout/process1"/>
    <dgm:cxn modelId="{E7E3C95A-10D5-4870-A70C-11CC193D5023}" type="presParOf" srcId="{BF53F7F5-21B0-7F4C-9B48-4115DA6FAD02}" destId="{6D0C6ACB-E889-7645-A3AC-2BA6D569222E}" srcOrd="3" destOrd="0" presId="urn:microsoft.com/office/officeart/2005/8/layout/process1"/>
    <dgm:cxn modelId="{C6E9C680-BF15-4012-BA4D-461BC5DB598D}" type="presParOf" srcId="{6D0C6ACB-E889-7645-A3AC-2BA6D569222E}" destId="{EAFE7BEF-F9C7-4B44-8EF0-45E988096174}" srcOrd="0" destOrd="0" presId="urn:microsoft.com/office/officeart/2005/8/layout/process1"/>
    <dgm:cxn modelId="{1521017D-DCF3-4FB8-9DC7-BE4268D00460}" type="presParOf" srcId="{BF53F7F5-21B0-7F4C-9B48-4115DA6FAD02}" destId="{87500CC6-35D0-4247-A9FE-4B4A72CEBC35}" srcOrd="4" destOrd="0" presId="urn:microsoft.com/office/officeart/2005/8/layout/process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D52C6-7C3D-41FE-98DA-F2BAEAFDF7AF}">
      <dsp:nvSpPr>
        <dsp:cNvPr id="0" name=""/>
        <dsp:cNvSpPr/>
      </dsp:nvSpPr>
      <dsp:spPr>
        <a:xfrm>
          <a:off x="0" y="0"/>
          <a:ext cx="2036072" cy="10148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s-AR" sz="1400" b="1" kern="1200">
              <a:solidFill>
                <a:schemeClr val="tx1"/>
              </a:solidFill>
            </a:rPr>
            <a:t>I.Barbijo Tricapa</a:t>
          </a:r>
        </a:p>
        <a:p>
          <a:pPr lvl="0" algn="ctr" defTabSz="622300">
            <a:lnSpc>
              <a:spcPct val="90000"/>
            </a:lnSpc>
            <a:spcBef>
              <a:spcPct val="0"/>
            </a:spcBef>
            <a:spcAft>
              <a:spcPct val="35000"/>
            </a:spcAft>
          </a:pPr>
          <a:r>
            <a:rPr lang="es-AR" sz="1400" b="1" kern="1200">
              <a:solidFill>
                <a:schemeClr val="tx1"/>
              </a:solidFill>
            </a:rPr>
            <a:t>(Área asistencial)</a:t>
          </a:r>
        </a:p>
      </dsp:txBody>
      <dsp:txXfrm>
        <a:off x="29723" y="29723"/>
        <a:ext cx="1976626" cy="955371"/>
      </dsp:txXfrm>
    </dsp:sp>
    <dsp:sp modelId="{931F569E-CD55-4815-99F3-EF0BB34E1832}">
      <dsp:nvSpPr>
        <dsp:cNvPr id="0" name=""/>
        <dsp:cNvSpPr/>
      </dsp:nvSpPr>
      <dsp:spPr>
        <a:xfrm>
          <a:off x="203607" y="1014817"/>
          <a:ext cx="569095" cy="350330"/>
        </a:xfrm>
        <a:custGeom>
          <a:avLst/>
          <a:gdLst/>
          <a:ahLst/>
          <a:cxnLst/>
          <a:rect l="0" t="0" r="0" b="0"/>
          <a:pathLst>
            <a:path>
              <a:moveTo>
                <a:pt x="0" y="0"/>
              </a:moveTo>
              <a:lnTo>
                <a:pt x="0" y="350330"/>
              </a:lnTo>
              <a:lnTo>
                <a:pt x="569095" y="35033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68AB440-77FE-40FF-ABB4-36996336289F}">
      <dsp:nvSpPr>
        <dsp:cNvPr id="0" name=""/>
        <dsp:cNvSpPr/>
      </dsp:nvSpPr>
      <dsp:spPr>
        <a:xfrm>
          <a:off x="772703" y="1132931"/>
          <a:ext cx="1469561" cy="4644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Internación</a:t>
          </a:r>
        </a:p>
      </dsp:txBody>
      <dsp:txXfrm>
        <a:off x="786306" y="1146534"/>
        <a:ext cx="1442355" cy="437226"/>
      </dsp:txXfrm>
    </dsp:sp>
    <dsp:sp modelId="{B91F8BF6-65CE-4777-B689-6F48A02B83A3}">
      <dsp:nvSpPr>
        <dsp:cNvPr id="0" name=""/>
        <dsp:cNvSpPr/>
      </dsp:nvSpPr>
      <dsp:spPr>
        <a:xfrm>
          <a:off x="203607" y="1014817"/>
          <a:ext cx="569095" cy="979102"/>
        </a:xfrm>
        <a:custGeom>
          <a:avLst/>
          <a:gdLst/>
          <a:ahLst/>
          <a:cxnLst/>
          <a:rect l="0" t="0" r="0" b="0"/>
          <a:pathLst>
            <a:path>
              <a:moveTo>
                <a:pt x="0" y="0"/>
              </a:moveTo>
              <a:lnTo>
                <a:pt x="0" y="979102"/>
              </a:lnTo>
              <a:lnTo>
                <a:pt x="569095" y="97910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3A0BDCF-B369-4FB8-89D3-0B8DDF09EACC}">
      <dsp:nvSpPr>
        <dsp:cNvPr id="0" name=""/>
        <dsp:cNvSpPr/>
      </dsp:nvSpPr>
      <dsp:spPr>
        <a:xfrm>
          <a:off x="772703" y="1713472"/>
          <a:ext cx="1510981" cy="56089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Laboratorio</a:t>
          </a:r>
        </a:p>
      </dsp:txBody>
      <dsp:txXfrm>
        <a:off x="789131" y="1729900"/>
        <a:ext cx="1478125" cy="528039"/>
      </dsp:txXfrm>
    </dsp:sp>
    <dsp:sp modelId="{B5C61304-FBF2-42FB-8698-5308B5A834DF}">
      <dsp:nvSpPr>
        <dsp:cNvPr id="0" name=""/>
        <dsp:cNvSpPr/>
      </dsp:nvSpPr>
      <dsp:spPr>
        <a:xfrm>
          <a:off x="203607" y="1014817"/>
          <a:ext cx="579967" cy="1607874"/>
        </a:xfrm>
        <a:custGeom>
          <a:avLst/>
          <a:gdLst/>
          <a:ahLst/>
          <a:cxnLst/>
          <a:rect l="0" t="0" r="0" b="0"/>
          <a:pathLst>
            <a:path>
              <a:moveTo>
                <a:pt x="0" y="0"/>
              </a:moveTo>
              <a:lnTo>
                <a:pt x="0" y="1607874"/>
              </a:lnTo>
              <a:lnTo>
                <a:pt x="579967" y="1607874"/>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BF4BC1F-B87C-4E86-92AD-93CA490F68F8}">
      <dsp:nvSpPr>
        <dsp:cNvPr id="0" name=""/>
        <dsp:cNvSpPr/>
      </dsp:nvSpPr>
      <dsp:spPr>
        <a:xfrm>
          <a:off x="783574" y="2390475"/>
          <a:ext cx="1265024" cy="4644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Imágenes</a:t>
          </a:r>
        </a:p>
      </dsp:txBody>
      <dsp:txXfrm>
        <a:off x="797177" y="2404078"/>
        <a:ext cx="1237818" cy="437226"/>
      </dsp:txXfrm>
    </dsp:sp>
    <dsp:sp modelId="{3F2CE063-D07F-4F0A-8017-2EAC9BD04D16}">
      <dsp:nvSpPr>
        <dsp:cNvPr id="0" name=""/>
        <dsp:cNvSpPr/>
      </dsp:nvSpPr>
      <dsp:spPr>
        <a:xfrm>
          <a:off x="203607" y="1014817"/>
          <a:ext cx="569095" cy="2188415"/>
        </a:xfrm>
        <a:custGeom>
          <a:avLst/>
          <a:gdLst/>
          <a:ahLst/>
          <a:cxnLst/>
          <a:rect l="0" t="0" r="0" b="0"/>
          <a:pathLst>
            <a:path>
              <a:moveTo>
                <a:pt x="0" y="0"/>
              </a:moveTo>
              <a:lnTo>
                <a:pt x="0" y="2188415"/>
              </a:lnTo>
              <a:lnTo>
                <a:pt x="569095" y="218841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CBE9601-7592-4DAD-B3EA-5DA9DDF16179}">
      <dsp:nvSpPr>
        <dsp:cNvPr id="0" name=""/>
        <dsp:cNvSpPr/>
      </dsp:nvSpPr>
      <dsp:spPr>
        <a:xfrm>
          <a:off x="772703" y="2971016"/>
          <a:ext cx="1287198" cy="4644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Rayos</a:t>
          </a:r>
        </a:p>
      </dsp:txBody>
      <dsp:txXfrm>
        <a:off x="786306" y="2984619"/>
        <a:ext cx="1259992" cy="437226"/>
      </dsp:txXfrm>
    </dsp:sp>
    <dsp:sp modelId="{0BCF7632-C64D-4580-903F-2024EA2F9E6F}">
      <dsp:nvSpPr>
        <dsp:cNvPr id="0" name=""/>
        <dsp:cNvSpPr/>
      </dsp:nvSpPr>
      <dsp:spPr>
        <a:xfrm>
          <a:off x="203607" y="1014817"/>
          <a:ext cx="547754" cy="2728819"/>
        </a:xfrm>
        <a:custGeom>
          <a:avLst/>
          <a:gdLst/>
          <a:ahLst/>
          <a:cxnLst/>
          <a:rect l="0" t="0" r="0" b="0"/>
          <a:pathLst>
            <a:path>
              <a:moveTo>
                <a:pt x="0" y="0"/>
              </a:moveTo>
              <a:lnTo>
                <a:pt x="0" y="2728819"/>
              </a:lnTo>
              <a:lnTo>
                <a:pt x="547754" y="272881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230DA96-5EE5-4E8A-9959-5F889BD4D03D}">
      <dsp:nvSpPr>
        <dsp:cNvPr id="0" name=""/>
        <dsp:cNvSpPr/>
      </dsp:nvSpPr>
      <dsp:spPr>
        <a:xfrm>
          <a:off x="751361" y="3511420"/>
          <a:ext cx="2022488" cy="4644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Maestranza</a:t>
          </a:r>
        </a:p>
      </dsp:txBody>
      <dsp:txXfrm>
        <a:off x="764964" y="3525023"/>
        <a:ext cx="1995282" cy="437226"/>
      </dsp:txXfrm>
    </dsp:sp>
    <dsp:sp modelId="{4833A8BB-76E2-4477-BB01-B898E8A442ED}">
      <dsp:nvSpPr>
        <dsp:cNvPr id="0" name=""/>
        <dsp:cNvSpPr/>
      </dsp:nvSpPr>
      <dsp:spPr>
        <a:xfrm>
          <a:off x="203607" y="1014817"/>
          <a:ext cx="569095" cy="3325531"/>
        </a:xfrm>
        <a:custGeom>
          <a:avLst/>
          <a:gdLst/>
          <a:ahLst/>
          <a:cxnLst/>
          <a:rect l="0" t="0" r="0" b="0"/>
          <a:pathLst>
            <a:path>
              <a:moveTo>
                <a:pt x="0" y="0"/>
              </a:moveTo>
              <a:lnTo>
                <a:pt x="0" y="3325531"/>
              </a:lnTo>
              <a:lnTo>
                <a:pt x="569095" y="332553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350B561-5D13-4BAA-810A-CC8AAD507412}">
      <dsp:nvSpPr>
        <dsp:cNvPr id="0" name=""/>
        <dsp:cNvSpPr/>
      </dsp:nvSpPr>
      <dsp:spPr>
        <a:xfrm>
          <a:off x="772703" y="4108133"/>
          <a:ext cx="2019114" cy="4644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Camareros</a:t>
          </a:r>
        </a:p>
      </dsp:txBody>
      <dsp:txXfrm>
        <a:off x="786306" y="4121736"/>
        <a:ext cx="1991908" cy="437226"/>
      </dsp:txXfrm>
    </dsp:sp>
    <dsp:sp modelId="{7269DD13-A064-404B-823D-7647875DAB16}">
      <dsp:nvSpPr>
        <dsp:cNvPr id="0" name=""/>
        <dsp:cNvSpPr/>
      </dsp:nvSpPr>
      <dsp:spPr>
        <a:xfrm>
          <a:off x="203607" y="1014817"/>
          <a:ext cx="609438" cy="4096840"/>
        </a:xfrm>
        <a:custGeom>
          <a:avLst/>
          <a:gdLst/>
          <a:ahLst/>
          <a:cxnLst/>
          <a:rect l="0" t="0" r="0" b="0"/>
          <a:pathLst>
            <a:path>
              <a:moveTo>
                <a:pt x="0" y="0"/>
              </a:moveTo>
              <a:lnTo>
                <a:pt x="0" y="4096840"/>
              </a:lnTo>
              <a:lnTo>
                <a:pt x="609438" y="409684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BF68399-13CD-455E-AEA8-3DA41D4C7391}">
      <dsp:nvSpPr>
        <dsp:cNvPr id="0" name=""/>
        <dsp:cNvSpPr/>
      </dsp:nvSpPr>
      <dsp:spPr>
        <a:xfrm>
          <a:off x="813045" y="4648114"/>
          <a:ext cx="2796678" cy="9270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es-AR" sz="1200" b="1" kern="1200"/>
            <a:t>Interconsultores: (nutricionistas, psicólogos, kinesiólogos, trabajadores sociales, etc.)</a:t>
          </a:r>
        </a:p>
      </dsp:txBody>
      <dsp:txXfrm>
        <a:off x="840198" y="4675267"/>
        <a:ext cx="2742372" cy="872780"/>
      </dsp:txXfrm>
    </dsp:sp>
    <dsp:sp modelId="{E92D35DA-69A7-4D34-8BCF-94DC04580849}">
      <dsp:nvSpPr>
        <dsp:cNvPr id="0" name=""/>
        <dsp:cNvSpPr/>
      </dsp:nvSpPr>
      <dsp:spPr>
        <a:xfrm>
          <a:off x="3847882" y="0"/>
          <a:ext cx="2318456" cy="102503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s-AR" sz="1400" b="1" kern="1200">
              <a:solidFill>
                <a:schemeClr val="tx1"/>
              </a:solidFill>
            </a:rPr>
            <a:t>II.Barbijo Social</a:t>
          </a:r>
        </a:p>
        <a:p>
          <a:pPr lvl="0" algn="ctr" defTabSz="622300">
            <a:lnSpc>
              <a:spcPct val="90000"/>
            </a:lnSpc>
            <a:spcBef>
              <a:spcPct val="0"/>
            </a:spcBef>
            <a:spcAft>
              <a:spcPct val="35000"/>
            </a:spcAft>
          </a:pPr>
          <a:r>
            <a:rPr lang="es-AR" sz="1400" b="1" kern="1200">
              <a:solidFill>
                <a:schemeClr val="tx1"/>
              </a:solidFill>
            </a:rPr>
            <a:t>(Área No asistencial)</a:t>
          </a:r>
        </a:p>
      </dsp:txBody>
      <dsp:txXfrm>
        <a:off x="3877904" y="30022"/>
        <a:ext cx="2258412" cy="964986"/>
      </dsp:txXfrm>
    </dsp:sp>
    <dsp:sp modelId="{6DC7D1A2-CA4E-4994-B1B4-97C774A81DCD}">
      <dsp:nvSpPr>
        <dsp:cNvPr id="0" name=""/>
        <dsp:cNvSpPr/>
      </dsp:nvSpPr>
      <dsp:spPr>
        <a:xfrm>
          <a:off x="4079728" y="1025030"/>
          <a:ext cx="109398" cy="350326"/>
        </a:xfrm>
        <a:custGeom>
          <a:avLst/>
          <a:gdLst/>
          <a:ahLst/>
          <a:cxnLst/>
          <a:rect l="0" t="0" r="0" b="0"/>
          <a:pathLst>
            <a:path>
              <a:moveTo>
                <a:pt x="0" y="0"/>
              </a:moveTo>
              <a:lnTo>
                <a:pt x="0" y="350326"/>
              </a:lnTo>
              <a:lnTo>
                <a:pt x="109398" y="35032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3F2A3DB-B814-499C-9A4F-B6A03DA21308}">
      <dsp:nvSpPr>
        <dsp:cNvPr id="0" name=""/>
        <dsp:cNvSpPr/>
      </dsp:nvSpPr>
      <dsp:spPr>
        <a:xfrm>
          <a:off x="4189127" y="1143140"/>
          <a:ext cx="1977211" cy="4644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Administrativos</a:t>
          </a:r>
        </a:p>
      </dsp:txBody>
      <dsp:txXfrm>
        <a:off x="4202730" y="1156743"/>
        <a:ext cx="1950005" cy="437226"/>
      </dsp:txXfrm>
    </dsp:sp>
    <dsp:sp modelId="{A3A282AF-D038-432E-B4E2-480ABAB156AB}">
      <dsp:nvSpPr>
        <dsp:cNvPr id="0" name=""/>
        <dsp:cNvSpPr/>
      </dsp:nvSpPr>
      <dsp:spPr>
        <a:xfrm>
          <a:off x="4079728" y="1025030"/>
          <a:ext cx="111598" cy="930880"/>
        </a:xfrm>
        <a:custGeom>
          <a:avLst/>
          <a:gdLst/>
          <a:ahLst/>
          <a:cxnLst/>
          <a:rect l="0" t="0" r="0" b="0"/>
          <a:pathLst>
            <a:path>
              <a:moveTo>
                <a:pt x="0" y="0"/>
              </a:moveTo>
              <a:lnTo>
                <a:pt x="0" y="930880"/>
              </a:lnTo>
              <a:lnTo>
                <a:pt x="111598" y="93088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9E9DCDA-99C9-49D7-A3D4-7F7061F6DE75}">
      <dsp:nvSpPr>
        <dsp:cNvPr id="0" name=""/>
        <dsp:cNvSpPr/>
      </dsp:nvSpPr>
      <dsp:spPr>
        <a:xfrm>
          <a:off x="4191326" y="1723694"/>
          <a:ext cx="1975012" cy="4644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Mantenimiento</a:t>
          </a:r>
        </a:p>
      </dsp:txBody>
      <dsp:txXfrm>
        <a:off x="4204929" y="1737297"/>
        <a:ext cx="1947806" cy="437226"/>
      </dsp:txXfrm>
    </dsp:sp>
    <dsp:sp modelId="{2A249C3D-2B5C-4FD7-B1A4-85090EB3F05A}">
      <dsp:nvSpPr>
        <dsp:cNvPr id="0" name=""/>
        <dsp:cNvSpPr/>
      </dsp:nvSpPr>
      <dsp:spPr>
        <a:xfrm>
          <a:off x="4079728" y="1025030"/>
          <a:ext cx="225789" cy="1522079"/>
        </a:xfrm>
        <a:custGeom>
          <a:avLst/>
          <a:gdLst/>
          <a:ahLst/>
          <a:cxnLst/>
          <a:rect l="0" t="0" r="0" b="0"/>
          <a:pathLst>
            <a:path>
              <a:moveTo>
                <a:pt x="0" y="0"/>
              </a:moveTo>
              <a:lnTo>
                <a:pt x="0" y="1522079"/>
              </a:lnTo>
              <a:lnTo>
                <a:pt x="225789" y="152207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38A4098-CCDC-422A-A4CE-D018BB6C1FE2}">
      <dsp:nvSpPr>
        <dsp:cNvPr id="0" name=""/>
        <dsp:cNvSpPr/>
      </dsp:nvSpPr>
      <dsp:spPr>
        <a:xfrm>
          <a:off x="4305517" y="2314894"/>
          <a:ext cx="1860821" cy="4644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Electromedicina</a:t>
          </a:r>
        </a:p>
      </dsp:txBody>
      <dsp:txXfrm>
        <a:off x="4319120" y="2328497"/>
        <a:ext cx="1833615" cy="437226"/>
      </dsp:txXfrm>
    </dsp:sp>
    <dsp:sp modelId="{76A0067B-1BAD-4FD2-9805-6D4E35392B66}">
      <dsp:nvSpPr>
        <dsp:cNvPr id="0" name=""/>
        <dsp:cNvSpPr/>
      </dsp:nvSpPr>
      <dsp:spPr>
        <a:xfrm>
          <a:off x="4079728" y="1025030"/>
          <a:ext cx="232566" cy="2167915"/>
        </a:xfrm>
        <a:custGeom>
          <a:avLst/>
          <a:gdLst/>
          <a:ahLst/>
          <a:cxnLst/>
          <a:rect l="0" t="0" r="0" b="0"/>
          <a:pathLst>
            <a:path>
              <a:moveTo>
                <a:pt x="0" y="0"/>
              </a:moveTo>
              <a:lnTo>
                <a:pt x="0" y="2167915"/>
              </a:lnTo>
              <a:lnTo>
                <a:pt x="232566" y="216791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97D4DD-FC91-4CF2-A393-3991BA768766}">
      <dsp:nvSpPr>
        <dsp:cNvPr id="0" name=""/>
        <dsp:cNvSpPr/>
      </dsp:nvSpPr>
      <dsp:spPr>
        <a:xfrm>
          <a:off x="4312294" y="2884780"/>
          <a:ext cx="1854044" cy="61632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Personal de  cocina en general</a:t>
          </a:r>
        </a:p>
      </dsp:txBody>
      <dsp:txXfrm>
        <a:off x="4330346" y="2902832"/>
        <a:ext cx="1817940" cy="580225"/>
      </dsp:txXfrm>
    </dsp:sp>
    <dsp:sp modelId="{688CFDF2-67FF-469C-901F-EA0720A49D9B}">
      <dsp:nvSpPr>
        <dsp:cNvPr id="0" name=""/>
        <dsp:cNvSpPr/>
      </dsp:nvSpPr>
      <dsp:spPr>
        <a:xfrm>
          <a:off x="4079728" y="1025030"/>
          <a:ext cx="175586" cy="2920007"/>
        </a:xfrm>
        <a:custGeom>
          <a:avLst/>
          <a:gdLst/>
          <a:ahLst/>
          <a:cxnLst/>
          <a:rect l="0" t="0" r="0" b="0"/>
          <a:pathLst>
            <a:path>
              <a:moveTo>
                <a:pt x="0" y="0"/>
              </a:moveTo>
              <a:lnTo>
                <a:pt x="0" y="2920007"/>
              </a:lnTo>
              <a:lnTo>
                <a:pt x="175586" y="292000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291D5B-1047-418F-98F4-DCDCE0F841A5}">
      <dsp:nvSpPr>
        <dsp:cNvPr id="0" name=""/>
        <dsp:cNvSpPr/>
      </dsp:nvSpPr>
      <dsp:spPr>
        <a:xfrm>
          <a:off x="4255314" y="3712822"/>
          <a:ext cx="1911024" cy="46443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Proveedores</a:t>
          </a:r>
        </a:p>
      </dsp:txBody>
      <dsp:txXfrm>
        <a:off x="4268917" y="3726425"/>
        <a:ext cx="1883818" cy="437226"/>
      </dsp:txXfrm>
    </dsp:sp>
    <dsp:sp modelId="{C5D8A573-0E48-4698-A51B-A8ADE197F469}">
      <dsp:nvSpPr>
        <dsp:cNvPr id="0" name=""/>
        <dsp:cNvSpPr/>
      </dsp:nvSpPr>
      <dsp:spPr>
        <a:xfrm>
          <a:off x="4034008" y="1025030"/>
          <a:ext cx="91440" cy="3628088"/>
        </a:xfrm>
        <a:custGeom>
          <a:avLst/>
          <a:gdLst/>
          <a:ahLst/>
          <a:cxnLst/>
          <a:rect l="0" t="0" r="0" b="0"/>
          <a:pathLst>
            <a:path>
              <a:moveTo>
                <a:pt x="45720" y="0"/>
              </a:moveTo>
              <a:lnTo>
                <a:pt x="45720" y="3628088"/>
              </a:lnTo>
              <a:lnTo>
                <a:pt x="133078" y="362808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F855A7A-0093-4818-884A-3238F11AE98B}">
      <dsp:nvSpPr>
        <dsp:cNvPr id="0" name=""/>
        <dsp:cNvSpPr/>
      </dsp:nvSpPr>
      <dsp:spPr>
        <a:xfrm>
          <a:off x="4167087" y="4336420"/>
          <a:ext cx="1999251" cy="63339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b="1" kern="1200"/>
            <a:t>Todo Personal que no tenga contacto con paciente</a:t>
          </a:r>
        </a:p>
      </dsp:txBody>
      <dsp:txXfrm>
        <a:off x="4185639" y="4354972"/>
        <a:ext cx="1962147" cy="5962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40343-69CF-0D4D-8CE4-A4245B37B572}">
      <dsp:nvSpPr>
        <dsp:cNvPr id="0" name=""/>
        <dsp:cNvSpPr/>
      </dsp:nvSpPr>
      <dsp:spPr>
        <a:xfrm>
          <a:off x="5012" y="191897"/>
          <a:ext cx="1498249" cy="1436212"/>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t>DIAS PREVIOS:</a:t>
          </a:r>
        </a:p>
        <a:p>
          <a:pPr lvl="0" algn="l" defTabSz="488950">
            <a:lnSpc>
              <a:spcPct val="90000"/>
            </a:lnSpc>
            <a:spcBef>
              <a:spcPct val="0"/>
            </a:spcBef>
            <a:spcAft>
              <a:spcPct val="35000"/>
            </a:spcAft>
          </a:pPr>
          <a:r>
            <a:rPr lang="es-ES" sz="1100" kern="1200"/>
            <a:t>REVISION DEL LISTADO DE CONSULTAS</a:t>
          </a:r>
        </a:p>
      </dsp:txBody>
      <dsp:txXfrm>
        <a:off x="47077" y="233962"/>
        <a:ext cx="1414119" cy="1352082"/>
      </dsp:txXfrm>
    </dsp:sp>
    <dsp:sp modelId="{670200B6-058D-8144-A83B-0725B10BA842}">
      <dsp:nvSpPr>
        <dsp:cNvPr id="0" name=""/>
        <dsp:cNvSpPr/>
      </dsp:nvSpPr>
      <dsp:spPr>
        <a:xfrm>
          <a:off x="1653087" y="724221"/>
          <a:ext cx="317628" cy="371565"/>
        </a:xfrm>
        <a:prstGeom prst="rightArrow">
          <a:avLst>
            <a:gd name="adj1" fmla="val 60000"/>
            <a:gd name="adj2" fmla="val 50000"/>
          </a:avLst>
        </a:prstGeom>
        <a:solidFill>
          <a:schemeClr val="accent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s-ES" sz="1600" kern="1200"/>
        </a:p>
      </dsp:txBody>
      <dsp:txXfrm>
        <a:off x="1653087" y="798534"/>
        <a:ext cx="222340" cy="222939"/>
      </dsp:txXfrm>
    </dsp:sp>
    <dsp:sp modelId="{A0EE3267-8662-DA42-A02F-52538E83D53B}">
      <dsp:nvSpPr>
        <dsp:cNvPr id="0" name=""/>
        <dsp:cNvSpPr/>
      </dsp:nvSpPr>
      <dsp:spPr>
        <a:xfrm>
          <a:off x="2102562" y="191897"/>
          <a:ext cx="1498249" cy="1436212"/>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t>CLASIFICACION DE LAS CONSULTAS:</a:t>
          </a:r>
        </a:p>
        <a:p>
          <a:pPr lvl="0" algn="l" defTabSz="488950">
            <a:lnSpc>
              <a:spcPct val="90000"/>
            </a:lnSpc>
            <a:spcBef>
              <a:spcPct val="0"/>
            </a:spcBef>
            <a:spcAft>
              <a:spcPct val="35000"/>
            </a:spcAft>
          </a:pPr>
          <a:r>
            <a:rPr lang="es-ES" sz="1100" kern="1200"/>
            <a:t>POSTERGABLES</a:t>
          </a:r>
        </a:p>
        <a:p>
          <a:pPr lvl="0" algn="l" defTabSz="488950">
            <a:lnSpc>
              <a:spcPct val="90000"/>
            </a:lnSpc>
            <a:spcBef>
              <a:spcPct val="0"/>
            </a:spcBef>
            <a:spcAft>
              <a:spcPct val="35000"/>
            </a:spcAft>
          </a:pPr>
          <a:r>
            <a:rPr lang="es-ES" sz="1100" kern="1200"/>
            <a:t>URGENTES</a:t>
          </a:r>
        </a:p>
      </dsp:txBody>
      <dsp:txXfrm>
        <a:off x="2144627" y="233962"/>
        <a:ext cx="1414119" cy="1352082"/>
      </dsp:txXfrm>
    </dsp:sp>
    <dsp:sp modelId="{6D0C6ACB-E889-7645-A3AC-2BA6D569222E}">
      <dsp:nvSpPr>
        <dsp:cNvPr id="0" name=""/>
        <dsp:cNvSpPr/>
      </dsp:nvSpPr>
      <dsp:spPr>
        <a:xfrm>
          <a:off x="3750637" y="724221"/>
          <a:ext cx="317628" cy="371565"/>
        </a:xfrm>
        <a:prstGeom prst="rightArrow">
          <a:avLst>
            <a:gd name="adj1" fmla="val 60000"/>
            <a:gd name="adj2" fmla="val 50000"/>
          </a:avLst>
        </a:prstGeom>
        <a:solidFill>
          <a:schemeClr val="accent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s-ES" sz="1600" kern="1200"/>
        </a:p>
      </dsp:txBody>
      <dsp:txXfrm>
        <a:off x="3750637" y="798534"/>
        <a:ext cx="222340" cy="222939"/>
      </dsp:txXfrm>
    </dsp:sp>
    <dsp:sp modelId="{87500CC6-35D0-4247-A9FE-4B4A72CEBC35}">
      <dsp:nvSpPr>
        <dsp:cNvPr id="0" name=""/>
        <dsp:cNvSpPr/>
      </dsp:nvSpPr>
      <dsp:spPr>
        <a:xfrm>
          <a:off x="4200112" y="191897"/>
          <a:ext cx="1498249" cy="1436212"/>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ES" sz="1100" kern="1200"/>
            <a:t>LLAMADA TELEFONICA:</a:t>
          </a:r>
        </a:p>
        <a:p>
          <a:pPr lvl="0" algn="l" defTabSz="488950">
            <a:lnSpc>
              <a:spcPct val="90000"/>
            </a:lnSpc>
            <a:spcBef>
              <a:spcPct val="0"/>
            </a:spcBef>
            <a:spcAft>
              <a:spcPct val="35000"/>
            </a:spcAft>
          </a:pPr>
          <a:r>
            <a:rPr lang="es-ES" sz="1100" kern="1200"/>
            <a:t>ALTA</a:t>
          </a:r>
        </a:p>
        <a:p>
          <a:pPr lvl="0" algn="l" defTabSz="488950">
            <a:lnSpc>
              <a:spcPct val="90000"/>
            </a:lnSpc>
            <a:spcBef>
              <a:spcPct val="0"/>
            </a:spcBef>
            <a:spcAft>
              <a:spcPct val="35000"/>
            </a:spcAft>
          </a:pPr>
          <a:r>
            <a:rPr lang="es-ES" sz="1100" kern="1200"/>
            <a:t>POSTERGAR LA CONSULTA</a:t>
          </a:r>
        </a:p>
        <a:p>
          <a:pPr lvl="0" algn="l" defTabSz="488950">
            <a:lnSpc>
              <a:spcPct val="90000"/>
            </a:lnSpc>
            <a:spcBef>
              <a:spcPct val="0"/>
            </a:spcBef>
            <a:spcAft>
              <a:spcPct val="35000"/>
            </a:spcAft>
          </a:pPr>
          <a:r>
            <a:rPr lang="es-ES" sz="1100" kern="1200"/>
            <a:t>ATENCION DEL CASO</a:t>
          </a:r>
        </a:p>
      </dsp:txBody>
      <dsp:txXfrm>
        <a:off x="4242177" y="233962"/>
        <a:ext cx="1414119" cy="13520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2813B8"/>
    <w:rsid w:val="002813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5.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422FF70-FB59-46AE-AF06-E51CC0F14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9832</Words>
  <Characters>54081</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Comité Control de Infecciones. HPN</Company>
  <LinksUpToDate>false</LinksUpToDate>
  <CharactersWithSpaces>63786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Elvia del Carmen Tilleria</cp:lastModifiedBy>
  <cp:revision>2</cp:revision>
  <dcterms:created xsi:type="dcterms:W3CDTF">2020-06-02T16:36:00Z</dcterms:created>
  <dcterms:modified xsi:type="dcterms:W3CDTF">2020-06-02T16:36:00Z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40c25c02-a5e0-48a4-913c-93e0d5121f72</vt:lpwstr>
  </property>
</Properties>
</file>