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F3" w:rsidRDefault="001A5842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  <w:r>
        <w:rPr>
          <w:rFonts w:ascii="Arial" w:hAnsi="Arial" w:cs="Arial"/>
          <w:b/>
          <w:bCs/>
          <w:color w:val="212121"/>
          <w:u w:val="single"/>
          <w:lang w:val="es-AR" w:eastAsia="es-AR"/>
        </w:rPr>
        <w:t xml:space="preserve">Las Ovejas, </w:t>
      </w:r>
      <w:r w:rsidR="00941690">
        <w:rPr>
          <w:rFonts w:ascii="Arial" w:hAnsi="Arial" w:cs="Arial"/>
          <w:b/>
          <w:bCs/>
          <w:color w:val="212121"/>
          <w:u w:val="single"/>
          <w:lang w:val="es-AR" w:eastAsia="es-AR"/>
        </w:rPr>
        <w:t>02</w:t>
      </w:r>
      <w:r>
        <w:rPr>
          <w:rFonts w:ascii="Arial" w:hAnsi="Arial" w:cs="Arial"/>
          <w:b/>
          <w:bCs/>
          <w:color w:val="212121"/>
          <w:u w:val="single"/>
          <w:lang w:val="es-AR" w:eastAsia="es-AR"/>
        </w:rPr>
        <w:t xml:space="preserve"> de </w:t>
      </w:r>
      <w:r w:rsidR="00941690">
        <w:rPr>
          <w:rFonts w:ascii="Arial" w:hAnsi="Arial" w:cs="Arial"/>
          <w:b/>
          <w:bCs/>
          <w:color w:val="212121"/>
          <w:u w:val="single"/>
          <w:lang w:val="es-AR" w:eastAsia="es-AR"/>
        </w:rPr>
        <w:t>Juli</w:t>
      </w:r>
      <w:r>
        <w:rPr>
          <w:rFonts w:ascii="Arial" w:hAnsi="Arial" w:cs="Arial"/>
          <w:b/>
          <w:bCs/>
          <w:color w:val="212121"/>
          <w:u w:val="single"/>
          <w:lang w:val="es-AR" w:eastAsia="es-AR"/>
        </w:rPr>
        <w:t>o de 2019</w:t>
      </w:r>
    </w:p>
    <w:p w:rsidR="001A5842" w:rsidRDefault="001A5842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sz w:val="18"/>
          <w:szCs w:val="18"/>
          <w:u w:val="single"/>
          <w:lang w:val="es-AR" w:eastAsia="es-AR"/>
        </w:rPr>
      </w:pPr>
      <w:r>
        <w:rPr>
          <w:rFonts w:ascii="Arial" w:hAnsi="Arial" w:cs="Arial"/>
          <w:b/>
          <w:bCs/>
          <w:color w:val="212121"/>
          <w:sz w:val="18"/>
          <w:szCs w:val="18"/>
          <w:u w:val="single"/>
          <w:lang w:val="es-AR" w:eastAsia="es-AR"/>
        </w:rPr>
        <w:t>Solicitar autorización para eventual</w:t>
      </w:r>
    </w:p>
    <w:p w:rsidR="001A5842" w:rsidRPr="006C1BF3" w:rsidRDefault="001A5842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color w:val="212121"/>
          <w:sz w:val="18"/>
          <w:szCs w:val="18"/>
          <w:lang w:val="es-AR" w:eastAsia="es-AR"/>
        </w:rPr>
      </w:pPr>
      <w:r>
        <w:rPr>
          <w:rFonts w:ascii="Arial" w:hAnsi="Arial" w:cs="Arial"/>
          <w:b/>
          <w:bCs/>
          <w:color w:val="212121"/>
          <w:sz w:val="18"/>
          <w:szCs w:val="18"/>
          <w:u w:val="single"/>
          <w:lang w:val="es-AR" w:eastAsia="es-AR"/>
        </w:rPr>
        <w:t>Hospital de área las ovejas</w:t>
      </w:r>
    </w:p>
    <w:p w:rsidR="006C1BF3" w:rsidRDefault="001A5842" w:rsidP="006C1BF3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AL JEFE DE ZONA SANITARIA III</w:t>
      </w:r>
    </w:p>
    <w:p w:rsidR="006C1BF3" w:rsidRPr="006C1BF3" w:rsidRDefault="001A5842" w:rsidP="006C1BF3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Dr. Marco Aurelio Luna Lombardo</w:t>
      </w:r>
    </w:p>
    <w:p w:rsidR="006C1BF3" w:rsidRPr="00AC4933" w:rsidRDefault="006C1BF3" w:rsidP="00AC4933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S/D</w:t>
      </w:r>
    </w:p>
    <w:p w:rsidR="0033787D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                       </w:t>
      </w:r>
      <w:r w:rsidR="00AC4933">
        <w:rPr>
          <w:rFonts w:ascii="Arial" w:hAnsi="Arial" w:cs="Arial"/>
          <w:color w:val="212121"/>
          <w:lang w:val="es-AR" w:eastAsia="es-AR"/>
        </w:rPr>
        <w:t>   </w:t>
      </w:r>
      <w:r w:rsidR="001A5842">
        <w:rPr>
          <w:rFonts w:ascii="Arial" w:hAnsi="Arial" w:cs="Arial"/>
          <w:color w:val="212121"/>
          <w:lang w:val="es-AR" w:eastAsia="es-AR"/>
        </w:rPr>
        <w:t>            </w:t>
      </w:r>
      <w:r w:rsidRPr="006C1BF3">
        <w:rPr>
          <w:rFonts w:ascii="Arial" w:hAnsi="Arial" w:cs="Arial"/>
          <w:color w:val="212121"/>
          <w:lang w:val="es-AR" w:eastAsia="es-AR"/>
        </w:rPr>
        <w:t>      Tengo el agrado de dirigirme a Ud.</w:t>
      </w:r>
      <w:r w:rsidR="001A5842">
        <w:rPr>
          <w:rFonts w:ascii="Arial" w:hAnsi="Arial" w:cs="Arial"/>
          <w:color w:val="212121"/>
          <w:lang w:val="es-AR" w:eastAsia="es-AR"/>
        </w:rPr>
        <w:t xml:space="preserve"> a efectos de solicitar autorización para realizar</w:t>
      </w:r>
      <w:r w:rsidR="0033787D">
        <w:rPr>
          <w:rFonts w:ascii="Arial" w:hAnsi="Arial" w:cs="Arial"/>
          <w:color w:val="212121"/>
          <w:lang w:val="es-AR" w:eastAsia="es-AR"/>
        </w:rPr>
        <w:t xml:space="preserve"> una selección externa de postulantes para trabajador eventual, según lo establecido en la Circular N° 1/18.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     Motiva la solicitud la necesidad de dar cobertura a</w:t>
      </w:r>
      <w:bookmarkStart w:id="0" w:name="_GoBack"/>
      <w:bookmarkEnd w:id="0"/>
      <w:r>
        <w:rPr>
          <w:rFonts w:ascii="Arial" w:hAnsi="Arial" w:cs="Arial"/>
          <w:color w:val="212121"/>
          <w:lang w:val="es-AR" w:eastAsia="es-AR"/>
        </w:rPr>
        <w:t xml:space="preserve"> licencias por largo tratamiento en el S</w:t>
      </w:r>
      <w:r w:rsidR="00941690">
        <w:rPr>
          <w:rFonts w:ascii="Arial" w:hAnsi="Arial" w:cs="Arial"/>
          <w:color w:val="212121"/>
          <w:lang w:val="es-AR" w:eastAsia="es-AR"/>
        </w:rPr>
        <w:t>ector administrativo</w:t>
      </w:r>
      <w:r>
        <w:rPr>
          <w:rFonts w:ascii="Arial" w:hAnsi="Arial" w:cs="Arial"/>
          <w:color w:val="212121"/>
          <w:lang w:val="es-AR" w:eastAsia="es-AR"/>
        </w:rPr>
        <w:t xml:space="preserve"> del Hospital, con el objeto de garantizar el normal funcionamiento del sector.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     Adjunto a la presente las bases para la selección propuesta, para su evaluación y aval. 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      Sin otro particular, aprovecho la oportunidad de saludarlo atentamente.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 N°_______2019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DEPENDENCIA: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HOSPITAL DE ÁREA LAS OVEJAS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ZONA SANITARIA III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TEL: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20C52">
        <w:rPr>
          <w:rFonts w:ascii="Arial" w:hAnsi="Arial" w:cs="Arial"/>
          <w:b/>
          <w:sz w:val="16"/>
          <w:szCs w:val="16"/>
        </w:rPr>
        <w:t>02948-481103</w:t>
      </w:r>
    </w:p>
    <w:p w:rsidR="0033787D" w:rsidRDefault="0033787D" w:rsidP="0033787D">
      <w:pPr>
        <w:rPr>
          <w:rFonts w:ascii="Arial" w:hAnsi="Arial" w:cs="Arial"/>
          <w:b/>
          <w:i/>
          <w:sz w:val="16"/>
          <w:szCs w:val="16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AC4933" w:rsidRDefault="00AC493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lastRenderedPageBreak/>
        <w:t xml:space="preserve">                                                                          Las Ovejas, </w:t>
      </w:r>
      <w:r w:rsidR="00941690">
        <w:rPr>
          <w:rFonts w:ascii="Arial" w:hAnsi="Arial" w:cs="Arial"/>
          <w:color w:val="212121"/>
          <w:lang w:val="es-AR" w:eastAsia="es-AR"/>
        </w:rPr>
        <w:t>02 de Julio</w:t>
      </w:r>
      <w:r>
        <w:rPr>
          <w:rFonts w:ascii="Arial" w:hAnsi="Arial" w:cs="Arial"/>
          <w:color w:val="212121"/>
          <w:lang w:val="es-AR" w:eastAsia="es-AR"/>
        </w:rPr>
        <w:t xml:space="preserve"> de 2019</w:t>
      </w:r>
    </w:p>
    <w:p w:rsidR="0033787D" w:rsidRP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sz w:val="28"/>
          <w:szCs w:val="28"/>
          <w:lang w:val="es-AR" w:eastAsia="es-AR"/>
        </w:rPr>
      </w:pPr>
      <w:r w:rsidRPr="006C1BF3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>Convocatoria de postulantes interesados en dar cobertura como Personal Eventual en el</w:t>
      </w:r>
      <w:r w:rsidRPr="0033787D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 xml:space="preserve"> sector </w:t>
      </w:r>
      <w:r w:rsidR="00941690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>Administrativo</w:t>
      </w:r>
      <w:r w:rsidRPr="0033787D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 xml:space="preserve"> del</w:t>
      </w:r>
      <w:r w:rsidRPr="006C1BF3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 xml:space="preserve"> Hospital </w:t>
      </w:r>
      <w:r w:rsidRPr="0033787D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>de Área Las Ovejas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 La convocatoria surge con motivo de elaborar un listado para coberturas de Licencias prolongadas por el término de </w:t>
      </w:r>
      <w:r w:rsidR="00941690">
        <w:rPr>
          <w:rFonts w:ascii="Arial" w:hAnsi="Arial" w:cs="Arial"/>
          <w:color w:val="212121"/>
          <w:lang w:val="es-AR" w:eastAsia="es-AR"/>
        </w:rPr>
        <w:t>1</w:t>
      </w:r>
      <w:r w:rsidRPr="006C1BF3">
        <w:rPr>
          <w:rFonts w:ascii="Arial" w:hAnsi="Arial" w:cs="Arial"/>
          <w:color w:val="212121"/>
          <w:lang w:val="es-AR" w:eastAsia="es-AR"/>
        </w:rPr>
        <w:t xml:space="preserve"> (</w:t>
      </w:r>
      <w:r w:rsidR="00941690">
        <w:rPr>
          <w:rFonts w:ascii="Arial" w:hAnsi="Arial" w:cs="Arial"/>
          <w:color w:val="212121"/>
          <w:lang w:val="es-AR" w:eastAsia="es-AR"/>
        </w:rPr>
        <w:t>uno</w:t>
      </w:r>
      <w:r w:rsidRPr="006C1BF3">
        <w:rPr>
          <w:rFonts w:ascii="Arial" w:hAnsi="Arial" w:cs="Arial"/>
          <w:color w:val="212121"/>
          <w:lang w:val="es-AR" w:eastAsia="es-AR"/>
        </w:rPr>
        <w:t>) año a partir de la confección del Acta de Orden de Mérito.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color w:val="212121"/>
          <w:lang w:val="es-AR" w:eastAsia="es-AR"/>
        </w:rPr>
        <w:t>1)</w:t>
      </w:r>
      <w:r w:rsidRPr="006C1BF3">
        <w:rPr>
          <w:rFonts w:ascii="Arial" w:hAnsi="Arial" w:cs="Arial"/>
          <w:color w:val="212121"/>
          <w:lang w:val="es-AR" w:eastAsia="es-AR"/>
        </w:rPr>
        <w:t> 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NOMBRE DEL CARGO</w:t>
      </w:r>
      <w:r w:rsidR="001810C5">
        <w:rPr>
          <w:rFonts w:ascii="Arial" w:hAnsi="Arial" w:cs="Arial"/>
          <w:b/>
          <w:bCs/>
          <w:color w:val="212121"/>
          <w:lang w:val="es-AR" w:eastAsia="es-AR"/>
        </w:rPr>
        <w:t xml:space="preserve">: </w:t>
      </w:r>
      <w:r w:rsidR="001810C5" w:rsidRPr="006C1BF3">
        <w:rPr>
          <w:rFonts w:ascii="Arial" w:hAnsi="Arial" w:cs="Arial"/>
          <w:b/>
          <w:bCs/>
          <w:color w:val="212121"/>
          <w:lang w:val="es-AR" w:eastAsia="es-AR"/>
        </w:rPr>
        <w:t>Auxiliar</w:t>
      </w:r>
      <w:r w:rsidR="00941690">
        <w:rPr>
          <w:rFonts w:ascii="Arial" w:hAnsi="Arial" w:cs="Arial"/>
          <w:bCs/>
          <w:color w:val="212121"/>
          <w:lang w:val="es-AR" w:eastAsia="es-AR"/>
        </w:rPr>
        <w:t xml:space="preserve"> de </w:t>
      </w:r>
      <w:r w:rsidR="001810C5">
        <w:rPr>
          <w:rFonts w:ascii="Arial" w:hAnsi="Arial" w:cs="Arial"/>
          <w:bCs/>
          <w:color w:val="212121"/>
          <w:lang w:val="es-AR" w:eastAsia="es-AR"/>
        </w:rPr>
        <w:t>estadística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2)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OBJETIVO DEL CARGO</w:t>
      </w:r>
    </w:p>
    <w:p w:rsidR="006C1BF3" w:rsidRPr="006C1BF3" w:rsidRDefault="004C490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Ofrecer un servicio</w:t>
      </w:r>
      <w:r w:rsidR="00941690">
        <w:rPr>
          <w:rFonts w:ascii="Arial" w:hAnsi="Arial" w:cs="Arial"/>
          <w:color w:val="212121"/>
          <w:lang w:val="es-AR" w:eastAsia="es-AR"/>
        </w:rPr>
        <w:t xml:space="preserve"> administrativo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</w:t>
      </w:r>
      <w:r>
        <w:rPr>
          <w:rFonts w:ascii="Arial" w:hAnsi="Arial" w:cs="Arial"/>
          <w:color w:val="212121"/>
          <w:lang w:val="es-AR" w:eastAsia="es-AR"/>
        </w:rPr>
        <w:t xml:space="preserve">responsable, que observe las normativas de </w:t>
      </w:r>
      <w:r w:rsidR="00941690">
        <w:rPr>
          <w:rFonts w:ascii="Arial" w:hAnsi="Arial" w:cs="Arial"/>
          <w:color w:val="212121"/>
          <w:lang w:val="es-AR" w:eastAsia="es-AR"/>
        </w:rPr>
        <w:t>confidencialidad y notificación obligatoria de enfermedades</w:t>
      </w:r>
      <w:r>
        <w:rPr>
          <w:rFonts w:ascii="Arial" w:hAnsi="Arial" w:cs="Arial"/>
          <w:color w:val="212121"/>
          <w:lang w:val="es-AR" w:eastAsia="es-AR"/>
        </w:rPr>
        <w:t>; reali</w:t>
      </w:r>
      <w:r w:rsidR="00941690">
        <w:rPr>
          <w:rFonts w:ascii="Arial" w:hAnsi="Arial" w:cs="Arial"/>
          <w:color w:val="212121"/>
          <w:lang w:val="es-AR" w:eastAsia="es-AR"/>
        </w:rPr>
        <w:t xml:space="preserve">zar la atención al </w:t>
      </w:r>
      <w:r w:rsidR="001810C5">
        <w:rPr>
          <w:rFonts w:ascii="Arial" w:hAnsi="Arial" w:cs="Arial"/>
          <w:color w:val="212121"/>
          <w:lang w:val="es-AR" w:eastAsia="es-AR"/>
        </w:rPr>
        <w:t>público</w:t>
      </w:r>
      <w:r w:rsidR="006C1BF3" w:rsidRPr="006C1BF3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3)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DEPENDENCIA </w:t>
      </w:r>
    </w:p>
    <w:p w:rsidR="006C1BF3" w:rsidRPr="006C1BF3" w:rsidRDefault="004C490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Cs/>
          <w:color w:val="212121"/>
          <w:lang w:val="es-AR" w:eastAsia="es-AR"/>
        </w:rPr>
        <w:t>Hospital de Área Las Ovejas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4)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MODALIDAD CONTRACTUAL</w:t>
      </w:r>
    </w:p>
    <w:p w:rsidR="006C1BF3" w:rsidRPr="006C1BF3" w:rsidRDefault="006C1BF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 w:rsidRPr="006C1BF3">
        <w:rPr>
          <w:rFonts w:ascii="Arial" w:hAnsi="Arial" w:cs="Arial"/>
          <w:color w:val="212121"/>
          <w:lang w:val="es-ES_tradnl" w:eastAsia="es-AR"/>
        </w:rPr>
        <w:t xml:space="preserve">El régimen laboral será como Trabajador Eventual s/ Articulo N° 25 del CCT del Sistema Público de Neuquén. Esta modalidad tendrá una duración de 12 meses  como máximo. </w:t>
      </w:r>
    </w:p>
    <w:p w:rsidR="006C1BF3" w:rsidRPr="006C1BF3" w:rsidRDefault="004C490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>
        <w:rPr>
          <w:rFonts w:ascii="Arial" w:hAnsi="Arial" w:cs="Arial"/>
          <w:color w:val="212121"/>
          <w:lang w:val="es-ES_tradnl" w:eastAsia="es-AR"/>
        </w:rPr>
        <w:t>Régimen horario de 40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hor</w:t>
      </w:r>
      <w:r>
        <w:rPr>
          <w:rFonts w:ascii="Arial" w:hAnsi="Arial" w:cs="Arial"/>
          <w:color w:val="212121"/>
          <w:lang w:val="es-ES_tradnl" w:eastAsia="es-AR"/>
        </w:rPr>
        <w:t>as semanales, turnos rotativos, francos calendarios y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obligaciones que estipule el puesto, tomando com</w:t>
      </w:r>
      <w:r>
        <w:rPr>
          <w:rFonts w:ascii="Arial" w:hAnsi="Arial" w:cs="Arial"/>
          <w:color w:val="212121"/>
          <w:lang w:val="es-ES_tradnl" w:eastAsia="es-AR"/>
        </w:rPr>
        <w:t xml:space="preserve">o marco el CCT. Agrupamiento </w:t>
      </w:r>
      <w:r w:rsidR="00941690">
        <w:rPr>
          <w:rFonts w:ascii="Arial" w:hAnsi="Arial" w:cs="Arial"/>
          <w:color w:val="212121"/>
          <w:lang w:val="es-ES_tradnl" w:eastAsia="es-AR"/>
        </w:rPr>
        <w:t>AD</w:t>
      </w:r>
      <w:r>
        <w:rPr>
          <w:rFonts w:ascii="Arial" w:hAnsi="Arial" w:cs="Arial"/>
          <w:color w:val="212121"/>
          <w:lang w:val="es-ES_tradnl" w:eastAsia="es-AR"/>
        </w:rPr>
        <w:t>1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5)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REQUISITOS ESPECIFICOS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Cumplir los requisitos establecidos en el Título II -capítulo I - artículo 17° - Ingreso - incisos b); c) y d),del Convenio Colectivo de Trabajo Vigente </w:t>
      </w:r>
    </w:p>
    <w:p w:rsidR="006C1BF3" w:rsidRPr="006C1BF3" w:rsidRDefault="006C1BF3" w:rsidP="004C490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Posee</w:t>
      </w:r>
      <w:r w:rsidR="004C4903">
        <w:rPr>
          <w:rFonts w:ascii="Arial" w:hAnsi="Arial" w:cs="Arial"/>
          <w:color w:val="212121"/>
          <w:lang w:val="es-AR" w:eastAsia="es-AR"/>
        </w:rPr>
        <w:t xml:space="preserve">r título secundario, </w:t>
      </w:r>
      <w:r w:rsidRPr="006C1BF3">
        <w:rPr>
          <w:rFonts w:ascii="Arial" w:hAnsi="Arial" w:cs="Arial"/>
          <w:color w:val="212121"/>
          <w:lang w:val="es-AR" w:eastAsia="es-AR"/>
        </w:rPr>
        <w:t>egresado de organismos educativos Nacionales, Provinciales o Privados con habilitación y reconocidos por el Consejo de Educación respectivo. (Excluyente)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Edad </w:t>
      </w:r>
      <w:r w:rsidR="00941690">
        <w:rPr>
          <w:rFonts w:ascii="Arial" w:hAnsi="Arial" w:cs="Arial"/>
          <w:color w:val="212121"/>
          <w:lang w:val="es-AR" w:eastAsia="es-AR"/>
        </w:rPr>
        <w:t xml:space="preserve">21 </w:t>
      </w:r>
      <w:r w:rsidRPr="006C1BF3">
        <w:rPr>
          <w:rFonts w:ascii="Arial" w:hAnsi="Arial" w:cs="Arial"/>
          <w:color w:val="212121"/>
          <w:lang w:val="es-AR" w:eastAsia="es-AR"/>
        </w:rPr>
        <w:t xml:space="preserve">hasta </w:t>
      </w:r>
      <w:r w:rsidR="00941690">
        <w:rPr>
          <w:rFonts w:ascii="Arial" w:hAnsi="Arial" w:cs="Arial"/>
          <w:color w:val="212121"/>
          <w:lang w:val="es-AR" w:eastAsia="es-AR"/>
        </w:rPr>
        <w:t>4</w:t>
      </w:r>
      <w:r w:rsidRPr="006C1BF3">
        <w:rPr>
          <w:rFonts w:ascii="Arial" w:hAnsi="Arial" w:cs="Arial"/>
          <w:color w:val="212121"/>
          <w:lang w:val="es-AR" w:eastAsia="es-AR"/>
        </w:rPr>
        <w:t>5 años</w:t>
      </w:r>
      <w:r w:rsidR="00941690">
        <w:rPr>
          <w:rFonts w:ascii="Arial" w:hAnsi="Arial" w:cs="Arial"/>
          <w:color w:val="212121"/>
          <w:lang w:val="es-AR" w:eastAsia="es-AR"/>
        </w:rPr>
        <w:t>. Los mayores de 35 años deberán adjuntar certificación de aportes previos en caja previsional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 w:rsidR="00941690">
        <w:rPr>
          <w:rFonts w:ascii="Arial" w:hAnsi="Arial" w:cs="Arial"/>
          <w:color w:val="212121"/>
          <w:lang w:val="es-AR" w:eastAsia="es-AR"/>
        </w:rPr>
        <w:t>.</w:t>
      </w:r>
    </w:p>
    <w:p w:rsid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Domicilio comprobable</w:t>
      </w:r>
      <w:r w:rsidR="004C4903">
        <w:rPr>
          <w:rFonts w:ascii="Arial" w:hAnsi="Arial" w:cs="Arial"/>
          <w:color w:val="212121"/>
          <w:lang w:val="es-AR" w:eastAsia="es-AR"/>
        </w:rPr>
        <w:t xml:space="preserve"> en la localidad de Las Ovejas no inferior al año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</w:p>
    <w:p w:rsidR="00D8065E" w:rsidRDefault="00D8065E" w:rsidP="00941690">
      <w:pPr>
        <w:shd w:val="clear" w:color="auto" w:fill="FFFFFF"/>
        <w:spacing w:after="200" w:line="276" w:lineRule="auto"/>
        <w:ind w:left="360"/>
        <w:jc w:val="both"/>
        <w:rPr>
          <w:rFonts w:ascii="Arial" w:hAnsi="Arial" w:cs="Arial"/>
          <w:color w:val="212121"/>
          <w:lang w:val="es-AR" w:eastAsia="es-AR"/>
        </w:rPr>
      </w:pPr>
    </w:p>
    <w:p w:rsidR="004C4903" w:rsidRPr="006C1BF3" w:rsidRDefault="004C4903" w:rsidP="004C4903">
      <w:pPr>
        <w:shd w:val="clear" w:color="auto" w:fill="FFFFFF"/>
        <w:spacing w:after="200" w:line="276" w:lineRule="auto"/>
        <w:ind w:left="720"/>
        <w:jc w:val="both"/>
        <w:rPr>
          <w:rFonts w:ascii="Arial" w:hAnsi="Arial" w:cs="Arial"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6)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DOCUMENTACION A PRESENTAR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1) </w:t>
      </w:r>
      <w:r w:rsidR="00941690">
        <w:rPr>
          <w:rFonts w:ascii="Arial" w:hAnsi="Arial" w:cs="Arial"/>
          <w:color w:val="212121"/>
          <w:lang w:val="es-AR" w:eastAsia="es-AR"/>
        </w:rPr>
        <w:t>Nota de s</w:t>
      </w:r>
      <w:r w:rsidRPr="006C1BF3">
        <w:rPr>
          <w:rFonts w:ascii="Arial" w:hAnsi="Arial" w:cs="Arial"/>
          <w:color w:val="212121"/>
          <w:lang w:val="es-AR" w:eastAsia="es-AR"/>
        </w:rPr>
        <w:t>olicitud de inscripción con los datos de identificación del postulante, con descripción de los motivos que lo impulsan a inscribirse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2) Declaración Jurada que deje constancia que el Postulante no está comprendido en los impedimentos señalados en el Artículo 17º del Convenio Colectivo de Trabajo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="00941690">
        <w:rPr>
          <w:rFonts w:ascii="Arial" w:hAnsi="Arial" w:cs="Arial"/>
          <w:color w:val="212121"/>
          <w:lang w:val="es-AR" w:eastAsia="es-AR"/>
        </w:rPr>
        <w:t xml:space="preserve"> El formulario se retira en ventanilla de informes del Hospital.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3) Fotocopia autenticad</w:t>
      </w:r>
      <w:r w:rsidR="00D8065E">
        <w:rPr>
          <w:rFonts w:ascii="Arial" w:hAnsi="Arial" w:cs="Arial"/>
          <w:color w:val="212121"/>
          <w:lang w:val="es-AR" w:eastAsia="es-AR"/>
        </w:rPr>
        <w:t>a de Título secundario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 w:rsidR="00D8065E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4) Fotocopia autenticada de D.N.I. (anverso y reverso)</w:t>
      </w:r>
      <w:r w:rsidRPr="006C1BF3">
        <w:rPr>
          <w:rFonts w:ascii="Arial" w:hAnsi="Arial" w:cs="Arial"/>
          <w:bCs/>
          <w:color w:val="212121"/>
          <w:lang w:val="es-AR" w:eastAsia="es-AR"/>
        </w:rPr>
        <w:t>, con constancia de votos emitidos en el último año electoral; en caso de no tenerlos constancia de junta electoral o entidad pertinente (</w:t>
      </w:r>
      <w:hyperlink r:id="rId9" w:history="1">
        <w:r w:rsidRPr="006C1BF3">
          <w:rPr>
            <w:rFonts w:ascii="Arial" w:hAnsi="Arial" w:cs="Arial"/>
            <w:bCs/>
            <w:color w:val="0000FF" w:themeColor="hyperlink"/>
            <w:u w:val="single"/>
            <w:lang w:val="es-AR" w:eastAsia="es-AR"/>
          </w:rPr>
          <w:t>www.electoral.gob.ar</w:t>
        </w:r>
      </w:hyperlink>
      <w:r w:rsidRPr="006C1BF3">
        <w:rPr>
          <w:rFonts w:ascii="Arial" w:hAnsi="Arial" w:cs="Arial"/>
          <w:bCs/>
          <w:color w:val="212121"/>
          <w:lang w:val="es-AR" w:eastAsia="es-AR"/>
        </w:rPr>
        <w:t>).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lang w:val="es-AR" w:eastAsia="es-AR"/>
        </w:rPr>
        <w:t>5) Certificado de registro de deudores alimentarios (w2.neuquen.gov.ar/noticias_breves/7551-registro-de-deudores-alimentarios-morosos).</w:t>
      </w:r>
    </w:p>
    <w:p w:rsid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lang w:val="es-AR" w:eastAsia="es-AR"/>
        </w:rPr>
        <w:t xml:space="preserve">6) Residencia comprobable en </w:t>
      </w:r>
      <w:r w:rsidR="00D8065E">
        <w:rPr>
          <w:rFonts w:ascii="Arial" w:hAnsi="Arial" w:cs="Arial"/>
          <w:bCs/>
          <w:color w:val="212121"/>
          <w:lang w:val="es-AR" w:eastAsia="es-AR"/>
        </w:rPr>
        <w:t xml:space="preserve">la localidad de Las Ovejas de un año o </w:t>
      </w:r>
      <w:proofErr w:type="spellStart"/>
      <w:r w:rsidR="00D8065E">
        <w:rPr>
          <w:rFonts w:ascii="Arial" w:hAnsi="Arial" w:cs="Arial"/>
          <w:bCs/>
          <w:color w:val="212121"/>
          <w:lang w:val="es-AR" w:eastAsia="es-AR"/>
        </w:rPr>
        <w:t>mas</w:t>
      </w:r>
      <w:proofErr w:type="spellEnd"/>
      <w:r w:rsidR="00D8065E">
        <w:rPr>
          <w:rFonts w:ascii="Arial" w:hAnsi="Arial" w:cs="Arial"/>
          <w:bCs/>
          <w:color w:val="212121"/>
          <w:lang w:val="es-AR" w:eastAsia="es-AR"/>
        </w:rPr>
        <w:t xml:space="preserve"> (DNI</w:t>
      </w:r>
      <w:r w:rsidRPr="006C1BF3">
        <w:rPr>
          <w:rFonts w:ascii="Arial" w:hAnsi="Arial" w:cs="Arial"/>
          <w:bCs/>
          <w:color w:val="212121"/>
          <w:lang w:val="es-AR" w:eastAsia="es-AR"/>
        </w:rPr>
        <w:t>, certificación extendida por entidad pertinente).</w:t>
      </w:r>
    </w:p>
    <w:p w:rsidR="00941690" w:rsidRPr="006C1BF3" w:rsidRDefault="007B0782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bCs/>
          <w:color w:val="212121"/>
          <w:lang w:val="es-AR" w:eastAsia="es-AR"/>
        </w:rPr>
        <w:t>7) Postulantes mayores de 35 años presentar certificación de ANSES de aportes previsionales.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 </w:t>
      </w:r>
      <w:r w:rsidR="007B0782">
        <w:rPr>
          <w:rFonts w:ascii="Arial" w:hAnsi="Arial" w:cs="Arial"/>
          <w:color w:val="212121"/>
          <w:lang w:val="es-AR" w:eastAsia="es-AR"/>
        </w:rPr>
        <w:t>8</w:t>
      </w:r>
      <w:r w:rsidRPr="006C1BF3">
        <w:rPr>
          <w:rFonts w:ascii="Arial" w:hAnsi="Arial" w:cs="Arial"/>
          <w:color w:val="212121"/>
          <w:lang w:val="es-AR" w:eastAsia="es-AR"/>
        </w:rPr>
        <w:t>) Fotocopia de antecedentes laborales y educacionales correspondientes (traer originales en caso ser seleccionados para la instancia de entrevista u oposición)</w:t>
      </w:r>
    </w:p>
    <w:p w:rsidR="006C1BF3" w:rsidRPr="006C1BF3" w:rsidRDefault="007B0782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9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Toda la documentación será presentada en sobre cerrado. En el exterior del sobre se consignará el nombre y apellido del postulante, puesto al que se postula. Deberá ser dirigido al Jefe de Zona III, Dr. Marco Luna Lombardo o al Di</w:t>
      </w:r>
      <w:r w:rsidR="00BE5E9B">
        <w:rPr>
          <w:rFonts w:ascii="Arial" w:hAnsi="Arial" w:cs="Arial"/>
          <w:bCs/>
          <w:color w:val="212121"/>
          <w:lang w:val="es-AR" w:eastAsia="es-AR"/>
        </w:rPr>
        <w:t>rector del Hospital Las Ovejas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, Dr</w:t>
      </w:r>
      <w:r w:rsidR="00BE5E9B">
        <w:rPr>
          <w:rFonts w:ascii="Arial" w:hAnsi="Arial" w:cs="Arial"/>
          <w:bCs/>
          <w:color w:val="212121"/>
          <w:lang w:val="es-AR" w:eastAsia="es-AR"/>
        </w:rPr>
        <w:t>a. Georgina Terranova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IMPORTANTE</w:t>
      </w:r>
      <w:r w:rsidRPr="006C1BF3">
        <w:rPr>
          <w:rFonts w:ascii="Arial" w:hAnsi="Arial" w:cs="Arial"/>
          <w:b/>
          <w:color w:val="212121"/>
          <w:lang w:val="es-AR" w:eastAsia="es-AR"/>
        </w:rPr>
        <w:t>;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>Consignar claramente en la solicitud; dirección de mail o teléfono de contacto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Transcurridos 10 (diez) hábiles de finalizada la presente selección, se procederá a destruir la documentación presentada, si la misma no es retirada por sus titulares.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7)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PERIODO DE INSCRIPCION</w:t>
      </w:r>
    </w:p>
    <w:p w:rsidR="006C1BF3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Desde el </w:t>
      </w:r>
      <w:r w:rsidR="00941690">
        <w:rPr>
          <w:rFonts w:ascii="Arial" w:hAnsi="Arial" w:cs="Arial"/>
          <w:color w:val="212121"/>
          <w:lang w:val="es-AR" w:eastAsia="es-AR"/>
        </w:rPr>
        <w:t>22 de julio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al </w:t>
      </w:r>
      <w:r w:rsidR="00941690">
        <w:rPr>
          <w:rFonts w:ascii="Arial" w:hAnsi="Arial" w:cs="Arial"/>
          <w:color w:val="212121"/>
          <w:lang w:val="es-AR" w:eastAsia="es-AR"/>
        </w:rPr>
        <w:t>2</w:t>
      </w:r>
      <w:r>
        <w:rPr>
          <w:rFonts w:ascii="Arial" w:hAnsi="Arial" w:cs="Arial"/>
          <w:color w:val="212121"/>
          <w:lang w:val="es-AR" w:eastAsia="es-AR"/>
        </w:rPr>
        <w:t>6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</w:t>
      </w:r>
      <w:r>
        <w:rPr>
          <w:rFonts w:ascii="Arial" w:hAnsi="Arial" w:cs="Arial"/>
          <w:color w:val="212121"/>
          <w:lang w:val="es-AR" w:eastAsia="es-AR"/>
        </w:rPr>
        <w:t xml:space="preserve">de </w:t>
      </w:r>
      <w:r w:rsidR="00941690">
        <w:rPr>
          <w:rFonts w:ascii="Arial" w:hAnsi="Arial" w:cs="Arial"/>
          <w:color w:val="212121"/>
          <w:lang w:val="es-AR" w:eastAsia="es-AR"/>
        </w:rPr>
        <w:t>julio</w:t>
      </w:r>
      <w:r>
        <w:rPr>
          <w:rFonts w:ascii="Arial" w:hAnsi="Arial" w:cs="Arial"/>
          <w:color w:val="212121"/>
          <w:lang w:val="es-AR" w:eastAsia="es-AR"/>
        </w:rPr>
        <w:t xml:space="preserve"> de 2019, personalmente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en</w:t>
      </w:r>
      <w:r>
        <w:rPr>
          <w:rFonts w:ascii="Arial" w:hAnsi="Arial" w:cs="Arial"/>
          <w:color w:val="212121"/>
          <w:lang w:val="es-AR" w:eastAsia="es-AR"/>
        </w:rPr>
        <w:t xml:space="preserve"> el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Hospital </w:t>
      </w:r>
      <w:r>
        <w:rPr>
          <w:rFonts w:ascii="Arial" w:hAnsi="Arial" w:cs="Arial"/>
          <w:color w:val="212121"/>
          <w:lang w:val="es-AR" w:eastAsia="es-AR"/>
        </w:rPr>
        <w:t xml:space="preserve">De área Las Ovejas, sito en calle Dr. </w:t>
      </w:r>
      <w:proofErr w:type="spellStart"/>
      <w:r>
        <w:rPr>
          <w:rFonts w:ascii="Arial" w:hAnsi="Arial" w:cs="Arial"/>
          <w:color w:val="212121"/>
          <w:lang w:val="es-AR" w:eastAsia="es-AR"/>
        </w:rPr>
        <w:t>Gorgni</w:t>
      </w:r>
      <w:proofErr w:type="spellEnd"/>
      <w:r w:rsidR="006C1BF3" w:rsidRPr="006C1BF3">
        <w:rPr>
          <w:rFonts w:ascii="Arial" w:hAnsi="Arial" w:cs="Arial"/>
          <w:color w:val="212121"/>
          <w:lang w:val="es-AR" w:eastAsia="es-AR"/>
        </w:rPr>
        <w:t xml:space="preserve"> S/N d</w:t>
      </w:r>
      <w:r>
        <w:rPr>
          <w:rFonts w:ascii="Arial" w:hAnsi="Arial" w:cs="Arial"/>
          <w:color w:val="212121"/>
          <w:lang w:val="es-AR" w:eastAsia="es-AR"/>
        </w:rPr>
        <w:t>e la localidad de Las Ovejas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,  o </w:t>
      </w:r>
      <w:r w:rsidR="006C1BF3" w:rsidRPr="006C1BF3">
        <w:rPr>
          <w:rFonts w:ascii="Arial" w:hAnsi="Arial" w:cs="Arial"/>
          <w:color w:val="212121"/>
          <w:lang w:val="es-AR" w:eastAsia="es-AR"/>
        </w:rPr>
        <w:lastRenderedPageBreak/>
        <w:t>Jefatura de Zona Sanitaria III, sito en Calle Sarmiento y Lamadrid de la localidad  de Chos Malal, en horario Adm</w:t>
      </w:r>
      <w:r>
        <w:rPr>
          <w:rFonts w:ascii="Arial" w:hAnsi="Arial" w:cs="Arial"/>
          <w:color w:val="212121"/>
          <w:lang w:val="es-AR" w:eastAsia="es-AR"/>
        </w:rPr>
        <w:t xml:space="preserve">inistrativo de 09,00 a 16,00 </w:t>
      </w:r>
      <w:proofErr w:type="spellStart"/>
      <w:r>
        <w:rPr>
          <w:rFonts w:ascii="Arial" w:hAnsi="Arial" w:cs="Arial"/>
          <w:color w:val="212121"/>
          <w:lang w:val="es-AR" w:eastAsia="es-AR"/>
        </w:rPr>
        <w:t>hs</w:t>
      </w:r>
      <w:proofErr w:type="spellEnd"/>
      <w:r>
        <w:rPr>
          <w:rFonts w:ascii="Arial" w:hAnsi="Arial" w:cs="Arial"/>
          <w:color w:val="212121"/>
          <w:lang w:val="es-AR" w:eastAsia="es-AR"/>
        </w:rPr>
        <w:t>.</w:t>
      </w:r>
    </w:p>
    <w:p w:rsidR="00BE5E9B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BE5E9B" w:rsidRPr="006C1BF3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BE5E9B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8)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VERIFICACION DE DOCUMENTACION Y ENTREVISTAS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El </w:t>
      </w:r>
      <w:r w:rsidR="00941690">
        <w:rPr>
          <w:rFonts w:ascii="Arial" w:hAnsi="Arial" w:cs="Arial"/>
          <w:color w:val="212121"/>
          <w:lang w:val="es-AR" w:eastAsia="es-AR"/>
        </w:rPr>
        <w:t>29</w:t>
      </w:r>
      <w:r w:rsidR="00BE5E9B">
        <w:rPr>
          <w:rFonts w:ascii="Arial" w:hAnsi="Arial" w:cs="Arial"/>
          <w:color w:val="212121"/>
          <w:lang w:val="es-AR" w:eastAsia="es-AR"/>
        </w:rPr>
        <w:t xml:space="preserve"> de </w:t>
      </w:r>
      <w:r w:rsidR="00941690">
        <w:rPr>
          <w:rFonts w:ascii="Arial" w:hAnsi="Arial" w:cs="Arial"/>
          <w:color w:val="212121"/>
          <w:lang w:val="es-AR" w:eastAsia="es-AR"/>
        </w:rPr>
        <w:t>Juli</w:t>
      </w:r>
      <w:r w:rsidR="00BE5E9B">
        <w:rPr>
          <w:rFonts w:ascii="Arial" w:hAnsi="Arial" w:cs="Arial"/>
          <w:color w:val="212121"/>
          <w:lang w:val="es-AR" w:eastAsia="es-AR"/>
        </w:rPr>
        <w:t>o se realizará</w:t>
      </w:r>
      <w:r w:rsidRPr="006C1BF3">
        <w:rPr>
          <w:rFonts w:ascii="Arial" w:hAnsi="Arial" w:cs="Arial"/>
          <w:color w:val="212121"/>
          <w:lang w:val="es-AR" w:eastAsia="es-AR"/>
        </w:rPr>
        <w:t xml:space="preserve"> la verificación de la documentación y valoración de los currículum presentados. Se comunicará a los postulantes seleccionados y la entrevista se realizará el día </w:t>
      </w:r>
      <w:r w:rsidR="00941690">
        <w:rPr>
          <w:rFonts w:ascii="Arial" w:hAnsi="Arial" w:cs="Arial"/>
          <w:color w:val="212121"/>
          <w:lang w:val="es-AR" w:eastAsia="es-AR"/>
        </w:rPr>
        <w:t>martes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941690">
        <w:rPr>
          <w:rFonts w:ascii="Arial" w:hAnsi="Arial" w:cs="Arial"/>
          <w:color w:val="212121"/>
          <w:lang w:val="es-AR" w:eastAsia="es-AR"/>
        </w:rPr>
        <w:t>30 de julio de 20</w:t>
      </w:r>
      <w:r w:rsidR="00BE5E9B">
        <w:rPr>
          <w:rFonts w:ascii="Arial" w:hAnsi="Arial" w:cs="Arial"/>
          <w:color w:val="212121"/>
          <w:lang w:val="es-AR" w:eastAsia="es-AR"/>
        </w:rPr>
        <w:t>19</w:t>
      </w:r>
      <w:r w:rsidRPr="006C1BF3">
        <w:rPr>
          <w:rFonts w:ascii="Arial" w:hAnsi="Arial" w:cs="Arial"/>
          <w:color w:val="212121"/>
          <w:lang w:val="es-AR" w:eastAsia="es-AR"/>
        </w:rPr>
        <w:t xml:space="preserve">, a las 9:30 </w:t>
      </w:r>
      <w:proofErr w:type="spellStart"/>
      <w:r w:rsidRPr="006C1BF3">
        <w:rPr>
          <w:rFonts w:ascii="Arial" w:hAnsi="Arial" w:cs="Arial"/>
          <w:color w:val="212121"/>
          <w:lang w:val="es-AR" w:eastAsia="es-AR"/>
        </w:rPr>
        <w:t>hs</w:t>
      </w:r>
      <w:proofErr w:type="spellEnd"/>
      <w:r w:rsidRPr="006C1BF3">
        <w:rPr>
          <w:rFonts w:ascii="Arial" w:hAnsi="Arial" w:cs="Arial"/>
          <w:color w:val="212121"/>
          <w:lang w:val="es-AR" w:eastAsia="es-AR"/>
        </w:rPr>
        <w:t xml:space="preserve"> en dependencias del </w:t>
      </w:r>
      <w:r w:rsidR="00BE5E9B">
        <w:rPr>
          <w:rFonts w:ascii="Arial" w:hAnsi="Arial" w:cs="Arial"/>
          <w:color w:val="212121"/>
          <w:lang w:val="es-AR" w:eastAsia="es-AR"/>
        </w:rPr>
        <w:t>Hospital Las Ovejas</w:t>
      </w:r>
      <w:r w:rsidRPr="006C1BF3">
        <w:rPr>
          <w:rFonts w:ascii="Arial" w:hAnsi="Arial" w:cs="Arial"/>
          <w:color w:val="212121"/>
          <w:lang w:val="es-AR" w:eastAsia="es-AR"/>
        </w:rPr>
        <w:t>.</w:t>
      </w:r>
    </w:p>
    <w:p w:rsid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BE5E9B">
        <w:rPr>
          <w:rFonts w:ascii="Arial" w:hAnsi="Arial" w:cs="Arial"/>
          <w:b/>
          <w:color w:val="212121"/>
          <w:lang w:val="es-AR" w:eastAsia="es-AR"/>
        </w:rPr>
        <w:t>9)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  <w:r w:rsidRPr="00BE5E9B">
        <w:rPr>
          <w:rFonts w:ascii="Arial" w:hAnsi="Arial" w:cs="Arial"/>
          <w:b/>
          <w:color w:val="212121"/>
          <w:u w:val="single"/>
          <w:lang w:val="es-AR" w:eastAsia="es-AR"/>
        </w:rPr>
        <w:t>MODALIDAD DE SELECCIÓN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</w:p>
    <w:p w:rsidR="00BE5E9B" w:rsidRDefault="001810C5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Análisis</w:t>
      </w:r>
      <w:r w:rsidR="00BE5E9B">
        <w:rPr>
          <w:rFonts w:ascii="Arial" w:hAnsi="Arial" w:cs="Arial"/>
          <w:color w:val="212121"/>
          <w:lang w:val="es-AR" w:eastAsia="es-AR"/>
        </w:rPr>
        <w:t xml:space="preserve"> de los </w:t>
      </w:r>
      <w:proofErr w:type="spellStart"/>
      <w:r w:rsidR="00BE5E9B">
        <w:rPr>
          <w:rFonts w:ascii="Arial" w:hAnsi="Arial" w:cs="Arial"/>
          <w:color w:val="212121"/>
          <w:lang w:val="es-AR" w:eastAsia="es-AR"/>
        </w:rPr>
        <w:t>Curriculum</w:t>
      </w:r>
      <w:proofErr w:type="spellEnd"/>
      <w:r w:rsidR="00BE5E9B">
        <w:rPr>
          <w:rFonts w:ascii="Arial" w:hAnsi="Arial" w:cs="Arial"/>
          <w:color w:val="212121"/>
          <w:lang w:val="es-AR" w:eastAsia="es-AR"/>
        </w:rPr>
        <w:t xml:space="preserve"> Vitae presentados y entrevista de competencias, estableciéndose un orden de </w:t>
      </w:r>
      <w:r>
        <w:rPr>
          <w:rFonts w:ascii="Arial" w:hAnsi="Arial" w:cs="Arial"/>
          <w:color w:val="212121"/>
          <w:lang w:val="es-AR" w:eastAsia="es-AR"/>
        </w:rPr>
        <w:t>mérito</w:t>
      </w:r>
      <w:r w:rsidR="00BE5E9B">
        <w:rPr>
          <w:rFonts w:ascii="Arial" w:hAnsi="Arial" w:cs="Arial"/>
          <w:color w:val="212121"/>
          <w:lang w:val="es-AR" w:eastAsia="es-AR"/>
        </w:rPr>
        <w:t>.</w:t>
      </w:r>
    </w:p>
    <w:p w:rsidR="00BE5E9B" w:rsidRP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BE5E9B" w:rsidRPr="006C1BF3" w:rsidRDefault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sectPr w:rsidR="00BE5E9B" w:rsidRPr="006C1BF3" w:rsidSect="00AC4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DA" w:rsidRDefault="007662DA">
      <w:r>
        <w:separator/>
      </w:r>
    </w:p>
  </w:endnote>
  <w:endnote w:type="continuationSeparator" w:id="0">
    <w:p w:rsidR="007662DA" w:rsidRDefault="0076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4F" w:rsidRDefault="00AC4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7" w:rsidRDefault="00F01A20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93009" wp14:editId="49F4B398">
              <wp:simplePos x="0" y="0"/>
              <wp:positionH relativeFrom="column">
                <wp:posOffset>-599608</wp:posOffset>
              </wp:positionH>
              <wp:positionV relativeFrom="paragraph">
                <wp:posOffset>-25737</wp:posOffset>
              </wp:positionV>
              <wp:extent cx="6716395" cy="573859"/>
              <wp:effectExtent l="0" t="0" r="27305" b="171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573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1A20" w:rsidRPr="00AC4D4F" w:rsidRDefault="00444FA7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Ministerio de Salud y Desarrollo Social </w:t>
                          </w:r>
                          <w:r w:rsidR="00F01A20"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>|</w:t>
                          </w: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Provincia del Neuquén</w:t>
                          </w:r>
                          <w:r w:rsidR="00F01A20"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01A20" w:rsidRPr="00AC4D4F" w:rsidRDefault="00F01A20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4FA7"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>CAM (Centro Administrativo Ministerial) Antártida Argentina N° 1245 | Edificio 3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44FA7"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C.P. (8300)</w:t>
                          </w:r>
                        </w:p>
                        <w:p w:rsidR="00444FA7" w:rsidRDefault="00444FA7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Tel.: 0299 449 5590 - 5591 </w:t>
                          </w:r>
                          <w:r w:rsidR="00F01A20"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|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</w:t>
                          </w:r>
                          <w:hyperlink r:id="rId1" w:history="1">
                            <w:r w:rsidR="00076956" w:rsidRPr="00EB6B25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  <w:lang w:val="es-AR"/>
                              </w:rPr>
                              <w:t>www.saludneuquen.gov.ar</w:t>
                            </w:r>
                          </w:hyperlink>
                        </w:p>
                        <w:p w:rsidR="00076956" w:rsidRDefault="00076956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Hospital de Área Las Ovejas – 02948-481103</w:t>
                          </w:r>
                        </w:p>
                        <w:p w:rsidR="00076956" w:rsidRPr="00AC4D4F" w:rsidRDefault="00076956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39300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47.2pt;margin-top:-2.05pt;width:528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" strokecolor="white">
              <v:textbox>
                <w:txbxContent>
                  <w:p w:rsidR="00F01A20" w:rsidRPr="00AC4D4F" w:rsidRDefault="00444FA7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Ministerio de Salud y Desarrollo Social </w:t>
                    </w:r>
                    <w:r w:rsidR="00F01A20"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>|</w:t>
                    </w: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Provincia del Neuquén</w:t>
                    </w:r>
                    <w:r w:rsidR="00F01A20"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</w:p>
                  <w:p w:rsidR="00F01A20" w:rsidRPr="00AC4D4F" w:rsidRDefault="00F01A20" w:rsidP="004B53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="00444FA7"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>CAM (Centro Administrativo Ministerial) Antártida Argentina N° 1245 | Edificio 3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 xml:space="preserve"> | </w:t>
                    </w:r>
                    <w:r w:rsidR="00444FA7"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  <w:t>C.P. (8300)</w:t>
                    </w:r>
                  </w:p>
                  <w:p w:rsidR="00444FA7" w:rsidRDefault="00444FA7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Tel.: 0299 449 5590 - 5591 </w:t>
                    </w:r>
                    <w:r w:rsidR="00F01A20"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| </w:t>
                    </w: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</w:t>
                    </w:r>
                    <w:hyperlink r:id="rId2" w:history="1">
                      <w:r w:rsidR="00076956" w:rsidRPr="00EB6B25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  <w:lang w:val="es-AR"/>
                        </w:rPr>
                        <w:t>www.saludneuquen.gov.ar</w:t>
                      </w:r>
                    </w:hyperlink>
                  </w:p>
                  <w:p w:rsidR="00076956" w:rsidRDefault="00076956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>Hospital de Área Las Ovejas – 02948-481103</w:t>
                    </w:r>
                  </w:p>
                  <w:p w:rsidR="00076956" w:rsidRPr="00AC4D4F" w:rsidRDefault="00076956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444FA7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A9E64" wp14:editId="05BB49CF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57CD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" strokecolor="#00c"/>
          </w:pict>
        </mc:Fallback>
      </mc:AlternateContent>
    </w:r>
  </w:p>
  <w:p w:rsidR="00444FA7" w:rsidRDefault="00444F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4F" w:rsidRDefault="00AC4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DA" w:rsidRDefault="007662DA">
      <w:r>
        <w:separator/>
      </w:r>
    </w:p>
  </w:footnote>
  <w:footnote w:type="continuationSeparator" w:id="0">
    <w:p w:rsidR="007662DA" w:rsidRDefault="0076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4F" w:rsidRDefault="00AC4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7" w:rsidRPr="009E26D9" w:rsidRDefault="00AC4D4F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28BD1" wp14:editId="403A95C9">
              <wp:simplePos x="0" y="0"/>
              <wp:positionH relativeFrom="column">
                <wp:posOffset>2698750</wp:posOffset>
              </wp:positionH>
              <wp:positionV relativeFrom="paragraph">
                <wp:posOffset>-108365</wp:posOffset>
              </wp:positionV>
              <wp:extent cx="2187575" cy="48260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57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000D" w:rsidRDefault="00076956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HOSPITAL DE ÁREA LAS OVEJAS</w:t>
                          </w:r>
                        </w:p>
                        <w:p w:rsidR="00076956" w:rsidRPr="00AC4D4F" w:rsidRDefault="00076956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ZONA SANITARIA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828BD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12.5pt;margin-top:-8.55pt;width:172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" filled="f" stroked="f" strokeweight=".5pt">
              <v:textbox>
                <w:txbxContent>
                  <w:p w:rsidR="00F6000D" w:rsidRDefault="00076956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HOSPITAL DE ÁREA LAS OVEJAS</w:t>
                    </w:r>
                  </w:p>
                  <w:p w:rsidR="00076956" w:rsidRPr="00AC4D4F" w:rsidRDefault="00076956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ZONA SANITARIA III</w:t>
                    </w:r>
                  </w:p>
                </w:txbxContent>
              </v:textbox>
            </v:shape>
          </w:pict>
        </mc:Fallback>
      </mc:AlternateContent>
    </w: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41AC7" wp14:editId="7BD445B1">
              <wp:simplePos x="0" y="0"/>
              <wp:positionH relativeFrom="column">
                <wp:posOffset>-707390</wp:posOffset>
              </wp:positionH>
              <wp:positionV relativeFrom="paragraph">
                <wp:posOffset>-305850</wp:posOffset>
              </wp:positionV>
              <wp:extent cx="6824345" cy="9359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FA7" w:rsidRDefault="00411426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 w:rsidRPr="00F6000D">
                            <w:rPr>
                              <w:smallCaps/>
                              <w:noProof/>
                              <w:color w:val="C0504D" w:themeColor="accent2"/>
                              <w:lang w:val="es-AR" w:eastAsia="es-AR"/>
                            </w:rPr>
                            <w:drawing>
                              <wp:inline distT="0" distB="0" distL="0" distR="0" wp14:anchorId="48C99387" wp14:editId="782D90C9">
                                <wp:extent cx="6196691" cy="660257"/>
                                <wp:effectExtent l="0" t="0" r="0" b="6985"/>
                                <wp:docPr id="10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cabezado notas 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6691" cy="6602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4FA7" w:rsidRPr="00452857" w:rsidRDefault="00444FA7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941AC7" id="Cuadro de texto 2" o:spid="_x0000_s1027" type="#_x0000_t202" style="position:absolute;margin-left:-55.7pt;margin-top:-24.1pt;width:537.3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" filled="f" stroked="f">
              <v:textbox>
                <w:txbxContent>
                  <w:p w:rsidR="00444FA7" w:rsidRDefault="00411426" w:rsidP="00452857">
                    <w:pPr>
                      <w:jc w:val="center"/>
                      <w:rPr>
                        <w:rStyle w:val="Referenciasutil"/>
                      </w:rPr>
                    </w:pPr>
                    <w:r w:rsidRPr="00F6000D">
                      <w:rPr>
                        <w:smallCaps/>
                        <w:noProof/>
                        <w:color w:val="C0504D" w:themeColor="accent2"/>
                        <w:lang w:val="es-CL" w:eastAsia="es-CL"/>
                      </w:rPr>
                      <w:drawing>
                        <wp:inline distT="0" distB="0" distL="0" distR="0" wp14:anchorId="48C99387" wp14:editId="782D90C9">
                          <wp:extent cx="6196691" cy="660257"/>
                          <wp:effectExtent l="0" t="0" r="0" b="6985"/>
                          <wp:docPr id="10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cabezado notas 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6691" cy="6602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4FA7" w:rsidRPr="00452857" w:rsidRDefault="00444FA7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4F" w:rsidRDefault="00AC4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7AD"/>
    <w:multiLevelType w:val="hybridMultilevel"/>
    <w:tmpl w:val="480419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41C4D"/>
    <w:rsid w:val="0004424E"/>
    <w:rsid w:val="00051060"/>
    <w:rsid w:val="00051E18"/>
    <w:rsid w:val="000574D3"/>
    <w:rsid w:val="00057728"/>
    <w:rsid w:val="00076956"/>
    <w:rsid w:val="0008135B"/>
    <w:rsid w:val="000E174A"/>
    <w:rsid w:val="0012640C"/>
    <w:rsid w:val="00127B19"/>
    <w:rsid w:val="00140225"/>
    <w:rsid w:val="00146E84"/>
    <w:rsid w:val="00160B1E"/>
    <w:rsid w:val="00166293"/>
    <w:rsid w:val="00172C34"/>
    <w:rsid w:val="001810C5"/>
    <w:rsid w:val="001A0F54"/>
    <w:rsid w:val="001A5842"/>
    <w:rsid w:val="001B1A11"/>
    <w:rsid w:val="001B55FB"/>
    <w:rsid w:val="001C3C94"/>
    <w:rsid w:val="001C5C09"/>
    <w:rsid w:val="001E7E17"/>
    <w:rsid w:val="00202049"/>
    <w:rsid w:val="00210F31"/>
    <w:rsid w:val="00241C1F"/>
    <w:rsid w:val="0028318B"/>
    <w:rsid w:val="002B0839"/>
    <w:rsid w:val="002B13A0"/>
    <w:rsid w:val="002C6565"/>
    <w:rsid w:val="0033787D"/>
    <w:rsid w:val="00351614"/>
    <w:rsid w:val="003622DF"/>
    <w:rsid w:val="00362DCF"/>
    <w:rsid w:val="0039598F"/>
    <w:rsid w:val="003B4417"/>
    <w:rsid w:val="003B68D9"/>
    <w:rsid w:val="003D6CFF"/>
    <w:rsid w:val="003F58B2"/>
    <w:rsid w:val="003F6921"/>
    <w:rsid w:val="00411426"/>
    <w:rsid w:val="00413A6A"/>
    <w:rsid w:val="00432279"/>
    <w:rsid w:val="00444FA7"/>
    <w:rsid w:val="00446CFF"/>
    <w:rsid w:val="00452857"/>
    <w:rsid w:val="00457513"/>
    <w:rsid w:val="0047091A"/>
    <w:rsid w:val="004818B7"/>
    <w:rsid w:val="00482464"/>
    <w:rsid w:val="004855F9"/>
    <w:rsid w:val="004B53A2"/>
    <w:rsid w:val="004C4903"/>
    <w:rsid w:val="004D228E"/>
    <w:rsid w:val="004D5C5E"/>
    <w:rsid w:val="004E07AA"/>
    <w:rsid w:val="004E21C8"/>
    <w:rsid w:val="004E52AD"/>
    <w:rsid w:val="00517B5E"/>
    <w:rsid w:val="00523850"/>
    <w:rsid w:val="00530E5A"/>
    <w:rsid w:val="00547052"/>
    <w:rsid w:val="0058073A"/>
    <w:rsid w:val="00596BBF"/>
    <w:rsid w:val="005A417D"/>
    <w:rsid w:val="005B09AA"/>
    <w:rsid w:val="005B4681"/>
    <w:rsid w:val="005B5613"/>
    <w:rsid w:val="005C0497"/>
    <w:rsid w:val="005C6A30"/>
    <w:rsid w:val="005F7B71"/>
    <w:rsid w:val="00614A60"/>
    <w:rsid w:val="006213BA"/>
    <w:rsid w:val="00622806"/>
    <w:rsid w:val="00634A05"/>
    <w:rsid w:val="00692F69"/>
    <w:rsid w:val="00695943"/>
    <w:rsid w:val="00696436"/>
    <w:rsid w:val="006C1BF3"/>
    <w:rsid w:val="006C268E"/>
    <w:rsid w:val="006E3781"/>
    <w:rsid w:val="006F31E0"/>
    <w:rsid w:val="00704A22"/>
    <w:rsid w:val="00732078"/>
    <w:rsid w:val="007335A2"/>
    <w:rsid w:val="00750413"/>
    <w:rsid w:val="007662DA"/>
    <w:rsid w:val="00776B34"/>
    <w:rsid w:val="00795A98"/>
    <w:rsid w:val="007B0782"/>
    <w:rsid w:val="007B7D62"/>
    <w:rsid w:val="007F5177"/>
    <w:rsid w:val="008130BB"/>
    <w:rsid w:val="00826F64"/>
    <w:rsid w:val="00850AE2"/>
    <w:rsid w:val="008E0480"/>
    <w:rsid w:val="008E222C"/>
    <w:rsid w:val="008F5889"/>
    <w:rsid w:val="00901E4E"/>
    <w:rsid w:val="00941690"/>
    <w:rsid w:val="00944D88"/>
    <w:rsid w:val="00947034"/>
    <w:rsid w:val="009522F9"/>
    <w:rsid w:val="00954F89"/>
    <w:rsid w:val="00970527"/>
    <w:rsid w:val="009912B9"/>
    <w:rsid w:val="0099775B"/>
    <w:rsid w:val="009A067A"/>
    <w:rsid w:val="009E0FF4"/>
    <w:rsid w:val="009E26D9"/>
    <w:rsid w:val="009E4EBF"/>
    <w:rsid w:val="009F40E7"/>
    <w:rsid w:val="00A16041"/>
    <w:rsid w:val="00A32A54"/>
    <w:rsid w:val="00A346DD"/>
    <w:rsid w:val="00A43785"/>
    <w:rsid w:val="00A8317B"/>
    <w:rsid w:val="00A95470"/>
    <w:rsid w:val="00AC0D61"/>
    <w:rsid w:val="00AC4933"/>
    <w:rsid w:val="00AC4D4F"/>
    <w:rsid w:val="00AF1AA7"/>
    <w:rsid w:val="00AF2B7E"/>
    <w:rsid w:val="00BE5397"/>
    <w:rsid w:val="00BE5E9B"/>
    <w:rsid w:val="00C33C71"/>
    <w:rsid w:val="00C40614"/>
    <w:rsid w:val="00C42A3C"/>
    <w:rsid w:val="00C755DF"/>
    <w:rsid w:val="00C80C75"/>
    <w:rsid w:val="00C96289"/>
    <w:rsid w:val="00CC3DDE"/>
    <w:rsid w:val="00CE3C76"/>
    <w:rsid w:val="00CF2F4C"/>
    <w:rsid w:val="00D06EC9"/>
    <w:rsid w:val="00D15CDC"/>
    <w:rsid w:val="00D44FA1"/>
    <w:rsid w:val="00D47924"/>
    <w:rsid w:val="00D51F0F"/>
    <w:rsid w:val="00D540D9"/>
    <w:rsid w:val="00D6352F"/>
    <w:rsid w:val="00D77964"/>
    <w:rsid w:val="00D8065E"/>
    <w:rsid w:val="00D86D2E"/>
    <w:rsid w:val="00D97F1C"/>
    <w:rsid w:val="00DA3C1E"/>
    <w:rsid w:val="00DB7FBA"/>
    <w:rsid w:val="00DC25AA"/>
    <w:rsid w:val="00DE42BF"/>
    <w:rsid w:val="00DE6D69"/>
    <w:rsid w:val="00DF1955"/>
    <w:rsid w:val="00E32E2A"/>
    <w:rsid w:val="00E35284"/>
    <w:rsid w:val="00E43761"/>
    <w:rsid w:val="00E6480B"/>
    <w:rsid w:val="00E6527E"/>
    <w:rsid w:val="00E7341C"/>
    <w:rsid w:val="00EC102F"/>
    <w:rsid w:val="00EC5DEC"/>
    <w:rsid w:val="00ED3535"/>
    <w:rsid w:val="00EF247E"/>
    <w:rsid w:val="00F01A20"/>
    <w:rsid w:val="00F20C52"/>
    <w:rsid w:val="00F21BE5"/>
    <w:rsid w:val="00F2390D"/>
    <w:rsid w:val="00F6000D"/>
    <w:rsid w:val="00F70327"/>
    <w:rsid w:val="00FA71F9"/>
    <w:rsid w:val="00FE221B"/>
    <w:rsid w:val="00FE3E2E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oral.gob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neuquen.gov.ar" TargetMode="External"/><Relationship Id="rId1" Type="http://schemas.openxmlformats.org/officeDocument/2006/relationships/hyperlink" Target="http://www.saludneuquen.gov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641B-5724-4139-AE8D-3E31D0B0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Gabriel Bargas</cp:lastModifiedBy>
  <cp:revision>2</cp:revision>
  <cp:lastPrinted>2018-06-18T18:57:00Z</cp:lastPrinted>
  <dcterms:created xsi:type="dcterms:W3CDTF">2019-07-04T12:11:00Z</dcterms:created>
  <dcterms:modified xsi:type="dcterms:W3CDTF">2019-07-04T12:11:00Z</dcterms:modified>
</cp:coreProperties>
</file>